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宁波市福彩发布社会责任报告筹集公益金6亿多元</w:t>
        <w:br/>
        <w:t>去年，宁波, 筹集了多少公益金？有多少彩民成为“幸运儿”？8月30日，宁波市民政局发布了《2017年宁波市福利, 社会责任报告》。, 这份报告详细介绍了宁波, 公益金的筹集、分配和使用，及发行销售等情况，诠释了“扶老、助残、救孤、济困”的发行宗旨。, 2017年，全市共销售福利彩票22.66亿元，总销量排名全省第二，筹集公益金6.49亿元，为宁波市提供可使用财力3.55亿元，同时为社会提供就业岗位2000余个。, 报告显示，去年宁波市本级福利, 金支出1.1199亿元，专项用于市本级及区县(市)社会福利等社会公益事业，资助了包括老年人福利、残疾人福利、儿童福利、社会公益等四类项目。, 这些公益金具体被用在哪里？除一系列社会公益项目，宁波福彩开展了诸多公益活动——为独居孤寡老人除尘，为社区居民和环卫工人送腊八粥，为建筑工人送暖心福袋……宁波福彩“暖心行动”为需要帮助的人送去了温暖和祝福。, 去年一年，宁波中出500万以及以上大奖23注，位列浙江第一，其中有一个宁波福彩史上最大奖5832万元，同时还中出一注43人合买的820万大奖，创宁波彩票史合买人数和中奖奖金之最。, 截至2017年底，宁波有电脑福利, 站1091家；共有区域中心站11个，行业中心站3家，销售刮刮乐的电脑票代销网点1126个，另外由区域中心站开发的社会网点28个，自助销售中心站网点59个；中福在线销售厅13家，为社会提供就业岗位2000余个。, 福利彩票的公益形象已经得到了社会各界的认同，越来越多的群众投身到福利彩票这项最广泛、最经常的慈善活动中。</w:t>
      </w:r>
    </w:p>
    <w:p>
      <w:r>
        <w:drawing>
          <wp:inline xmlns:a="http://schemas.openxmlformats.org/drawingml/2006/main" xmlns:pic="http://schemas.openxmlformats.org/drawingml/2006/picture">
            <wp:extent cx="3333750" cy="36385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805919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6385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