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守号三个月湘潭彩民兑领体彩大乐透623万元大奖</w:t>
        <w:br/>
        <w:t>8月15日晚，, 第18095期开奖，全国喜中10注一等奖，每注奖金623.22万元，其中2注进行了追加投注，每注多得到追加奖金373.93万。其中，湖南省所中基本投注一等奖623.22万元花落湘潭市4303007377体彩投注站，数据显示出自一张投注金额2元、1注号码的单式票。, , , 8月16日下午，湘潭彩民刘先生（化姓）与其妻来到省体彩中心兑奖，碰见前来兑领, 177万元大奖的株洲彩民团，便相互间聊开了。刘先生提道：“我是老彩民了，虽然每次买得不多。购彩最重要的是心态，心态好了，自然就好。理性是少不了的，平时就权当个爱好，没中也没什么好计较的。跟需要技术的足彩相比较，我买大乐透还是运气成分多点。”, 谈及选号技巧时，与一般机选中奖的彩民不同，他说：“我都自主选号，看准了号就买，然后守号。这次号码大概守了3个多月，幸运终于来了。”, , , 问及奖金的使用时，刘先生说：“房子、车子都有了，也不需要更多其他的了。我宝宝还很小，存下来当作育儿基金蛮好的。”他还提道：“以前最高只中过200块，坚持了这么多年，我都以为中大奖是不太可能的，现在我信了！”, 湖南省体彩中心主任曹品质前来祝贺并与刘先生合影，询问了他购彩心得和领奖感受。此时，刘先生还特地询问了公益金的用途，了解到体彩为公益事业和体育事业作出的贡献。他对于购, 做公益的做法是相当赞成的，表示接下来还会坚持购彩。</w:t>
      </w:r>
    </w:p>
    <w:p>
      <w:r>
        <w:drawing>
          <wp:inline xmlns:a="http://schemas.openxmlformats.org/drawingml/2006/main" xmlns:pic="http://schemas.openxmlformats.org/drawingml/2006/picture">
            <wp:extent cx="5727700" cy="716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2358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6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