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岗位大练兵 广东佛山福彩组织开展岗位技能大赛</w:t>
        <w:br/>
        <w:t>为引导佛山, 在探索福彩“高质量”健康发展，通过组织开展岗位技能大赛，充分展示佛山福彩系统人员真本领。近日，佛山福彩举行“佛山福彩岗位技能大赛”。本次大赛共有三个比赛项目，分别为“投注站销售员操作技能大赛”、“福彩工作人员服务技能大赛”和“投注站销售员盲打, 表演赛”，参赛人员为全市30名销售人员和福彩系统15名福彩工作人员。, 在比赛开始前，主持人代表佛山市福彩中心对这次与赛的相关人员表示了热烈的欢迎，感谢他们一起见证了佛山福彩成长的30年，随后由佛山市福彩中心副主任凌华新解读比赛规则，并宣布比赛开始。, 首先开始的是比赛的第一项——“投注站销售员操作技能大赛”，来自佛山五区的30名销售员参与了这个项目，分成3批，每批10人参加。项目的内容是5分钟内在投注机按题目规定打出50张, ，同样时间内正确的题目越多的排名越靠前，正确题数相等则比较用时长短，用时短的名次靠前。操作技能大赛共设立一等奖2名，二等奖5名，三等奖9名，优秀奖14名。, 随着“比赛开始”的声音响起，参赛的销售员们全神贯注，手指在键盘上“跳跃”，候场的销售员们也是看的津津有味，一边加油还一边手指在不自觉的跳动，模拟着自己也在打票，为接下来上场做着准备，整个场面一片热闹、激烈的景象。“很高兴来参加今年的操作比赛。对于这次比赛我感觉很有意义，这是对我们销售员日常工作能力的一个检验，也是对我们的一个激励，能和来自佛山五个区的打票高手们一起同台较量，想想都觉得很兴奋”，候场的南海区销售员张先生激动地说道。历时一个小时后，操作比赛结束了，所有参赛选手的比赛答卷由裁判组收集并集中评分排名。来自南海区44130755投注站张燕欣以正确题数30题和禅城区44130147投注站吴六姬以正确题数29题荣获比赛一等奖。, 接着开始比赛的第二个项目——“福彩工作人员服务技能大赛”，共15名参赛选手由市、区福彩中心的工作人员和即开票物流配送管理员构成。比赛内容为拆装投注机打印机、扫描仪和游戏盘，用时最少的为优胜，评出一、二、三等奖及优秀奖。服务技能大赛共设立一等奖1名，二等奖3名，三等奖5名，优秀奖6名。比赛开始后，参赛选手们争分夺秒，将日常工作中积累的服务技能尽情的在比赛中展现，用比赛彰显佛山福彩工作人员优质的服务能力。, “很荣幸能获得此次福彩人员服务技能大赛的一等奖，这对我的日常工作是一个肯定，我会在日后的工作中更加努力用实际行动来证明我值得拥有这个一等奖”，获得服务技能大赛一等奖的三水区即开票物流配送管理员植先生感慨的说道。, 第二项目比赛结束后，紧接着第三个项目——“投注站销售员盲打彩票表演赛”接踵而来，参赛的选手由第一轮比赛的销售员们自愿参加，比赛内容为不看键盘用投注机打票，限时3分钟按照10道考题打票，正确题数最多的选手获得优胜奖，正确题数相同的则比较完成题目的总时间，用时越少则名次优先，共设立5名优胜奖。现场共邀请了15位销售员参与比赛，参赛者们纷纷表示，这是他们第一次参加盲打比赛，之前都没有试过盲打，感觉很有趣。, 最后，佛山市福彩中心副主任凌华新宣布由裁判组统计出的三个项目比赛结果，市福彩中心领导为获奖选手颁奖并合影留念。, 三项比赛结束后，佛山市福彩中心党支部的党员们还一同进行了打票表演，通过打票感受销售员们的工作内容，大家都纷纷表示打票也不是件容易的事情，为党员们日后深入投注站做好基层工作提供了好的依据，激励党员们在发挥先锋模范作用中永葆先进性。, 参赛选手合影留念, 佛山福彩中心党支部党员合影, 佛山市福彩中心党支部党员们现场打票, 福彩工作人员服务技能大赛一等奖获得者, 福彩工作任务服务技能大赛, 投注站销售员操作技能大赛, 投注站销售员盲打彩票表演赛</w:t>
      </w:r>
    </w:p>
    <w:p>
      <w:r>
        <w:drawing>
          <wp:inline xmlns:a="http://schemas.openxmlformats.org/drawingml/2006/main" xmlns:pic="http://schemas.openxmlformats.org/drawingml/2006/picture">
            <wp:extent cx="3810000" cy="2533650"/>
            <wp:docPr id="1" name="Picture 1"/>
            <wp:cNvGraphicFramePr>
              <a:graphicFrameLocks noChangeAspect="1"/>
            </wp:cNvGraphicFramePr>
            <a:graphic>
              <a:graphicData uri="http://schemas.openxmlformats.org/drawingml/2006/picture">
                <pic:pic>
                  <pic:nvPicPr>
                    <pic:cNvPr id="0" name="Img540357890.jpg"/>
                    <pic:cNvPicPr/>
                  </pic:nvPicPr>
                  <pic:blipFill>
                    <a:blip r:embed="rId9"/>
                    <a:stretch>
                      <a:fillRect/>
                    </a:stretch>
                  </pic:blipFill>
                  <pic:spPr>
                    <a:xfrm>
                      <a:off x="0" y="0"/>
                      <a:ext cx="3810000" cy="2533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