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年味未淡 临洮95后年轻小伙惊喜收获25万元大奖</w:t>
        <w:br/>
        <w:t>2月27日，临洮中福在线销售厅中出25万大奖一枚。此次中奖的是位95后年轻小伙，也是销售厅的新彩民，玩中福在线也就十多天时间。, 据了解，2月27日，中奖彩民焦先生来到临洮中福在线销售厅进行投注，他以每注100分共5注的投注方式玩着连环夺宝游戏，就在游戏进入到第三关时，满屏24颗红宝石迅速降落，火红的一片使投注屏幕瞬时壮观起来，就如鞭炮一般红红火火的炸开了。紧接着屏幕上显示出“恭喜中得中福在线全国累积奖25万元”的字样。</w:t>
      </w:r>
    </w:p>
    <w:p>
      <w:r>
        <w:drawing>
          <wp:inline xmlns:a="http://schemas.openxmlformats.org/drawingml/2006/main" xmlns:pic="http://schemas.openxmlformats.org/drawingml/2006/picture">
            <wp:extent cx="6350000" cy="4140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83649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40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