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广东彩友错一号憾失亿元 差这点运气的不只是他</w:t>
        <w:br/>
        <w:t>5月31日，, 第2018062期开奖，当期双色球头奖6注，单注奖金为824万多元，一等奖花落5地，山东1注,重庆1注,广西1注,四川2注,甘肃1注,共6注。, 二等奖开出109注，单注金额22万多元。其中，广东（不含深圳）中出21注，排名第一；山东中出12注，排名第二；安徽中出10注，排名第三；湖北中出8注，排名第四；河北、江苏、四川分别中出6注，并列排名第五；此外，其他地区二等奖均低于6注。, 广东彩友狂揽21注二等奖，可谓是运气爆棚，但仔细想想就会发现，如果按头奖一注500万计算的话，广东彩民这一个蓝球选错，意味着失去了1.05亿元大奖！, 事实上，错一号憾失亿元大奖，这早就不是第一例了，在今年双色球第18052期开奖中，全国开出104注二等奖，单注奖金21万多元。江苏苏州一位幸运彩民独揽25注，总奖金达到525万元。而这位彩友也仅是一号之差，与亿元大奖擦肩而过。, 再往前追溯，这样的例子可谓不胜枚举。2016年，16103期, 中，广东当期中出12注二等奖，其中深圳一位彩民凭着一张30元10倍1注追加单式票独中10注追加二等奖,单票总奖金达到172万多元,这位中奖者也因一个后区号码之差与亿元巨奖擦肩而过。, 其实，错过亿元大奖确实比较遗憾，但这些彩民能收获二等奖已经比很多彩友幸运了。小编也提醒彩民朋友们，购彩时一定要保持良好的心态，不中奖是常态，中奖了就是惊喜，不要反而让中奖成为自己的困扰，, 只是一种业余消遣，发家致富还是要靠勤劳的双手呀，您说对吧？</w:t>
      </w:r>
    </w:p>
    <w:p>
      <w:r>
        <w:drawing>
          <wp:inline xmlns:a="http://schemas.openxmlformats.org/drawingml/2006/main" xmlns:pic="http://schemas.openxmlformats.org/drawingml/2006/picture">
            <wp:extent cx="6350000" cy="5321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65246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21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