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庆阳福彩 进一步推进党支部标准化建设引领福彩</w:t>
        <w:br/>
        <w:t>按照市直机关党支部建设标准化工作要求，结合工作实际，庆阳, 中心理清了“创建标准化党员活动室，促党建工作再上新台阶”的工作思路。在市民政局党总支的精心指导下，按照“抓好党建建设，促进业务发展”的工作方针，中心党支部标准化建设引领了福彩事业的发展。, 庆阳福彩标准化党员活动室以“旗帜鲜明、主题突出”的设计理念，以学党史，知党情、跟党走，回顾90多年来党辉煌历程开篇；以“两学一做”为党建活动室主题;以制度建设、廉洁自律、党员积分考评为基础要求;以党员誓词为中心；以图文并茂的形式在阵地展现，时刻激励全体党员不忘初心、牢记使命，听党话、跟党走。, 通过标准化建设，提升了党支部的工作水平。建立健全了各项规章制度，规范了日常行为，改进了工作作风，提升了办事效率，为中心各项业务发展创造了良好的指导平台，使党员“日常学习”得到了保障。 增强了党员的党性观念。对充分调动党员，发挥模范带头作用“有了支撑点”。真正实现了党支部建设标准化、组织生活正常化、管理服务精细化、工作制度体系化、阵地建设规范化的“五化”建设。</w:t>
      </w:r>
    </w:p>
    <w:p>
      <w:r>
        <w:drawing>
          <wp:inline xmlns:a="http://schemas.openxmlformats.org/drawingml/2006/main" xmlns:pic="http://schemas.openxmlformats.org/drawingml/2006/picture">
            <wp:extent cx="6350000" cy="389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9641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98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