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惠州 开展2018年福彩3D新投注方式游戏玩法培训</w:t>
        <w:br/>
        <w:t>为积极落实省, 中心《关于上市销售中国, 新投注方式的通知》（粤彩发〔2018〕89号）文件精神，配合做好2018年3D新投注方式游戏玩法培训工作，惠州福彩于4月16日至4月21日一周内，连续安排6场3D游戏玩法的培训会，全市投注站共632人次参加本次培训。, 为保证培训效果，惠州福彩选择了两处交通便利、环境宽敞的场地进行培训。此次培训由省福彩中心委派的培训师邓俊主讲，同时，市福彩中心还安排了中心工作人员、县（区）中心主任及各分管小组长等3名工作人员参与协调和组织为期六天的培训工作。, 培训主要有两大模块分两个阶段进行：上午为中国福利, 3D新投注方式培训，下午为即开票营销培训。培训课上，邓俊老师的课深入浅出、生动有趣，引人入胜。他首先从大的角度介绍了福彩的人民属性，国家属性和公益属性三大属性，以此激发受训人员的自豪感和责任感；又细致地介绍了3D新投注方式规则、讲解3D新投注方式投注机操作指南和3D选号技巧。在讲到即开票营销技巧时，邓俊老师运用了概况、举例、演示等不同形式、多个角度向业主和销售员们传授了一些实用而有效的即开票营销策略和技巧；邓老师还与大家分享了自身多年销售即开票的经验，并展示了他到全国各地走访时收集到的优秀典型营销案例的图片，给业主们传经送宝，让大家受益匪浅。他专业、认真和幽默的授课不时赢得现场掌声阵阵。, 培训活动还有两天结束，通过对已参训县区业主们的反馈的情况看，大家对此次培训反响热烈，纷纷表示培训师的指导让他们茅塞顿开。来自博罗的业主们普遍反映到：“邓老师的讲解浅显易懂，尤其是他教授的方法实用性和操作性强，这次的培训收获很大！”惠阳业主表示：对3D新投注方式游戏玩法基本上都听得很明白了，不过回去后会好好复习做到熟练掌握，以便更好地向彩民介绍。惠东县的几位业主七嘴八舌的说道：即开票销售技巧的听课笔记我们回去后一定会将它们好好整理和消化，不断加强学习，结合站点实际，尝试一些新的营销方式，而且立即行动，2018年撸起袖子加油干，争取通过自己的努力和营销技巧的改进与创新，不断提高自己站点的销售业绩。, 博罗县业主参训现场, 惠东县业主参训现场, 惠阳区业主参训现场</w:t>
      </w:r>
    </w:p>
    <w:p>
      <w:r>
        <w:drawing>
          <wp:inline xmlns:a="http://schemas.openxmlformats.org/drawingml/2006/main" xmlns:pic="http://schemas.openxmlformats.org/drawingml/2006/picture">
            <wp:extent cx="1219200" cy="914400"/>
            <wp:docPr id="1" name="Picture 1"/>
            <wp:cNvGraphicFramePr>
              <a:graphicFrameLocks noChangeAspect="1"/>
            </wp:cNvGraphicFramePr>
            <a:graphic>
              <a:graphicData uri="http://schemas.openxmlformats.org/drawingml/2006/picture">
                <pic:pic>
                  <pic:nvPicPr>
                    <pic:cNvPr id="0" name="Img535673728.jpg"/>
                    <pic:cNvPicPr/>
                  </pic:nvPicPr>
                  <pic:blipFill>
                    <a:blip r:embed="rId9"/>
                    <a:stretch>
                      <a:fillRect/>
                    </a:stretch>
                  </pic:blipFill>
                  <pic:spPr>
                    <a:xfrm>
                      <a:off x="0" y="0"/>
                      <a:ext cx="1219200" cy="9144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