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戊戌狗福禄寿喜 奖金达100万 还有金条等你来抢</w:t>
        <w:br/>
        <w:t>, “戊戌狗-福禄寿喜”面值为20元，最高奖金达100万元，二等奖也很超值，达10万元。该款彩票画面主形象采用国家非物质文化遗产——中国剪纸，展现了中国特有的民俗文化。“戊戌狗-福禄寿喜”票面配色采用专红色与专金色，画面饱满喜庆；四种不同的剪纸图样结合“福”“禄”“寿”“喜”寓意，为玩家带来美好祝愿。本款彩票喜庆祥和，具有浓郁的喜庆气息。, “戊戌狗-福禄寿喜”彩票主要采用两同图的玩法，简单、易上手。此外“狗”图符即中玩法，为游戏增添更多乐趣。具体游戏规则为：刮开覆盖膜，如果在同一局游戏中刮出两个相同的图符，即可获得该局游戏下方所对应的奖金;如果在任意一局游戏中刮出一个“狗”的图符，即可获得该局游戏下方所对应的奖金。共有12局游戏，中奖奖金兼中兼得。, 同时，为回馈广大彩民朋友，福建福彩还将于3月20日-6月30日开展送金条活动。活动期间，凡在福建省内购买刮刮乐“戊戌狗-福禄寿喜”彩票，在玩法区中刮出金块形状的特殊奖符，即可获得10g足金金条一根，共派送100根金条。获得金条的中奖者携带中奖彩票及身份证到各地市福彩管理站（募办）兑奖。</w:t>
      </w:r>
    </w:p>
    <w:p>
      <w:r>
        <w:drawing>
          <wp:inline xmlns:a="http://schemas.openxmlformats.org/drawingml/2006/main" xmlns:pic="http://schemas.openxmlformats.org/drawingml/2006/picture">
            <wp:extent cx="4064000" cy="406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87505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406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