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改造促销 常熟市福彩举行2018年半年度工作会议</w:t>
        <w:br/>
        <w:t>常熟, 于8月上旬举行一次全体福彩工作人员会议，会议由募办范主任主持，分管局长及福彩工作人员参加。, 会议首先由范主任总结了上半年度工作情况。2018年已经过去7个月，在这7个月常熟福彩总销量20304.9万元，其中电脑票16336.23万，即开票1564.04万元，中福在线2404.63万元，完成苏州下达任务的63%。由于常熟上半年大力开展三合一整治，常熟外地人口急剧下降，根据统计常熟福彩购彩彩民主要以外来人口为主，此次大规模人口的流失是导致销量下降的主要原因之一。, 会议上，范主任还布置了下半年工作的一些计划。一、严格按照上级对全市本年度站点进行改造。二、做好中福在线营销工作，上半年常熟福彩与零距离网站合作取得了不错效果，下半年会在此基础上继续推出活动。三、时刻把安全放在首位，要求福彩工作人员在维修机器期间对站点存在安全隐患及时提出，并做好整改工作。, 最后，分管局长就目前形势进行简单分析，也对接下来如何提高销量跟在座工作人员交换了意见，希望大家在这个特殊的一年里上下一心，为福彩事业尽自己的一份力量。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