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方法各不相同 玩体育彩票大盘游戏路数还真不少</w:t>
        <w:br/>
        <w:t>近日，山东济南3143万、河北廊坊1032万以及江苏常州1000万元得主现身领奖。一样的是，三人均中出, 千万元头奖；不一样的是，三人选号方法各不相同，投注方式也是各有特色。, , , 近日，山东济南彩友周先生现身省体彩中心，领走大乐透3143万元大奖。, 中奖, 1月17日，体彩大乐透第18008期全国中出3注头奖，均采用了追加投注，单注总奖金为1571万元。周先生凭借一张2倍投、12元投入的单式追加倍投票拿下2注头奖，收获奖金3143万元, “有心栽花花不开，无心插柳柳成荫”，这句话用在周先生身上十分贴切。当期开奖日，他来到体彩投注站，选取了几注心仪的号码。打出票后，为了凑整付账，又机选了2注号码选择了2倍追加，结果出乎他的意料。就是最后这一张机选的彩票，为他送来了2注追加一等奖，让他将3143万奖金捧回了家。, 据了解，周先生做生意，对于彩票有独到的见解，他认为既要“有功力”又要“有运气”。据他讲，“有功力”就是要研究；“有运气”顾名思义，就是“撞大运”，抱着一个玩的心态，中不中奖不重要，主要是个娱乐。, 在领奖大厅，周先生心情十分激动，他说：“体彩大乐透就是这么有意思，研究了一通的号码没中，无心插柳的机选号竟然中了3000多万，真是太戏剧了！中了头奖，我要带着家人外出旅游，回来再好好规划一下奖金如何使用。”, , , 2月26日，河北廊坊一位中年男子现身省体彩中心，领走大乐透1032万元大奖。, 中奖彩票, 2月24日，体彩大乐透第18021期全国中出1注头奖，奖金为1000万元。该男子凭借一张前区10+后区1胆3拖的胆拖复式票，拿下一等奖1注及小奖一连串，收获奖金1032万元。, 据了解，该男子不是廊坊本地人，但来廊坊做生意已七八年了。他是位老彩友，彩龄已二十来年，购彩源于——“因为喜欢这个，是一种乐趣”。他是位技术型彩友，选号上，他深入研究走势图，均是自选，而且选择的都是复式投注，每次皆有收获。他最早接触的是7星彩玩法，购买了很多年，曾与一等奖擦肩而过，7个数字全对，只是最前面与最后面的两个数字放错了位置。去年，他与几个人一起投注，曾中过1注体彩大乐透一等奖，分得奖金百万元，至于二等奖，他也曾中过四、五次。, 他说：“没买好，没舍得。要不，另外几张彩票还得再中1注一等奖！有点遗憾啊！”原来，这次他把前区进行了“断码”，对19之下的号码进行了投注，除了这张1512元的前区10+后区1胆3拖的胆拖复式票外，他还购买了几张复式票，中了多注二等奖以及其他奖项。之所以这次购彩投入多一点，是因为过春节彩票要休市，他便攒足了劲儿，多投入了一些资金。没想到，他还真攒出了千万元大奖！, , , 2月初，江苏常州彩友小赵在发小的陪伴下，现身省体彩中心领走大乐透1000万元大奖。, 2月3日，体彩大乐透第18015期全国中出2注头奖，每注奖金为1000万元。小赵凭借一张5注10元投入的单式票，拿下其中1注。, 据了解，小赵买彩不过一年的时间，他将第一次购买的5注大乐透即作为他每次购彩的号码。虽然并不是每期必投，但只要有空，小赵都会将这几注大乐透号码买下。今年大雪期间，他和一起玩到大的堂弟在一起喝酒，由于两人都喜欢买大乐透，双方还趁着酒劲开玩笑谁中就为对方买一辆车。庆幸的是在大乐透18015期，小赵如约购买了当期彩号，他的第1注号码04、13、15、18、29+05、11正是当期中奖号码，奖金达到1000万元。, 开奖后第二天，小赵并不知情，对他的号码早已铭记在心的堂弟打来电话告之中奖喜讯，小赵赶紧一看才得知中奖。, 在江苏体彩兑奖大厅，这对发小有说有笑一起领奖，两人表示回去后要好好庆祝一下。, , , 近日，浙江台州408万和广东云浮114万元得主分别现身领奖。前者由几位球友联手中出，中奖彩票为一张复式票，所中为传统, 14场胜负游戏；后者为一位, 高手所中，中奖彩票为一摞4串5混合过关彩票。, , , 近日，浙江台州彩友孙先生手持中奖彩票到省体彩中心，领取了传统足彩14场胜负游戏408万元大奖。值得一提的是，这张中奖票并非孙先生一人所买，而是出自一群球迷之手。, 中奖彩票, 2月22日，传统足彩14场胜平负游戏第18023期全国中出7注头奖，每注奖金390万元。孙先生和他的球友们凭借一张3456元的复式票，拿下一等奖1注及二等奖12注，合计收获奖金408万元。, 孙先生说：“我买足彩的原因很简单，就是因为喜欢足球，平时没事就和朋友一起看球、聊球，一直到现在，已经有十几年了。一开始的时候，也就是预测下比赛输赢。后来认识了一些买足彩的朋友，我就渐渐‘入坑’了。像比分、让球胜平负这些，我买的也不少。”, 第18023期的比赛均为欧联杯淘汰赛，罗马尼亚球队布加勒斯特星战胜意甲劲旅拉齐奥的比赛最出乎人们意料的。孙先生和他的朋友们在经过慎重考虑后复选了3、0，最终成功揽获一等奖。, 说到如何命中冷门的“诀窍”，孙先生笑着说：“就是多分析、认真分析。两支球队的交锋历史、伤停情况、近期状态这些基本面是必不可少的。就像拉齐奥这场，我和很多朋友都认为虽然拉齐奥实力占优，但是最近联赛中状态并不好，所以讨论之后就防了一手拉齐奥负。指数也很重要，但是不能太依赖它，还是要结合自己的经验，才能做出尽可能合理的判断，也更有可能中奖。”, “这十几年来，我一直坚持购买足彩，现在中了奖，还是很开心的，毕竟也是对我分析能力的肯定。”孙先生说，关于如何使用这笔奖金，他暂时还没有考虑过。, , , 中奖彩票, 2月21日，广东云浮彩友刘先生现身领取竞彩114万元大奖。他的彩票是在春节休市前的2月14日购买的，没想到才过了一个年，他就多出114万元。, 刘先生平时关注足球赛事，喜欢玩竞彩。他抱着“猜中就好彩，不中就当支持公益事业”的心态，经常购买, ，对, 的混合过关情有独钟，比较喜欢2串1、3串1、4串5等投注方式，对自己有把握的赛事就会多买一些。, 2月14日正是大年二十九，想到春节休市7天，于是就选了4场较有心水的投注，购买了101张同样的足球竞彩4串5。结果，每张彩票收获奖金11300多元，101张相同的彩票共获奖金114万余元。(陈敏/整理), , , 众所周知，体彩大盘游戏是盛产百万元、千万元甚至亿元大奖的主力。体彩大乐透、7星彩等数字乐透型大盘游戏，入门门槛低、头奖奖金高，深受彩友喜爱；而传统足彩14场胜负游戏等竞猜型大盘游戏，相比单场头奖奖金成色足，吸引了一批资深球友。, 针对这两款大盘游戏，其投注的路数也不尽相同。, 体彩大乐透由于中奖号码为随机产生，没有任何规律可循，因此喜欢机选、守号或看走势图选号的人数均不少。像山东济南3143万元得主，便是采用“机选+追加+倍投”方式中出2注一等奖；河北廊坊1032万元得主，则是采用胆拖复式票，拿下1000万元一等奖1注及小奖一连串；山东常州1000万元得主，以一张守号的5注10元单式票拿下千万元头奖。, 传统足彩14场胜负游戏，是竞猜型游戏中难度较大、奖金较高的一种玩法，因此复式投注成为主流的投注方法。浙江台州408万元得主，便是和几位朋友联手投注了一张3456元的复式票，才斩下当期一等奖。, 品种丰富的体彩玩法，值得琢磨的路数还真不少。</w:t>
      </w:r>
    </w:p>
    <w:p>
      <w:r>
        <w:drawing>
          <wp:inline xmlns:a="http://schemas.openxmlformats.org/drawingml/2006/main" xmlns:pic="http://schemas.openxmlformats.org/drawingml/2006/picture">
            <wp:extent cx="4286250" cy="4981575"/>
            <wp:docPr id="1" name="Picture 1"/>
            <wp:cNvGraphicFramePr>
              <a:graphicFrameLocks noChangeAspect="1"/>
            </wp:cNvGraphicFramePr>
            <a:graphic>
              <a:graphicData uri="http://schemas.openxmlformats.org/drawingml/2006/picture">
                <pic:pic>
                  <pic:nvPicPr>
                    <pic:cNvPr id="0" name="Img532026070.jpg"/>
                    <pic:cNvPicPr/>
                  </pic:nvPicPr>
                  <pic:blipFill>
                    <a:blip r:embed="rId9"/>
                    <a:stretch>
                      <a:fillRect/>
                    </a:stretch>
                  </pic:blipFill>
                  <pic:spPr>
                    <a:xfrm>
                      <a:off x="0" y="0"/>
                      <a:ext cx="4286250" cy="4981575"/>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