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武威福彩3D喜讯不断 四彩民共收获大奖6.24万元</w:t>
        <w:br/>
        <w:t>趣味无限，精彩无限！小玩法、大品牌、固定奖、天天开。, “, ”游戏以其独特的趣味性和娱乐性在倍受众多玩家的追捧与喜爱的同时，一直以高返奖率回馈着广大彩民朋友，也在不断地给彩民朋友带来惊喜与快乐。, 5月12日至5月14日，武威, “3D”游戏连传喜讯，让武威广大彩民朋友再一次畅享了福利, 带来的幸运与实惠。5月12日晚，福彩“3D”游戏第2018125期开出奖号“8、3、2”，凉州区西凉南市场司法局南侧的62230111号投注站和凉州区黄羊镇新镇路的62230113号投注站分别中出31200元和10400元奖金。, 5月13日晚，福彩“3D”游戏第2018126期开出奖号“3、6、1”,凉州区高坝镇楼庄村的62230210号投注站彩民以一张直选10倍彩票，中得大奖10400元；紧接着，5月14日晚，福彩“3D”游戏第2018127期开出奖号“0、2、0”,古浪县土门镇土门街的62232318号投注站彩民以一张40元倍投彩票中得10400元奖金。, 彩票与公益同在，爱心与幸运相连！一张彩票就是一份小小的爱心，彩民用2元献出自己的爱心，在快乐自己的同时，也使得“公益长城”越筑越高。让我们一起相约福彩，中了为自己喝彩，不中为社会添彩，情系公益，幸运也会在不经意间降临！</w:t>
      </w:r>
    </w:p>
    <w:p>
      <w:r>
        <w:drawing>
          <wp:inline xmlns:a="http://schemas.openxmlformats.org/drawingml/2006/main" xmlns:pic="http://schemas.openxmlformats.org/drawingml/2006/picture">
            <wp:extent cx="2762250" cy="2705100"/>
            <wp:docPr id="1" name="Picture 1"/>
            <wp:cNvGraphicFramePr>
              <a:graphicFrameLocks noChangeAspect="1"/>
            </wp:cNvGraphicFramePr>
            <a:graphic>
              <a:graphicData uri="http://schemas.openxmlformats.org/drawingml/2006/picture">
                <pic:pic>
                  <pic:nvPicPr>
                    <pic:cNvPr id="0" name="Img538023145.jpg"/>
                    <pic:cNvPicPr/>
                  </pic:nvPicPr>
                  <pic:blipFill>
                    <a:blip r:embed="rId9"/>
                    <a:stretch>
                      <a:fillRect/>
                    </a:stretch>
                  </pic:blipFill>
                  <pic:spPr>
                    <a:xfrm>
                      <a:off x="0" y="0"/>
                      <a:ext cx="2762250" cy="27051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