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江苏福利彩票年中市场形势分析会议 在溧阳召开</w:t>
        <w:br/>
        <w:t>7月13日，江苏省, 年中市场形势分析会在溧阳召开。会议贯彻落实全省民政工作年中分析会提出的任务要求，回顾总结上半年全省福利, 工作，分析研判市场形势，安排部署下半年工作。江苏省福利彩票发行中心李彬主任作了全省福利彩票销售年中工作报告，江苏省民政厅党组成员、副厅长戚锡生同志出席会议并作了重要讲话。, 李彬主任在工作报告中指出，今年以来，在各级民政部门的正确领导和财政部门的关心支持下，全省上下紧紧围绕江苏, 全年总体思路、目标任务及工作要点，全心全意谋发展，创新作为拓市场，分秒必争抓进度，不惧挑战，克难奋进，充分集聚各方合力，扎实细致做好业务，实现彩票销售时间过半任务过半。截至6月底，全省福彩实现销售77.68亿元，同比增加9.67亿元，增幅14.22%。, 戚锡生副厅长在讲话中充分肯定了上半年福彩销售取得的成绩，并向全省各级民政部门、福彩机构工作人员以及全省福彩销售人员表示了衷心的感谢和亲切的问候。, 戚锡生副厅长在讲话中指出，开展福彩发行工作首先需要有清晰的思路：必须坚持一个宗旨，即“扶老、助残、救孤、济困”，牢记发行“福利彩票利国利民”的初心；实现三个转变：由数量到质量的转变、由粗放到精细的转变、由管理到服务的转变；推进五化建设：销售市场化、产品精准化、管理规范化、技术现代化、人员专业化。第二需要有先进的理念，要强化强化系统思维，综合考虑内外部环境，研究新需求、开展新创新；强化法制思维，依法从业销售，破解发展瓶颈难题；强化底线思维，守住廉洁底线，安全运行健康发展；强化创新思维，创新游戏、措施、机制、手段；强化争先思维，要有争先进位的精神状态，争创一流业绩；强化责任思维，强化福利彩票责任意识、人民属性。三是加强市场开发，推动福彩销售增长高质量；实施品牌战略，推动产品渠道建设高质量；坚持发行宗旨，推动公益形象建设高质量；聚焦管理规范，推动责任福彩建设高质量；强化队伍保障，推动机构自身建设高质量。为推动我省福彩事业高质量发展、走在全国前列作出新的更大贡献。, 无锡市、连云港市、溧阳市、太仓市和泰兴市分别作了经验交流。各设区市民政局福利彩票工作分管局长、福彩中心主任；昆山市、泰兴市、沐阳县民政局局长、福彩中心主任、2018年上半年全省福利彩票销售十强县（市）民政局长、福彩中心主任参加了此次会议。</w:t>
      </w:r>
    </w:p>
    <w:p>
      <w:r>
        <w:drawing>
          <wp:inline xmlns:a="http://schemas.openxmlformats.org/drawingml/2006/main" xmlns:pic="http://schemas.openxmlformats.org/drawingml/2006/picture">
            <wp:extent cx="5080000" cy="3390900"/>
            <wp:docPr id="1" name="Picture 1"/>
            <wp:cNvGraphicFramePr>
              <a:graphicFrameLocks noChangeAspect="1"/>
            </wp:cNvGraphicFramePr>
            <a:graphic>
              <a:graphicData uri="http://schemas.openxmlformats.org/drawingml/2006/picture">
                <pic:pic>
                  <pic:nvPicPr>
                    <pic:cNvPr id="0" name="Img543634468.jpg"/>
                    <pic:cNvPicPr/>
                  </pic:nvPicPr>
                  <pic:blipFill>
                    <a:blip r:embed="rId9"/>
                    <a:stretch>
                      <a:fillRect/>
                    </a:stretch>
                  </pic:blipFill>
                  <pic:spPr>
                    <a:xfrm>
                      <a:off x="0" y="0"/>
                      <a:ext cx="5080000" cy="3390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