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江西团队：“畅游”梦工厂 寻找梦想与快乐之源</w:t>
        <w:br/>
        <w:t>踩着风的脚印，带着初夏的浪漫，在这热情洋溢、生机盎然的季节里，5月9日，石家庄市胶印厂迎来了江西“走近刮刮乐”观摩团，观摩团成员们将通过此次梦工厂之行，走进刮刮乐生产车间，现场感受刮刮乐生产过程、答疑解惑，共同见证刮刮乐生产的公正性、科学性、严谨性和规范性，零距离探寻刮刮乐的生产奥秘，了解刮刮乐的历史故事，寻找梦想与快乐的源头。, 江西省观摩团成员合影, 据江西团领队介绍，本次参与“走近刮刮乐”活动的观摩团代表主要是民政工作者、, 工作者和金牌业主，相信他们今天的梦工厂之旅会有不一样的收获。, 观摩团成员进入梦工厂后，先在工作人员的安排下进行了抽签，为后续的参观活动做分组准备。, 代表们排队抽取肩章, 根据抽取的肩章颜色，成员们被分为红、黄、蓝、粉四个小组，并在工作人员的带领下，排队进入到梦工厂活动室。, 待大家坐定，主持人为大家播放刮刮乐宣传片。通过片中的介绍，成员们对刮刮乐的发展历史、印制流程、生产工艺、防伪措施有了新的认识。, 接下来就是“幸运PK王”的游戏环节，大家通过刮刮乐进行比赛PK，各组成员积极踊跃，并不断为自己的团队加油，现场气氛热闹非凡。, 经过激烈的角逐后，“幸运PK王”游戏冠军由黄队的刘先生获得，并获取了“走近刮刮乐”活动的奖牌一枚。, 游戏过后，就是大家都非常期待的参观印制车间的环节了，许多代表都是第一次来到刮刮乐梦工厂，如今进入印制车间，也算是圆了自己的一个梦想。, 代表们走进车间参观刮刮乐生产车间，认真仔细地观看着每一个生产流程，了解刮刮乐的安保措施和防伪技术，时不时惊叹刮刮乐生产制作的严谨与安全。, 最后，代表们参观了, 陈列室。陈列室中收藏着多种多样的福彩即开票，这些票种也向成员们展示了即开票文化的一个发展变化。工作人员向大家讲述着即开票的发展历史及彩票特色，成员们纷纷掏出手机与自己喜欢的彩票合影留念。, , 民政工作者温先生\xa0, 温先生是一位来自江西赣州的民政工作者，平时他也会购买彩票以加强对福彩的了解，这是他第一次来参加“走近刮刮乐”活动，在参观完彩票陈列室后心情很是激动。他感慨地说：“彩票陈列室就像一个福彩即开票的博物馆，展示的票种不仅数量多而且各具特色，它见证了即开票的发展创新以及中国文化的历史变迁，每一张即开票都有它的意义所在，让人很是震撼，忍不住要合影留念。”, 在参观完印制车间后，温先生也解开了埋藏在心中多年的疑惑——即开票是从哪里来的？怎么生产制作出来的？生产过程安不安全？他说：“进入到生产一线后，在工作人员的讲解介绍下，了解到即开票的生产制作是利用了很多技术手段在里面，并且经过了多道严谨的制作工序，这让我对即开票有了更加深入的了解，同时让我对阳光福彩更加有信心了，也更坚信了我对福彩理念的认识。” \xa0, , 业主罗女士（右）, 罗女士是一位来自吉安市的投注站业主，在从事福彩工作之前，她做过服装、水果生意，后来经朋友介绍决定挑战一下福彩工作，工作之后感觉很是有趣也就坚持了下来。第一次来参加“走近刮刮乐”活动的她用了一句“不识庐山真面目，只缘身在此山中”来形容今天的感受和体会。她说，这次来参加活动，不仅全面了解了即开票的生产制作工艺，还学到了很多好的经验，今天来到刮刮乐梦工厂参观来值了。, 在参观了刮刮乐彩票陈列室和生产车间后，罗女士有些感慨，她表示，“这真是一场视觉盛宴。通过这次活动，我对福彩的认识更加深刻了，回去后会将今天的所见所闻与大家分享，把他们对刮刮乐的疑问从更专业的角度解答。同时，把福彩的‘公平、公正、公开、公信’传递出去，做好福彩宣传工作。”, 另外，罗女士还希望刮刮乐在保证品质的同时，可以发掘更多新玩法，设计更多的特色票面，让刮刮乐彩票为大家带来更多的快乐。, 活动在观摩团成员的集体合影中接近尾声，自此江西团“走近刮刮乐”活动圆满结束，希望大家在梦工厂里共同学习的同时，也将刮刮乐品牌的公平、公正的影响力扩大提升，同时也希望能有更多的朋友来到刮刮乐梦工厂见证福彩即开票的发展与真实。</w:t>
      </w:r>
    </w:p>
    <w:p>
      <w:r>
        <w:drawing>
          <wp:inline xmlns:a="http://schemas.openxmlformats.org/drawingml/2006/main" xmlns:pic="http://schemas.openxmlformats.org/drawingml/2006/picture">
            <wp:extent cx="6350000" cy="2832100"/>
            <wp:docPr id="1" name="Picture 1"/>
            <wp:cNvGraphicFramePr>
              <a:graphicFrameLocks noChangeAspect="1"/>
            </wp:cNvGraphicFramePr>
            <a:graphic>
              <a:graphicData uri="http://schemas.openxmlformats.org/drawingml/2006/picture">
                <pic:pic>
                  <pic:nvPicPr>
                    <pic:cNvPr id="0" name="Img537241556.jpg"/>
                    <pic:cNvPicPr/>
                  </pic:nvPicPr>
                  <pic:blipFill>
                    <a:blip r:embed="rId9"/>
                    <a:stretch>
                      <a:fillRect/>
                    </a:stretch>
                  </pic:blipFill>
                  <pic:spPr>
                    <a:xfrm>
                      <a:off x="0" y="0"/>
                      <a:ext cx="6350000" cy="2832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