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江西福彩1.3亿公益金大力资助推动公益项目发展</w:t>
        <w:br/>
        <w:t>近日，江西省民政厅发布《江西省2017年度省级福利彩票公益金使用情况公告》显示，2017年度共安排13274.8万元省级福利彩票公益金，用于社会福利和公益项目7298个（次）。, 据了解，2017年江西福彩全省共销售福利彩票42.43亿元，筹集福彩公益金12.28亿元，其中省本级公益金2.4亿元。江西省民政厅遵循福利彩票“扶老、助残、救孤、济困”的发行宗旨和科学、合理、公平、公正的使用原则，统筹使用福彩公益金12603.6万元，用于为老年人、残疾人、孤儿、流浪乞讨人员等特殊困难群体服务的社会福利和社会公益项目建设。, 另经批准，为支持残疾人事业发展，使用专项彩票公益金671.2万元，资助南昌市第三社会福利院(精神病人福利院)异地重建项目371.2万元、赣州市精神病人福利院项目300万元。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