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河北省福彩 对直管销售厅开展安全用电培训活动</w:t>
        <w:br/>
        <w:t>为进一步提升中福在线销售厅员工的安全责任意识，确保销售厅安全运行，8月3日上午，河北省, 中心邀请消防专业人士对直管的中福在线销售厅全体员工进行了安全用电主题培训活动。, 河北华宿消防工程有限公司电力专业工程师通过现场讲解和操作演示，同时配合视频案例，为销售厅工作人员系统讲解了电器火灾的主要成因、如何安全用电、防范用电安全隐患以及灭弧式电气安全防火保护器和防火监控“电丁丁”的使用、电器与线路火灾隐患问题排查等专业知识。通过此次培训，各中福在线销售厅员工充分认识到安全用电的重要性，进一步强化了安全用电意识，从源头上杜绝了电器安全事故的发生，为销售厅安全运营打下了良好的基础。</w:t>
      </w:r>
    </w:p>
    <w:p>
      <w:r>
        <w:drawing>
          <wp:inline xmlns:a="http://schemas.openxmlformats.org/drawingml/2006/main" xmlns:pic="http://schemas.openxmlformats.org/drawingml/2006/picture">
            <wp:extent cx="6350000" cy="4051300"/>
            <wp:docPr id="1" name="Picture 1"/>
            <wp:cNvGraphicFramePr>
              <a:graphicFrameLocks noChangeAspect="1"/>
            </wp:cNvGraphicFramePr>
            <a:graphic>
              <a:graphicData uri="http://schemas.openxmlformats.org/drawingml/2006/picture">
                <pic:pic>
                  <pic:nvPicPr>
                    <pic:cNvPr id="0" name="Img545563718.jpg"/>
                    <pic:cNvPicPr/>
                  </pic:nvPicPr>
                  <pic:blipFill>
                    <a:blip r:embed="rId9"/>
                    <a:stretch>
                      <a:fillRect/>
                    </a:stretch>
                  </pic:blipFill>
                  <pic:spPr>
                    <a:xfrm>
                      <a:off x="0" y="0"/>
                      <a:ext cx="6350000" cy="40513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