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河南开封公益福彩公交车车身广告 亮相古都街头</w:t>
        <w:br/>
        <w:t>近日，开封, 的公益宣传广告以搭载公交车的新颖形式与市民朋友们见面。大街上，时不时可以见到身着福彩“新衣”的公交车穿行于城市的繁华之处，吸引着行人的眼球，成为古都街道上一道亮丽的风景线。, 为提升, 的美誉度和影响力，宣传福利, 的公益形象及各游戏玩法的品牌形象，开封市福利彩票发行中心在13路等4条公交线路上进行流动车身广告宣传。这4条公交线路穿行市区东西两线，车身两侧以福彩logo，附有, 、快三、刮刮乐、中福在线等游戏logo、 “扶老 助残 救孤 济困”的发行宗旨、“人民属性、国家属性、公益属性”的福彩的三个属性。, 车身广告色彩明艳、艺术大方，以“中国福利彩票 国家公益彩票”的公益理念为主题，让市民更进一步了解福彩、关注福彩，吸引新彩民加入到购买福利彩票的队伍当中来，使福彩品牌形象深入人心，有利于传播“公益、慈善、健康、快乐、创新”的福彩文化，营造和谐的彩市环境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0838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