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河南省商丘市福利彩票 召开2018年年中工作会议</w:t>
        <w:br/>
        <w:t>7月30日，商丘市, 发行中心召开2018年年中工作会，会议总结了上半年的各项工作，深入剖析了当前的发展形势，对查找出的问题和不足进行了分析，并对下半年的工作任务进行了部署。市民政局及市福利, 发行中心相关负责人，及全市, 投注站业主共500余人参加会议。, 会上，市福利彩票发行中心主任孙等利传达了省中心年中工作会议精神，通报了上半年各项工作成绩。上半年商丘福彩按照“固基、转型、创新、增量”工作思路，保障了全省福利彩票年度工作会顺利召开；巩固了思想基础和站点基础；创新培育推广了“快3”游戏，调整了中心管理体制，实行竞争上岗；解决了各片区中心站干孬干好一个样问题和县级销售大厅所有权问题；精心设计了的《花木兰》、《福星》等5套即开票，顺利通过省中心专家组审评，已报国家中彩中心参加评审。截止6月底，全市销售福利彩票1.42亿元，基本实现目标任务与时间同步。, 在肯定上半年工作成绩的同时，孙等利结合当前发展形势，深入地剖析了上半年工作中各片区发展不均衡、压力传导有梗阻、服务保障不到位、业主技能不过硬、落实中心规定不严格等问题，并部署了下半年工作。下半年，商丘福彩将进一步改善投注站环境设施，加快智慧投注站试点和即开票示范站建设；完善豫彩通信息核对，尽早完成我市所有业主信息的录入；加大资金投放，加大营销促销力度；加强站点监管，对既不能完成即开票任务，也不能完成“快3”任务的站点，坚决给予撤机处理，对每月销售排名靠前的站点给予表彰；将围绕五项技能组织比武，并邀请快三名师至少组织3次进站点小场次培训，提升站点业主技能和销售彩票能力。, 最后，市民政局副处级调研员冯芒在总结发言中指出，目前商丘福彩市场面临份额持续下滑、“双彩店” 转型进展缓慢、设备资源闲置严重等问题。他要求市福彩中心全体工作人员要树立履冰临渊的危机感和时不我待的紧迫感，细化目标任务、加大营销宣传，真抓实干、搞好服务；期望各福彩投注站业主能转变销售观念、依规经营勤于敬业，与市福彩发行中心精诚合作，确保完成年度目标任务顺利完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