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济南市彩民自选单式 揽下双色球二等大奖23万元</w:t>
        <w:br/>
        <w:t>, 过了开奖日没多长时间，中奖彩友冯先生(化姓)就现身市, 中心，领到了属于他的那份幸运。据了解，电脑, 在济南发行了18个年头，冯先生不能说从头开始，但最少也购买了16年。他操着朴实的济南话说：“咱就喜欢这个，这东西就是好玩。”冯先生回忆说，当电脑型福利, 刚刚在济南销售的时候，完全明白它玩法的人很少，铁杆彩民更是少之又少。在这种情况下，冯先生成为了福彩的义务讲解员，无论在单位还是在家中，见人就说福彩的好处与优点，成了名副其实的福彩迷。冯先生为何对福彩情有独钟呢?原来他在外省跑业务的时候，就已经听说了电脑型福利彩票。有时间也购买尝试一下，等到他自己工作稳定的时候，就已经是2002年的事儿了，也自然而然成为了齐鲁风采的忠实拥趸。, 在长时间投注福彩过程中，别看冯先生没中过什么大奖，但总结的经验和教训可是非常多。他表示买福彩大多数时间还是不中奖的，但一定要保持耐心和平常心，机会对于每个人来讲都是均等的，只要买就等于有了一份希望。购买注数因人而异，毕竟每个人的生活习惯、经济能力等是不一样的。冯先生还谈到，当你认准一个号码时，就不要轻易改掉它，要相信自己，自己选择的就是最正确的。在选号时一定要注意物极必反的道理，过热的号码不能选，过冷的号码反而要做重点关注。在实际操作选号中，专家的意见只供参考，不能生搬硬套。只要做好这些，相信大奖会一步一步向你靠近的。, 这次中奖，冯先生好谓是运气好到了爆棚，自选单式投注，仅花了10元钱就中得了23万的二等奖。低调的冯先生称奖金虽然不多，但又一次让他看到了目标和冲击大奖的动力，估计一等奖已经在路上已经渐行渐近了。</w:t>
      </w:r>
    </w:p>
    <w:p>
      <w:r>
        <w:drawing>
          <wp:inline xmlns:a="http://schemas.openxmlformats.org/drawingml/2006/main" xmlns:pic="http://schemas.openxmlformats.org/drawingml/2006/picture">
            <wp:extent cx="50419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10434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