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浙江福彩 积极开展“夏季送清凉”福彩公益活动</w:t>
        <w:br/>
        <w:t>在这烈日炎炎的季节，广大一线劳动者顶烈日，冒酷暑，一如既往地坚守在工作岗位上，默默付出艰辛汗水。近日，全省广大, 销售站点、销售大厅、工作服务站积极响应省, 中心组织号召，加入“夏季送清凉”公益活动，在中福在线销售大厅、福彩投注站、工作站设立“爱心驿站”，为环卫工人、交通警察、快件投递员等高温户外工作人员送上一杯凉水，提供一片阴凉。, 杭州市庆春路68号福彩体验厅内，快递小哥免费取用饮料, 环卫工人在福彩中心设立的“爱心驿站”内休息, 温州福彩将“夏季送清凉”作为支部党日主题活动，联合当地知名公益组织——红日亭，设立“党支部爱心接力服务基地”，在城市广场、人群密集区派发早餐、供应伏茶。</w:t>
      </w:r>
    </w:p>
    <w:p>
      <w:r>
        <w:drawing>
          <wp:inline xmlns:a="http://schemas.openxmlformats.org/drawingml/2006/main" xmlns:pic="http://schemas.openxmlformats.org/drawingml/2006/picture">
            <wp:extent cx="6350000" cy="356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7843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6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