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淮南市福彩开展工会趣味竞赛 丰富业余文化生活</w:t>
        <w:br/>
        <w:t>2月9日上午，淮南市, 中心组织了工会活动，开展了托乒乓球、飞镖、套圈共三项趣味比赛，以丰富市中心全员业余文化生活，提升单位凝聚力和向心力。, 本次工会活动整个比赛场面紧张激烈、扣人心弦，欢声笑语不绝于耳，每一位赛场上选手的表现都牵动着所有观众的心，大家都希望选手能赛出真实水平，取得更好成绩。托乒乓球比赛中，“托稳点，快一点，别让球掉了，胜利就在前方！ ”话音刚落，邻近终点线的同事还是因为重心失衡掉落了球错失成绩，不免让人惋惜。同样，在套圈比赛和飞镖比赛中也给大家留下了很多有趣的回忆，着实让大家享受了比赛带来的轻松和愉悦。, 比赛很快在“友谊第一，比赛第二”的友好氛围中结束，本次趣味比赛是一次成功举办的很有意义的工会活动，选手们既表现出了团结进取、乐观活泼的精神风貌，也展现了挑战自我、迎难而上的勇气和信心，将激励大家以更加饱满的热情投入到工作中，更好的促进了淮南福彩健康有序发展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