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深圳体彩 筹集公益金11.78亿元 不忘初心行公益</w:t>
        <w:br/>
        <w:t>销量45.55亿元、筹集, 公益金11.78亿元、上缴地方税收8940万元、百万大奖32注——这是深圳体彩在2017年取得的骄人成绩。, , 在2017年，深圳体彩销量达到45.55亿元，同比增长11%，位居全省第一。全年筹集体彩公益金11.78亿元，其中市级体彩公益金3.41亿元，同比增加1.07%；上缴地方税收8940万元，同比增长1.04%。, 从2005年开始，深圳体彩销量已经连续13年保持增长，在2009年突破10亿元，2011年突破20亿元，2014年突破30亿元，2016年迈入40亿元大关。截止2017年，深圳体彩历年累计销量达到300亿元，筹集公益金近60亿元，上缴地方税收超8亿元，为社会提供就业岗位超过7000个。, , 在销量提高的同时，深圳购彩者也频中大奖，无论是大奖数量还是大奖单注奖金均超越往年。全年共有32位购彩者收获了百万以上大奖,其中18位收获500万及以上大奖。尤其是在17118期, 中，宝安区一购彩者中得9054万大奖，成为深圳体彩历年来最高奖。, , 在2017年，深圳体彩不忘初心、牢记使命，秉承, “来之于民 用之于民”的发行宗旨，坚持反哺社会，用心践行公益。, 在9月份，深圳体彩“暖动全城”，为义工们量身定制了公益体检，让平时只无私奉献的义工团体感受到体彩的温暖和关怀；11月份，深圳体彩“绿动全城”，在数十个主要地铁站内呼吁市民进行循环阅读，积极传播“每回收200份报纸就能拯救一棵小树”的环保理念，数千名地铁乘客成为体彩环保大使。12月份，深圳体彩更是“情动全城”，深圳体彩人历时一个月、走进多个社区为惠州龙门县地派中心小学筹集了1200多件体育用品，助力该校800多名学生实现“体育梦”。, 不仅如此，为了支持全民健身计划，深圳体彩在2017年赞助举行了“中国体彩-2017深圳市足球协会城市足球超级联赛”、“中国体彩-深圳市篮球联赛”、“体彩, 杯-2017深圳市第26届长跑竞赛”等多项赛事，给体育爱好者创造了丰富多彩的舞台，引领市民参与体育锻炼，享受健康生活。, 2017年的这些公益活动，只是深圳体彩爱心之举的一小部分。近几年来，深圳市体彩公益金的使用日益广泛，为全民健身计划的实施、群众体育的开展和青少年体育事业的发展起到了重要作用。以2016年为例，共有1100多万元体彩公益金用于发展群众体育，市民们在社区内使用的健身路径、各个单项群众体育赛事的举行。青少年体育事业的发展更是体彩公益金使用的重点，共支出6600万元，举行了40多项以“体彩杯”冠名的青少年体育比赛。深圳体彩还搭建了学校青少年体育人才培养网络，资助青少年体育后备人才培养，开展青少年运动科学研究和培训，有效的提高了深圳市青少年体育运动的水平，提升了青少年体质，并选拔了众多优秀的青少年运动人才。, 2017年，已圆满收官。2018年，又重新出发。深圳体彩也喜迎新时代，再踏新征程，也必将营造新体彩，再创新辉煌。</w:t>
      </w:r>
    </w:p>
    <w:p>
      <w:r>
        <w:drawing>
          <wp:inline xmlns:a="http://schemas.openxmlformats.org/drawingml/2006/main" xmlns:pic="http://schemas.openxmlformats.org/drawingml/2006/picture">
            <wp:extent cx="6350000" cy="492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9208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2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