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深圳市福彩开展党课学习 力图加强党员党性修养</w:t>
        <w:br/>
        <w:t xml:space="preserve">7月6日下午，深圳市民政局副局长杨春生来到深圳, 中心，给深圳福彩中心党支部全体党员及中层以上干部上了一堂主题为“党性与党性修养”的专题党课。, 杨春生副局长的党课准备充分，内容丰富，分三个部分。首先从党性和党性修养这两方面进行了详细的阐述和解释，增进了与会人员对这两个概念的认识和理解。第二，他认为不管是在工作上还是在生活中，都要避免对党性的错误认知，共产党员要多读相关书籍的原著，汲取营养，丰富知识，武装头脑，党性需要不断地锤炼。\xa0, 第三，杨副局长还结合民政工作，分享了他的个人学习体会，“工作是美丽的，对于工作要有热情有激情；工作中遇到困难挫折是难免的，我们要把克服困难当作是一种乐趣，迎难而上，破难而解，获得人生更大的成就感。”他希望深圳福彩人要多加强党性修养，公私分明；在行使公权的时候，一定要做到公正廉明，在工作中能持续表现出良好的作风。\xa0, 深圳, 发行中心主任林清泉表示，深圳福彩人将会不断地锤炼，不断地提高自我修养，以更饱满的精神状态面对每天的工作，每天都要有一点进步，永葆对党的忠诚，敬业爱岗，为深圳福利, 事业做出积极的贡献。 </w:t>
      </w:r>
    </w:p>
    <w:p>
      <w:r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34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