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湖北潜江市福彩 召开2018年销售工作分析座谈会</w:t>
        <w:br/>
        <w:t>为了更全面地了解现有, 市场情况，进一步明确下步工作措施，确保全年考核指标的完成。潜江市民政局副局长余国华同志于9月18日上午组织管理站、福彩中心、中福在线大厅和部分站点人员一起，召开了福彩销售工作分析座谈会，会上主要就目前福彩体制改革后和当前销售中存在问题，听取了参会人员的想法和建议。, 座谈会上，各参会人员积极建言献策，针对改革前后工作中存在的问题和目前的销售形势，以及如何进一步加强宣传、提升服务、扩大彩民群体、提高销量等方面都提出了各自的意见和建议，会场气氛十分活跃。在听取了发言后，余局长首先肯定了大家在福彩销售中付出的努力，同时也提出了几点要求：一是要发展新彩民群体，, 离不开彩民，彩民开发是福彩可持续发展的关键；二是要宣传多样化，通过开展福彩进机关进企业活动，宣传, 的娱乐性、公益性和慈善性；三是要提升服务质量，彩票销售是一个服务型行业，销售员的服务态度直接影响着彩民的购买需求。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