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湖北省体彩幸福神农架 文化进万家活动温情上演</w:t>
        <w:br/>
        <w:t>近日，湖北神农架林区“幸福神农架·文化进万家”文化下乡活动温情上演，以送戏、送电影、送图书、送廉政文化、送文艺辅导、送公益, 为主要内容的系列惠民活动。, 本次文化下乡活动的每一个现场，均设置了体彩公益知识有奖问答，观众争先恐后走上舞台参与互动抢答，还可以获得小礼品或一张, 的奖励。同时，神农架体彩分中心还精心准备了多块公益体彩和责任, 主题展板，让参与活动的市民们对体彩公益有了更深入的了解。, 据了解，此次送文化下乡活动共举办了10站，至少有2万人次参与现场活动，神农架体彩通过10场地推活动，较好地宣传了体彩公益理念，进一步传播了体彩文化和品牌形象。</w:t>
      </w:r>
    </w:p>
    <w:p>
      <w:r>
        <w:drawing>
          <wp:inline xmlns:a="http://schemas.openxmlformats.org/drawingml/2006/main" xmlns:pic="http://schemas.openxmlformats.org/drawingml/2006/picture">
            <wp:extent cx="6057900" cy="4546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1483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546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