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爱心关爱福利院 河北承德市福彩到福利院献爱心</w:t>
        <w:br/>
        <w:t>2018年9月26日，在国庆佳节来临前夕，承德市, 中心全体员工到承德市福利院看望福利院的孤残儿童和入住人员。, 在工作人员的带领下，中心工作人员参观了孩子们的活动区和生活区。, 同时，又慰问了福利院里的“三无”人员，与他们积极交谈，了解他们的起居、生活情况。, 活动结束后，中心工作人员与福利院工作人员合影留念。通过此次活动，让中心工作人员认识到身边还有一些需要我们关注并伸出友谊之手的弱势群体，让大家意识到在今后的学习、生活、工作中除了规划自己的人生目标，更有责任去关注和帮助弱势群体。与此同时，更加让中心工作人员感受到了从事, 工作的重要意义和光荣使命。</w:t>
      </w:r>
    </w:p>
    <w:p>
      <w:r>
        <w:drawing>
          <wp:inline xmlns:a="http://schemas.openxmlformats.org/drawingml/2006/main" xmlns:pic="http://schemas.openxmlformats.org/drawingml/2006/picture">
            <wp:extent cx="4762500" cy="6350000"/>
            <wp:docPr id="1" name="Picture 1"/>
            <wp:cNvGraphicFramePr>
              <a:graphicFrameLocks noChangeAspect="1"/>
            </wp:cNvGraphicFramePr>
            <a:graphic>
              <a:graphicData uri="http://schemas.openxmlformats.org/drawingml/2006/picture">
                <pic:pic>
                  <pic:nvPicPr>
                    <pic:cNvPr id="0" name="Img550716926.jpg"/>
                    <pic:cNvPicPr/>
                  </pic:nvPicPr>
                  <pic:blipFill>
                    <a:blip r:embed="rId9"/>
                    <a:stretch>
                      <a:fillRect/>
                    </a:stretch>
                  </pic:blipFill>
                  <pic:spPr>
                    <a:xfrm>
                      <a:off x="0" y="0"/>
                      <a:ext cx="47625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