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盐城市大丰彩民守号喜中双色球二等奖 奖金22万</w:t>
        <w:br/>
        <w:t>小张是个90后，他父亲是个, 爱好者。受父亲影响，他也成了, 爱好者。, 小张在不断的购彩中，逐渐养成自己的购彩方式，他都是以6+1起步，按周期进行添加。每6+1守号10期后，填加1个号组成7+1，再守10期。然后，就重新编组号。这样的小步走，即投入不多，也满足了自己的购彩需求。, 2018031期双色球竞猜时，小张的守号2 8 16 18 27 29 30+8是按计划的第十期购彩，也是这组自编号的闭关号。那天，他看了看当期的蓝号走势，估计蓝8要出，所以，就想碰一下蓝8，就在原7+1上又添加了1个号19，编成了8+1。, 然而，蓝8并没出现，恰是，他加插的19号红球，使得他的这组红8号，将, 的红号覆盖了，中了二等奖1注，四等奖12注，五等奖15注，获得奖金22.73万元。</w:t>
      </w:r>
    </w:p>
    <w:p>
      <w:r>
        <w:drawing>
          <wp:inline xmlns:a="http://schemas.openxmlformats.org/drawingml/2006/main" xmlns:pic="http://schemas.openxmlformats.org/drawingml/2006/picture">
            <wp:extent cx="4597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846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