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福彩3D玩法有策略 用实战兵法之“避实而击虚”</w:t>
        <w:br/>
        <w:t>军事谋略上的避实击虚，是我国古代军事大师孙子提出来的。他在《孙子兵法·击虚篇》中指出“夫兵形象水，水之形，避高而趋下，兵之形，避实而击虚。, “水因地而制流，兵因敌而制胜”意思是说，用兵如治水，对来势凶猛的强敌应避开其坚实之处而攻击其虚弱的部位。水的流向由地势高低而决定，用兵则要依据敌情而制定取胜的策略。, , 玩法，自从2007012期开出奖号035后，含有十位3的中奖号至今仍未开出，按正常的循环周期，含有十位3的中奖号应10期开出一次。当前已经遗漏65期，为广大彩民广泛关注。, 有的彩民，更是早早就打响了针对“十位3”组织的“追冷攻坚战”。怎奈这个“十位3”还真是装备精良、组织有序，它一直深藏不露、考验着广大彩民的意志力与忍耐力！而目前这场“追冷攻坚战”的部分组织者，已陷入了进退维谷的两难境地。, 每天都有彩民向笔者提出同样的问题：“十位3何时才能开出？”；“究竟是应该继续追冷、还是应该忍痛割爱呢？”, 其实有的彩民早就发现，虽然“十位3”一直深藏不露，但位于它左右的2、4两个数字却不甘寂寞、频频的登场亮相。这种现象在3D玩法的组选小盘上，更是表现得淋漓尽致。, 从2007013期-2007078期（雪藏“十位3”）的这65天里，2这个数字开出了16次；4这个数字也开出了18次之多。与其在“十位3”何时开出的问题上进退维谷，不如对“3”左右的“2、4”两个数字发起攻击！, 彩民石先生便是这样一位具有战略眼光的“彩坛高手”。, 他说：“彩市如战场，与其在‘十位3’身上久攻不下，不如避其锋芒，转而对其左右的2、4两个数字发起进攻。”, 他的具体做法是：以“2或者4”为胆码，根据不同的技术条件，选择其中一个的组选号码进行投注。虽然每次盈利不多，但基本能达到“积小胜为大胜”的目的。这种购彩方法正是孙子避实击虚的战略思想的翻版。, 在此笔者想提醒广大彩民朋友，在彩市使用“避实击虚”的策略时，应注意以下几点：, （一）目的明确：一定要等“某个冷态”表现明显时，在对其左右的技术指标，发动攻击，而且尽量选择组选，以确保成功率大些。, （二）方向正确：这就要求我们对大盘走势的判断要正确。, 根据“强者恒强、弱者恒弱”等技术条件对介入方向，进行准确选择。, （三）措施明确：有了明确的进攻目标、正确的主攻方向，还要指定周密的作战计划。对自己的经济承受能力及心理承受能力，做到心中有数。, 兵法云：“知己知彼，百战不殆”。这正是：“兵虽常胜，还须戒骄戒躁；奖要常中，更应理智面对输赢。”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