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立体传播广而告之 6亿元大乐透派奖 风景在路上</w:t>
        <w:br/>
        <w:t>一年一度的, 派奖活动已于4月9日启动，今年的派奖总额为6亿元，创历次派奖奖金之最。近期，各地体彩推出形式多样的宣传活动，把派奖活动广而告之，在路上流动着一道“6亿大派奖”的风景。, 其中，湖北体彩的自行车队活跃在街头巷尾，他们既把派奖的消息告诉大家，同时也传递着绿色骑行的低碳生活理念；重庆体彩把宣传车开上街头，车身上滚动播出派奖的信息；贵州体彩人身披绶带，在网点和街头把派奖的消息传播出去；吉林体彩利用城市液晶大屏播放派奖信息，让路人抬眼就能看到。像这样的派奖宣传活动在全国各地不断上演。, 体彩大乐透“6亿大派奖”不仅是体彩业内的一件喜事，也是属于所有消费者的一个“节日”。就像天猫推出的“双11”购物节、京东举办的“618”狂欢节、支付宝进行的集福拿红包等活动一样，体彩大乐透“6亿大派奖”是属于所有消费者的。, 为了让更多人知晓派奖的消息，各地体彩纷纷开动脑筋，因地制宜地推出宣传活动。从空中的热气球、大屏幕，到地面的广告牌、宣传栏，再到自行车队、汽车队、腰鼓队等，全方位立体“轰炸”，为的就是让更多人知晓派奖的消息、成为派奖的参与者和受益者。, , 近日，湖北各地街头陆续出现一支体彩自行车队。骑行者身着体彩黄马甲，车上插着体彩大乐透派奖宣传旗。车队途经之处，总能引起路人关注。骑行者在宣传派奖活动的同时，也身体力行地宣传着全民健身。, , 云南是一个少数民族聚居的省份，在进行“6亿大派奖”宣传时，当地体彩人身着民族服装亮相，烘托出一份节日的喜庆气氛。, , 重庆体彩宣传车驶上垫江街头，滚动屏幕加上音频播放，吸引了往来车辆和路人的注意。汽车宣传具有覆盖范围广、流动性强等特点，因而可以被更多人所知晓。, , 在贵州，体彩销售人员身披派奖绶带，在网点附近摆上派奖吊旗，分发派奖宣传页，为周边居民提供咨询等服务。, , 吉林体彩在四平市雅顿商务酒店外墙的大屏幕上滚动播放体彩大乐透派奖信息。由于该建筑位于四平的市中心，周边人流密集，因而可以让更多人看到派奖的消息。</w:t>
      </w:r>
    </w:p>
    <w:p>
      <w:r>
        <w:drawing>
          <wp:inline xmlns:a="http://schemas.openxmlformats.org/drawingml/2006/main" xmlns:pic="http://schemas.openxmlformats.org/drawingml/2006/picture">
            <wp:extent cx="6350000" cy="3581400"/>
            <wp:docPr id="1" name="Picture 1"/>
            <wp:cNvGraphicFramePr>
              <a:graphicFrameLocks noChangeAspect="1"/>
            </wp:cNvGraphicFramePr>
            <a:graphic>
              <a:graphicData uri="http://schemas.openxmlformats.org/drawingml/2006/picture">
                <pic:pic>
                  <pic:nvPicPr>
                    <pic:cNvPr id="0" name="Img534946307.jpg"/>
                    <pic:cNvPicPr/>
                  </pic:nvPicPr>
                  <pic:blipFill>
                    <a:blip r:embed="rId9"/>
                    <a:stretch>
                      <a:fillRect/>
                    </a:stretch>
                  </pic:blipFill>
                  <pic:spPr>
                    <a:xfrm>
                      <a:off x="0" y="0"/>
                      <a:ext cx="6350000" cy="35814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