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第44届武汉国际渡江节 湖北体彩为中外健儿助威</w:t>
        <w:br/>
        <w:t>7月16日上午，第44届武汉国际渡江节如期而至，近5000名中外游泳爱好者齐聚江城，横渡长江。, 本届渡江节分为个人抢渡赛和群众方队横渡两个部分，其中74名运动员参加抢渡，外籍选手有30人；4000多名游泳爱好者组成47个方队参与横渡。, 在众多方队中，“中国, ”方队格外夺目，尤其是在世界杯刚刚结束、球迷热情还没有消逝时，“中国体育, ”的出现引发了一阵不小的骚动：“我昨天买的法国队赢啦！”“我前几天博冷也中了！”, 在渡江节嘉年华活动区域，湖北, 的展位挤满了不少彩民朋友。大家在观看精彩渡江盛况的同时，还能刮体彩、拿奖品、中现金，这样的美事自然吸引了不少目光。</w:t>
      </w:r>
    </w:p>
    <w:p>
      <w:r>
        <w:drawing>
          <wp:inline xmlns:a="http://schemas.openxmlformats.org/drawingml/2006/main" xmlns:pic="http://schemas.openxmlformats.org/drawingml/2006/picture">
            <wp:extent cx="6311900" cy="4737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385559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4737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