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苏州市福彩公益金 资助特色农疗康复项目50万元</w:t>
        <w:br/>
        <w:t>近日，苏州市广济医院的农疗基地迎来第一批前来采摘的康复病人，他们在医护人员和康复治疗师的陪同下，体验了一回当果农的乐趣。, 据了解，苏州市广济医院于2017年8月整体搬迁，新址位于相城区广前路11号。2017年度苏州市级, 公益金资助广济医院特色农疗康复项目50万元，经过前期调研、方案介绍、政府采购，由中标单位负责特色农疗康复项目的实施，并于今年年前项目得到落地，广济医院内开辟出了苏州最大的农疗基地，占地达15亩左右。目前，农疗基地中有诸多果木：梨数、桃数、枣子树、猕猴桃、香椿等等。, 市广济医院的特色农疗康复项目——“园艺治疗”是一种辅助性的治疗方法，也是精神康复中的探索和尝试。市广济医院康复科副主任刘金华介绍道：“在确定‘园艺治疗’前，康复团队的医师、技师会对精神障碍患者进行评估和定位，这也是与社会上的普通农场最大的区别。在确保安全的前提下，精神障碍康复患者由医护人员和康复治疗师陪同，进行锄草、浇水、翻土、修剪、采摘等一系列有意义的康复训练活动，帮助患者挖掘自身潜能，尽早回归家庭、回归社会。”, 广济医院的特色农疗康复项目致力于为病人及家属提供优质服务，使精神康复训练从封闭式的治疗转变为“开放式”康疗模式，让福彩公益金资助的硬件、设施发挥出了好成效，一方面让精神障碍康复患者开拓视野，呼吸到新鲜空气，另一方面通过体验农家劳作，又可以获得情绪缓解，培养忍耐力和注意力，进而让患者产生一种成就感和获得感。, 该院后勤保障部副部长严文海介绍，今后这个农疗基地还将进行改造完善，加装围栏、大门，重新修整道路，沟渠上安装盖板，建造小木屋等，让这个农疗基地不仅具备基本农疗条件，更要发挥出休闲观赏、园艺治疗的最大作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