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茂名彩民新年合买 喜中福彩双色球 817万元大奖</w:t>
        <w:br/>
        <w:t>新年伊始，好运当头!1月23日晚，茂名市信宜新尚东路62号44162153的, 投注站爆出特大喜讯！他们有38人凭借合买的一张10+1大复式, 票喜中2018010期双色球一等奖一注，三等奖24注，囊括奖金总共高达817万元!这是茂名市第二次合伙购彩中出了高等奖！, 1月24日上午，在广东福彩中心兑奖处，迎来了8位中年人，他们是这期“双色球”817万元大奖的幸运得主。据了解，前来兑奖的8位彩民是合伙购彩的兑奖代表，而这次中出的大奖是由38人合伙购买的，平均每一份至少得8万块奖金左右，有人买一份，有人买多份，先买先得，最后每人分得的奖金是不同的。其中，该投注站业主钟先生也是合伙人之一，从事, 行业长达十一年。, 钟先生提到:自从广东福彩在全省范围组织开展“福彩游戏玩法规则培训”,邀请具有丰富一线经验以及彩票知识和擅长游戏玩法讲解的福彩培训师团队到各地市区县进行游戏玩法技巧授课,给全省投注站负责人和销售员培训了双色球、快乐十分和“刮刮乐”即开票玩法规则和投注方式及技巧，全省的投注站反响热烈。因此，茂名市也掀起了实践的热潮，钟先生表示经营的投注站销量显著增加，并且在茂名市有许多投注站的实践效果更为显著！钟先生受到启发就分别建立了“双色球”和“快乐十分”两个福彩微信群。他们一直坚持以团队作战，在微信群里进行交流和分享，因为既能减轻资金压力，又能集思广益来提高投注战绩。他们当中不乏有专门负责选号的“专家级人物”，专攻双色球投注，每期双色球必买，一般以复式投注为主。彩友结盟以来，大小奖不断，曾多次擒获双色球四等奖。, 此次中奖后，其中有位中奖者激动地说：“我买了十几年彩票，心里总是不踏实，也总是觉得自己不可能中大奖！但是听说有朋友中过大奖，所以坚持买了十几年，一想到也是为公益事业出了一份力就更加坚定了我持续购彩的信心！没想到今天实实在在地中了一等奖！感谢福彩！相信你们的公平公正性！”另一位中者说：“我真的是很幸运，当天合买的名额已经满了，因为我是钟先生经营投注站的常顾客户，钟先生慷慨得让出了他投注的一份给我，让我加入合买投注，这一举动就让我轻松获得了十几万！”同时，钟先生也提到一个有趣的细节：有位彩民有很长时间没有参与合买投注，当天在微信群转发了关于攻坚脱贫的小视频，我回复他“是否想要今晚脱贫”？该彩民回复我“参与”之后当晚就喜中大奖脱贫成功！, 谈及这次中奖经历，钟先生显得格外高兴！钟先生笑着说：“因为这一次中奖号码是大家在微信群里讨论后精心挑选出来的，是大家智慧的成果！微信群里的彩民来自不同的地方，因为福彩产生了缘分让大家聚在一起购彩。据说中奖号码中有四个号码还是一位资深老彩民专门挑选出来的，这次能顺利中出双色球头奖大家都很感谢他！其余三个号码是大家一致同意挑选出来的，团结就是力量！这不正好，团队里每个人下个月都能回家准备过个丰收喜悦的新年了!”, 在办理兑奖手续后，钟先生拿着刚通过检验的彩票十分激动，他告诉我们虽然他已经实现了中一等奖的梦想，但是他今后会一如既往地购买“双色球”，投注站也会为广大彩民继续提供更好的服务，并且相信自己还会再来兑奖，从今天起更坚信能做好他的福彩事业！</w:t>
      </w:r>
    </w:p>
    <w:p>
      <w:r>
        <w:drawing>
          <wp:inline xmlns:a="http://schemas.openxmlformats.org/drawingml/2006/main" xmlns:pic="http://schemas.openxmlformats.org/drawingml/2006/picture">
            <wp:extent cx="1219200" cy="685800"/>
            <wp:docPr id="1" name="Picture 1"/>
            <wp:cNvGraphicFramePr>
              <a:graphicFrameLocks noChangeAspect="1"/>
            </wp:cNvGraphicFramePr>
            <a:graphic>
              <a:graphicData uri="http://schemas.openxmlformats.org/drawingml/2006/picture">
                <pic:pic>
                  <pic:nvPicPr>
                    <pic:cNvPr id="0" name="Img530855537.jpg"/>
                    <pic:cNvPicPr/>
                  </pic:nvPicPr>
                  <pic:blipFill>
                    <a:blip r:embed="rId9"/>
                    <a:stretch>
                      <a:fillRect/>
                    </a:stretch>
                  </pic:blipFill>
                  <pic:spPr>
                    <a:xfrm>
                      <a:off x="0" y="0"/>
                      <a:ext cx="1219200" cy="685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