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足球嘉年华欢乐开场 陕西省世界杯竞猜掀起热潮</w:t>
        <w:br/>
        <w:t>6月14日，夜幕降临后的陕西省体育场成为世界杯狂欢的欢乐海洋，绚丽的声光电渲染着蔚蓝的夜空，让为世界杯加油喝彩的人们有了观球的好去处，现场的, 销售更是引爆了世界杯, 竞猜的热潮，人们先到, 销售点买好足球彩票，进入休闲区观看表演和球赛，其中的体彩知识竞猜互动环节更是将活动引向高潮。, 喝着凉爽的啤酒，为心爱的球队和球星呐喊加油，对着赛事结果核对彩票，中奖的人群中更是爆发出阵阵欢呼“中奖了，中奖了”……没错，这就是由陕西省体育局指导，陕西省体彩中心、陕西省足球中心、碑林区人民政府、朱雀广场管委会和陕西省体育场共同主办的“2018陕西首届公益体彩足球嘉年华活动”暨世界杯万人观球狂欢活动的现场，随着举世瞩目的2018年俄罗斯足球世界杯比赛正式拉开帷幕，“公益体彩\xa0\xa0足球嘉年华”活动也华丽开场。, 正如陕西省体育局副局长董利在致辞中所说的，此次活动于2018年世界杯比赛期间在陕西省体育场同期举行，是将公益体彩与足球赛事、美食文化相结合，向陕西省人民奉献的一场体育盛宴，就是为了能够让广大彩民与球迷更好地参与其中，“接地气”的宣传好国家公益彩票，促进体彩销售，推广足球运动，弘扬体育精神，丰富群众文化生活。, 在活动开始前，在陕西省体彩中心主任李长军的陪同下，董利来到, 销售网点，购买了当天俄罗斯VS沙特的足球彩票，拿到彩票后兴奋地说，“今晚就看看我的竞猜水平了！”, “公益体彩\xa0\xa0足球嘉年华”活动现场设置了高清LED大屏，并设有1500余个座位，为观众带来畅爽观球体验。现场众多商家齐聚，人们可以在家门口看球，还能品尝来自世界各地的特色美食，撸串啤酒搭配高清比赛，饕餮盛宴般的夏日就此开启。, 此外，现场的多个体育彩票销售点还能满足大家对世界杯每天赛事的竞猜需求，让广大球迷和彩民朋友们在观看世界杯比赛的同时，体验到竞猜型彩票给大家带来的精彩，助推陕西省体彩和足球事业的蓬勃发展。这是一场体育彩票与足球运动的完美结合，美食广场、电子竞技、足球文化以及运动用品特卖等丰富多彩的互动体育、文化娱乐项目也精彩呈现，通过此次活动让陕西球迷激情勃发，再次掀起陕西足球运动的高潮，也让更多的民众了解并参与到国家公益彩票事业中来。, 近年来，陕西省体育彩票发展始终秉承“责任、诚信、团结、创新”的体彩精神，仅2013年--2017年5年间，体育彩票销售累计达到228亿余元，筹集公益金超过54亿元，并积极开展了“公益体彩\xa0爱心助学、公益体彩\xa0快乐操场、公益体彩\xa0免费饮水”等多项公益活动，, 金广泛支持了体育发展、教育助学、扶贫助残、法律援助等多项社会公益事业，更为陕西体育及全民健身运动做出了瞩目的贡献。, 据悉，此次陕西首届公益体彩足球嘉年华万人观球活动从6月14日开始，共持续32天。这不仅是陕西体育界的盛事，更将成为四年一次的陕西文化标杆。</w:t>
      </w:r>
    </w:p>
    <w:p>
      <w:r>
        <w:drawing>
          <wp:inline xmlns:a="http://schemas.openxmlformats.org/drawingml/2006/main" xmlns:pic="http://schemas.openxmlformats.org/drawingml/2006/picture">
            <wp:extent cx="6172200" cy="4102099"/>
            <wp:docPr id="1" name="Picture 1"/>
            <wp:cNvGraphicFramePr>
              <a:graphicFrameLocks noChangeAspect="1"/>
            </wp:cNvGraphicFramePr>
            <a:graphic>
              <a:graphicData uri="http://schemas.openxmlformats.org/drawingml/2006/picture">
                <pic:pic>
                  <pic:nvPicPr>
                    <pic:cNvPr id="0" name="Img541307404.jpg"/>
                    <pic:cNvPicPr/>
                  </pic:nvPicPr>
                  <pic:blipFill>
                    <a:blip r:embed="rId9"/>
                    <a:stretch>
                      <a:fillRect/>
                    </a:stretch>
                  </pic:blipFill>
                  <pic:spPr>
                    <a:xfrm>
                      <a:off x="0" y="0"/>
                      <a:ext cx="6172200" cy="41020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