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辽宁锦州市福彩走进驾校 宣传推广即开票刮刮乐</w:t>
        <w:br/>
        <w:t>为更好地体现福利, 性，让更多的锦州市民了解, ，让, 公益文化融入百姓生活，提升即开型福利, 刮刮乐品牌形象，真情回馈广大彩民对福利彩票事业的支持，锦州市福彩中心近日走进渤大驾校，宣传推广即开票刮刮乐。, 6月30日上午，锦州市福彩中心配合锦州市渤大驾校举办的以三城联创、文明交通、有我先行“渤大驾校杯”安全驾驶训练营为主题的系列活动，提供了雨伞、草莓袋、扑克等宣传活动奖品，同时，在活动现场进行福彩即开票刮刮乐宣传推广，向现场人员宣传介绍即开票刮刮乐玩法简单、即买即开、即中即兑、高返奖率、高安全性、高趣味性、具收藏价值等特点，发放刮刮乐彩票宣传单、海报、书刊。, 通过开展此次活动，达到了宣传推广福彩即开票刮刮乐的目的，提升了福彩即开票刮刮乐的品牌形象，使更多的人关注和支持福彩事业。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36798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