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长年致力于公益事业 体彩人积极加入志愿者行列</w:t>
        <w:br/>
        <w:t>海南体彩相伴希望工程16年，帮助数百名学子圆大学梦；南京体彩爱心工程室2014年推出“彩粉笔计划”，坚持在体彩希望小学支教；合肥成立体彩志愿者联盟，将不定期开展公益活动；湖北神农架8个乡镇综合文化站开售体育彩票，全面展示体彩公益形象。体育彩票长年参与各项社会公益活动，展示出体育彩票作为国家公益彩票的责任与担当。, , , 从1992年至今，海南希望工程已走过25个年头。1月12日晚，由共青团海南省委主办的“爱让海南更美好”纪念海南希望工程实施25周年颁奖晚会在海南大学举行。晚会上，为一直无私奉献的爱心企业、人士颁发了特别贡献奖、感动人物奖、最具爱心单位(人士)等奖项。其中，海南省体育彩票管理中心荣获“海南希望工程25年最具爱心单位”奖。海南体彩于2002年设立“希望工程海南体彩助学基金”，累计帮助了数百名学子。, 多年来，海南体彩中心作为海南省的体育彩票销售机构，为海南公益事业不遗余力，其中助力海南省脱贫攻坚工作，支持海南希望工程项目，圆广大贫困学子大学梦便是一项常抓不懈的重要工作。, 海南体彩携手希望工程源于2002年。2002年10月31日，“希望工程海南体彩助学基金”在海南青少年希望基金会的帮助下设立，累计筹集基金180多万元，用于资助海南省数百名贫困学子圆梦大学。, 2017年，海南省体彩中心再次联合海南省青少年希望基金会举办“海南省希望工程圆梦行动——海南体彩爱心助学公益活动”。此次助学活动面向全省公开征集40名2017年考上大学的贫困学子，活动一经媒体报道反响热烈，报名学生踊跃，最终由海南省青少年希望基金会和省体彩中心对报名的贫困学生进行了审核，选出40名受助学生，每人获得5000元助学金，共20万元。, 少年智则国智，少年强则国强。不让一个优秀的学子因贫困而失学，海南体彩一直在努力着。在希望工程这个大事业上，海南体彩积极履行社会责任，通过自己的努力多方面多渠道筹集善款，向渴求知识、热爱学习、品学兼优、充满理想的学子伸出友爱之手，解决了一批又一批寒门学子的燃眉之急。资助贫困大学生圆梦大学，大大减轻了受助学子的家庭经济负担，让他们的生活与学习得到了物质保证，能够更加安心与专心地学习。他们中的很多人如今已经走上工作岗位，怀着感恩的心，用自己的力量为社会作出贡献，将爱的接力棒传递下去。, 作为公益事业的倡导者和先锋者，海南体彩一直致力于回报社会。近年来，海南体彩策划开展了“海南体彩送琼剧下乡”公益惠民演出活动、“欢庆党的十九大，共建美好新海南——海南体彩公益全民健身行活动”“公益体彩，快乐操场”等公益活动，积极助力海南省教育事业发展，助学助教的善举一直延续，多次向特殊教育学校、贫困山区的儿童和残疾大学生捐款捐物，奉献爱心。, , , 2017年12月30日，湖北神农架体彩分中心为8个乡镇文化站新增体彩销售点举办培训活动。培训班上，分中心负责人给销售员们培训了体育彩票基础玩法知识和终端机操作以及常见故障解决方法。, 随后，神农架林区文体新广局领导与大家进行了交流，阐述了为8个乡镇综合文化站配备体彩终端的重要意义，并强调体育彩票是体育事业的生命线、是文化站的人脉源、是文化干事的责任田、是销售员的自留地。参加培训的16名销售员纷纷表示，将高度重视体育彩票销售工作，把文化站办成体彩公益形象的展示窗口。, 为鼓励文化站网点发挥优势提供增值服务，林区文体新广局还给这些销售点配备了象棋围棋、桌椅板凳共25套，供彩民娱乐。, , , 1月11日，合肥体彩一中心启动了2018年网点首次轮训，培训团由分中心专家团队和优秀网点业主组成。轮训会议结束后，合肥市“体彩志愿者公益联盟”在众多业主的掌声中成立。, 合肥市“体彩志愿者公益联盟”第一任负责人为1588体彩网点业主李伟成。该联盟将以“搭建大众平台，宣传体彩公益，凝聚团队力量”为目的，采取自愿原则，吸纳更多网点业主、销售员、彩民和体彩员工加入到“体彩志愿者公益联盟”。联盟将不定期开展活动，联盟成员自愿捐助钱款、书籍、学习用品、旧衣物家电等，宣传公益体彩、捐助贫困对象、参与团队活动、帮扶落后网点、加强学习交流。, 会后，众多业主和分中心工作人员参与了“公益体彩”的宣传活动。, , , 2017年12月27日，我怀着激动的心情参与了“彩粉笔计划”支教活动。刚争取到这个机会时，我一直在思索，如何能给希望小学的孩子们带来一节简单、生动，却别具意义的课程。回想起圣诞节那天，走在马路上听到一个父亲教育儿子：我们是中国人，要过中国的节日。受到启发，我决定给孩子们讲一讲中国历史和传统节日，让孩子们从小树立爱国情怀和民族自豪感。, 揣着19页PPT，我踏入了南京体彩希望小学三年级二班的教室。孩子们很是热情，很快把我围了几圈。看到突然出现的新面孔，孩子们充满了好奇，同时伴随着一大堆问题扑面而来。老师，你是新来的吗？老师你姓什么？老师你今天要教我们什么？, 也许是被孩子们的热情所感染，也许是想起了自己的学生时代，我不禁对这节课充满了期待。孩子们对这个世界充满了好奇，我觉得不能阻止他们这种求知欲，也许某一颗“好奇心”最终能够成长起来，在未来成为历史学家、地理学家、生物学家……, 下课后，我们和孩子们一起合影留念，有的孩子为了能够上镜更是踮起了脚尖。望着一张张天真的笑脸，我内心充盈着成就感和满足感。, “彩粉笔计划”支教活动是南京体彩爱心工作室于2014年发起的一项公益活动，并一直延续至今。参加此次支教活动，让我对体彩公益精神多了一份理解，对体彩事业添了一份干劲。未来，我将会继续投入到体彩公益事业的洪流中去。, , 自上市发行以来，体育彩票一直肩负为公益事业筹集公益金的责任，累计筹集公益金超过4000亿元，广泛用于社会各项公益事业。此外，体彩还举办了多项品牌公益活动，有的已经持续多年，为各类困难群体送去及时的帮助。, 国家体彩中心于2005年推出“中国体育彩票·新长城助学基金”活动，截至2017年，该项助学活动受益优秀特困大学生达2091人，累计投入助学金903.88万元。2012年，国家体彩中心将“公益体彩，快乐操场”项目推向全国，已为全国近2000所中小学送去体育器材，惠及学生人数超过百万。, 海南体彩于2002年设立“希望工程海南体彩助学基金”，累计筹集180多万元，资助数百名贫困学子圆梦大学。, 2008年，重庆体彩推出“春苗行动”，为有体育特长的贫困学生提供助训基金。10年来，重庆体彩共计投入近700万元，资助了近1800位贫困优秀体育苗子，他们中的很多人正在成为全国冠军、世界冠军。, 2010年，辽宁大连体彩实施“大连体育彩票——《少年大世界》爱心书库”大型公益文化活动，至今已建成“爱心书库”100家。, 2014年，南京体彩成立“爱心工作室”，长年坚持在宁燕外来工子弟小学支教，为孩子们开设了音乐、科学等以前没有条件开设的课程。, 像这样长年开展的助学活动在全国还有很多，这些活动开阔了孩子们的视野，让他们有更多受教育的机会。十年树木，百年树人。体育彩票的助学活动只有起点，没有终点，将惠及更多学子。</w:t>
      </w:r>
    </w:p>
    <w:p>
      <w:r>
        <w:drawing>
          <wp:inline xmlns:a="http://schemas.openxmlformats.org/drawingml/2006/main" xmlns:pic="http://schemas.openxmlformats.org/drawingml/2006/picture">
            <wp:extent cx="6350000" cy="4343400"/>
            <wp:docPr id="1" name="Picture 1"/>
            <wp:cNvGraphicFramePr>
              <a:graphicFrameLocks noChangeAspect="1"/>
            </wp:cNvGraphicFramePr>
            <a:graphic>
              <a:graphicData uri="http://schemas.openxmlformats.org/drawingml/2006/picture">
                <pic:pic>
                  <pic:nvPicPr>
                    <pic:cNvPr id="0" name="Img528589935.jpg"/>
                    <pic:cNvPicPr/>
                  </pic:nvPicPr>
                  <pic:blipFill>
                    <a:blip r:embed="rId9"/>
                    <a:stretch>
                      <a:fillRect/>
                    </a:stretch>
                  </pic:blipFill>
                  <pic:spPr>
                    <a:xfrm>
                      <a:off x="0" y="0"/>
                      <a:ext cx="6350000" cy="4343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