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331火灾隐患百日专项整治活动相城区福彩在行动</w:t>
        <w:br/>
        <w:t>为贯彻落实全区“331”整治火灾隐患百日专项行动，苏州市相城区募办坚持“管行业必须管安全、管业务必须管安全、管生产经营必须管安全”和“发展决不能以牺牲安全为代价”的根本原则，在全区, 系统开展一场自上而下、不留死角、不走过程的整治行动。, 一是完善制度，奠定安全运营基础。与区消防大会联合制定《全区福彩系统消防安全标准化建设标准（试行）》，与全区144个站点、2个中福在线销售厅签订了《消防安全责任书》，要求消防安全标识、告知书、承诺书等上墙公示。, 二是加强教育，提高消防安全意识。充分利用业务培训会、座谈会、交流会等形式对全区福彩站点机主、销售厅经理开展安全生产教育，及时传达学习上级有关加强消防安全工作的有关精神，积极利用投注机信息终端、电子显示屏等形式广泛宣传消防安全工作法律法规、文件政策。, 三是定期检查，扎实开展督查整治。每月，对全区福彩站点安全管理和规范运行情况形成考核与通报，得分情况与月度补贴直接挂钩。每半年，联合区消防大会对全区福彩系统开展一次全覆盖的消防安全检查，形成书面通报，在全区福彩系统范围内通报，并扣减相应月度考核分。, 四是分类指导，有效治理安全隐患。无论是月度考核还是半年度检查，发现站点有违反消防安全行为的，检查人员立即拍照取证、上传至募办、现场开具整改通知书、要求站点机主签字确认并限期整改。对“三合一”问题、室内停放电瓶车、堵塞安全通道等严重违反“331”专项整治行动的行为，一经发现，立即停机，直至整改到位。通过此次行动，全区共发现问题站点42个，发现各类问题43个，其中灭火器配备不到位的9个、线路未穿管的11个、未使用防火门的2个、隔墙使用泡沫夹芯板而非实体墙的16个、存在“三合一”问题的5个。募办第一时间召集相关站点机主召开了消防整治专题工作推进会，会上重新学习了区政府“331”专项整治行动方案等有关文件，42个站点机主当场签订了《整改承诺书》，承诺7月31日前整改到位。, 截止到现在，相关问题的整改工作已经基本完成，此次全区福彩系统“331”专项整治行动取得了阶段性的进展。今后，区募办将继续牢固树立“安全运营，科学管理”的理念，在履行好安全生产“一岗双责”的基础上，不断优化管理、提增销量，全力促进福彩事业持续健康发展。</w:t>
      </w:r>
    </w:p>
    <w:p>
      <w:r>
        <w:drawing>
          <wp:inline xmlns:a="http://schemas.openxmlformats.org/drawingml/2006/main" xmlns:pic="http://schemas.openxmlformats.org/drawingml/2006/picture">
            <wp:extent cx="63500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09798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