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黑体"/>
          <w:b/>
          <w:color w:val="000000"/>
          <w:sz w:val="34"/>
        </w:rPr>
        <w:t>华东师范大学软件学院实验报告</w:t>
      </w:r>
    </w:p>
    <w:p>
      <w:pPr>
        <w:pStyle w:val="Subtitle"/>
        <w:spacing w:after="1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3"/>
        </w:rPr>
        <w:t>Lab2  Ethernet 以太网帧的捕获与分析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3118"/>
        <w:gridCol w:w="3061"/>
        <w:gridCol w:w="3118"/>
      </w:tblGrid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实验课程  计算机网络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  刘小凡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实验日期  2026-10-02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实验编号  Lab2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  10244602411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实验时间  2 学时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实验名称  Ethernet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年级  2024 级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实验成绩  __________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1"/>
      </w:pPr>
      <w:r>
        <w:t>一、实验目的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本实验以 ICMP Echo 流量为切入点，用 Wireshark 捕获并逐字段拆解以太网帧，掌握 DIX Ethernet（Ethernet II）的帧格式与地址作用范围，并回答广播地址与IEEE 802.3 的相关问题。具体目标如下：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1. 掌握在 Wireshark 中选择捕获接口、设置捕获过滤器、关闭混杂模式以及开启 MAC 地址解析的方法，并能保存可复核的 pcapng 迹线。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2. 依据协议详情面板与原始字节，确认目的 MAC、源 MAC 和 Type 字段的偏移与长度，并由实测长度验证帧结构与理论模型的差异（FCS、填充、前导码为何不可见）。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3. 结合本机 IP、默认网关与 ARP 缓存，解释访问远程主机时目的 MAC 为什么指向下一跳，并区分 MAC 地址与 IP 地址的作用范围。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4. 捕获广播与组播流量，写出以太网广播地址的标准形式，并明确指出判断单播/组播的究竟是以太网地址的哪一位（本次实测以字节级证据纠正了常见的 MSB 误判）。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5. 分析 IEEE 802.3 与 Ethernet II 的格式差异，理解 LLC 在上层协议解复用中的作用。</w:t>
      </w:r>
    </w:p>
    <w:p>
      <w:pPr>
        <w:pStyle w:val="Heading1"/>
      </w:pPr>
      <w:r>
        <w:t>二、实验内容与实验步骤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实验按实验手册的五个 Step 推进：先用 ping 产生单播 ICMP 流量并捕获，再检查帧内各字段；其次绘制帧结构图与地址范围图；随后用 ether multicast 过滤器捕获广播/组播背景流量；最后完成手册的 Turn-in 题与 IEEE 802.3 拓展题。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需要特别区分两种过滤器：捕获过滤器（capture filter）在开始抓包前决定记录哪些帧，使用 BPF 语法，例如 icmp、ether multicast；显示过滤器（display filter）在抓包后筛选已记录的帧，使用 Wireshark 语法，例如 eth.dst == ff:ff:ff:ff:ff:ff、eth.dst.ig == 1。把 ether multicast 填进显示过滤器是常见错误，它不是显示过滤器语法。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本实验的三次抓包及其用途如下表。前两次为本机实测数据，第三次是为回答IEEE 802.3 拓展题而构造的样例（原因见 4.5 节）。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835"/>
        <w:gridCol w:w="1701"/>
        <w:gridCol w:w="1814"/>
        <w:gridCol w:w="2948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迹线文件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捕获过滤器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时长 / 帧数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Lab2_刘小凡_单播.pcapng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约 4 s / 8 帧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单播帧结构与地址对应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Lab2_刘小凡_广播组播.pcapng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ether multicast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60 s / 110 帧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广播与组播地址、I/G 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Lab2_LLC_构造样例.pcapng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—（构造）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帧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IEEE 802.3 + LLC 格式对照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1"/>
      </w:pPr>
      <w:r>
        <w:t>三、实验环境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268"/>
        <w:gridCol w:w="703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实测配置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Windows 11，版本 NT 10.0.26200，64 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抓包工具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Wireshark 4.6.8（含 tshark / dumpcap），Npcap 1.88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网络工具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Windows CMD 的 ping、ipconfig /all、arp -a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捕获接口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WLAN（MediaTek Wi-Fi 6E MT7922 (RZ616) 160MHz Wireless LAN Card）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接口地址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IPv4 192.168.31.135/24，MAC 14:ac:60:56:df:85，默认网关 192.168.31.1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链路层类型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Ethernet（DIX / Ethernet II）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ping 目标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www.baidu.com (www.a.shifen.com) → 180.101.51.73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分辨率设置</w:t>
            </w:r>
          </w:p>
        </w:tc>
        <w:tc>
          <w:tcPr>
            <w:tcW w:type="dxa" w:w="703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2880×1800，200% 缩放（截图坐标按物理像素记录，故界面文字较大）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1"/>
      </w:pPr>
      <w:r>
        <w:t>四、实验过程与分析</w:t>
      </w:r>
    </w:p>
    <w:p>
      <w:pPr>
        <w:pStyle w:val="Heading2"/>
      </w:pPr>
      <w:r>
        <w:t>4.1  单播迹线的获取与定位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先用 ping 验证目标可达，再开始抓包，可以避免把网络不通误判为抓包失败。本次 ping www.baidu.com (www.a.shifen.com)，解析到 IPv4 地址 180.101.51.73，4 次请求全部收到回复，丢失 0%，往返时间约 14–180 ms。</w:t>
      </w:r>
    </w:p>
    <w:p>
      <w:pPr>
        <w:spacing w:after="80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ping -4 -n 4 www.baidu.com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参数 -4 把查询固定在 IPv4。若不加 -4，域名可能先解析出 IPv6 地址，此时用 icmp 作为捕获过滤器将抓不到任何帧，这是初学者最常见的空迹线原因之一。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抓包参数按手册要求设置：捕获接口选实际的联网物理接口 WLAN，链路层类型为 Ethernet，捕获过滤器为 icmp，关闭混杂模式（只记录本机收发的帧），并开启 MAC 地址解析以便识别厂商。随后在捕获过程中重新执行上面的 ping 命令，结束后停止捕获并保存为 pcapng。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本次捕获共 8 帧，恰好对应 4 个 Echo Request 与 4 个 Echo Reply。Wireshark 中显示过滤器 icmp 生效后（绿色表示语法有效），列表、协议详情与原始字节三个面板的关系如图 1 所示。图中帧 1 为请求帧，源 IP 为本机、目的 IP 为远程服务器，长度均为 74 字节。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25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unicast_icmp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单播迹线（Lab2_刘小凡_单播.pcapng）：显示过滤器 icmp 生效，共 8 帧，Frame 1 为 Echo (ping) request，长度 74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3402"/>
        <w:gridCol w:w="589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观测项目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实测值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帧（请求 4 + 回复 4）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选取的请求帧 / 回复帧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帧 1（序号 6）/ 帧 2（序号 6）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Frame Length 与 Capture Length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 B / 74 B（未截断）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EtherType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0x0800（IPv4）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IPv4 首部长度 / 总长度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 B / 60 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IPv4 Protocol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1（ICMP）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 Identifier / Sequence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/ 6, 7, 8, 9（4 次依次递增）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 Type 与 Code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请求 8/0；回复 0/0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 数据长度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 B（Windows ping 默认填充 32 B 字母序列）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TTL</w:t>
            </w:r>
          </w:p>
        </w:tc>
        <w:tc>
          <w:tcPr>
            <w:tcW w:type="dxa" w:w="58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请求 128；回复 52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关于请求与回复的配对：ICMP 的 Identifier 在本次抓包中恒为 1，而 Sequence Number 依次为 6、7、8、9，恰好与 ping 的 4 次请求一一对应，因此可以通过这两个字段确认请求与回复属于同一次 ping 过程。TTL 的差异也值得注意：本机发出的请求 TTL 为 128（Windows 默认值），而回复的 TTL 为 52，说明服务器端以 64 起跳、报文经过约 12 跳到达本机，这一差值本身不参与以太网帧结构分析，但它证明回复确实来自远端而不是本地伪造。</w:t>
      </w:r>
    </w:p>
    <w:p>
      <w:pPr>
        <w:pStyle w:val="Heading2"/>
      </w:pPr>
      <w:r>
        <w:t>4.2  Ethernet II 的字段与长度（逐字节验证）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下面以帧 1 为例逐字节核对。Wireshark 导出的原始字节如下，每行左侧为帧内偏移（十六进制），右侧为该偏移起的 16 个字节：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0000  28 d1 27 df d4 95 14 ac 60 56 df 85 08 00 45 00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0010  00 3c 21 e6 00 00 80 01 00 00 c0 a8 1f 87 b4 65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0020  33 49 08 00 4d 55 00 01 00 06 61 62 63 64 65 66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0030  67 68 69 6a 6b 6c 6d 6e 6f 70 71 72 73 74 75 76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0040  77 61 62 63 64 65 66 67 68 69</w:t>
      </w:r>
    </w:p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对照字节可以逐项确认字段位置：偏移 0–5 是目的 MAC（28 d1 27 df d4 95），偏移 6–11 是源 MAC（14 ac 60 56 df 85），偏移 12–13 是类型字段（08 00 = 0x0800），偏移 14 起是 IPv4 首部（首字节 45 表示版本 4、首部长度 5 个 4 字节即 20 B），偏移 34 起是 ICMP 首部（08 00 即 Type=8、Code=0），偏移 42 起是 32 字节数据。全部字段及长度见下表。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1474"/>
        <w:gridCol w:w="1077"/>
        <w:gridCol w:w="850"/>
        <w:gridCol w:w="3175"/>
        <w:gridCol w:w="2721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偏移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长度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实测值（帧 1）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目的 MAC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0–5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28:d1:27:df:d4:95（XiaomiMobile_df:d4:95）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本地下一跳（默认网关）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源 MAC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6–11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14:ac:60:56:df:85（CloudNetwork_56:df:85）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本机 WLAN 接口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12–13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0x0800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载荷为 IPv4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首部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14–33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 4，首部长度 5×4=20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无选项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总长度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16–17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 B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 首部 20 + ICMP 40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Protocol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载荷为 ICMP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源/目的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26–33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192.168.31.135 / 180.101.51.73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通信两端主机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ICMP 首部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34–41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Type=8, Code=0, Checksum=0x4d55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Identifier=1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ICMP 数据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42–73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 B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abcdefghij…wabcdefghi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ping 默认填充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—（记录结束）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Frame Length = 74 B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与上面各项之和一致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长度核对：以太网首部 14 B + IPv4 首部 20 B + ICMP 首部 8 B + ICMP 数据 32 B = 74 B，与 Wireshark 报告的 Frame Length = 74 B 完全一致（592 bits）。IPv4 的 Total Length 字段为 60 B，即 20 + 40，它只统计 IP 数据报本身，不包含以太网首部，两个数字相差正好 14 B。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3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rame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帧 1 的字节布局（按字节数等比绘制，附实测偏移与长度）</w:t>
      </w:r>
    </w:p>
    <w:p>
      <w:pPr>
        <w:pStyle w:val="Heading3"/>
      </w:pPr>
      <w:r>
        <w:t>4.3  与教材帧格式的差异及原因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教材图 4-14 中的完整以太网帧与 Wireshark 显示的内容存在若干差异，原因是抓包位置位于网络层之上，物理层与网卡的一部分工作对操作系统不可见：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381"/>
        <w:gridCol w:w="2041"/>
        <w:gridCol w:w="4876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教材中的字段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抓包是否可见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前导码 + SFD（8 B）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不可见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物理层用于比特同步与帧起始定界，由网卡硬件处理，不上交操作系统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目的 / 源 / 类型（14 B）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属于 MAC 帧头，操作系统可读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 + 填充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数据可见；填充取决于帧长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填充只在负载不足 46 B 时出现，本次 ICMP 负载 60 B 无需填充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FCS（4 B）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通常不可见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由发送/接收网卡计算与校验后被剥离，故 Wireshark 看不到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VLAN 标签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不可见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VLAN 标签一般由交换机端口添加和移除，主机侧看不到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本次抓包中所有帧的长度都是 74 B，负载 60 B 远大于未标记以太网要求的最小负载 46 B，因此没有填充。相反，4.4 节捕捉到的 ARP 帧在 Wireshark 中只有 42 B，低于标准以太网最小帧长 64 B —— 这并不是帧不合规，而是抓包位置在网卡剥离填充与 FCS 之后；标准要求的最小 64 B 依然成立。这一点在解读广播帧长度时很重要。</w:t>
      </w:r>
    </w:p>
    <w:p>
      <w:pPr>
        <w:pStyle w:val="Heading2"/>
      </w:pPr>
      <w:r>
        <w:t>4.4  MAC 地址的作用范围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要判断目的 MAC 到底属于谁，必须把抓包结果与本机接口配置、ARP 缓存对照起来。本机 WLAN 接口的配置如下（ipconfig /all 实测）：</w:t>
      </w:r>
    </w:p>
    <w:p>
      <w:pPr>
        <w:spacing w:after="80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ipconfig /all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3118"/>
        <w:gridCol w:w="618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接口属性</w:t>
            </w:r>
          </w:p>
        </w:tc>
        <w:tc>
          <w:tcPr>
            <w:tcW w:type="dxa" w:w="6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实测值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适配器</w:t>
            </w:r>
          </w:p>
        </w:tc>
        <w:tc>
          <w:tcPr>
            <w:tcW w:type="dxa" w:w="6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WLAN：MediaTek Wi-Fi 6E MT7922 (RZ616) 160MHz Wireless LAN Card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物理地址（MAC）</w:t>
            </w:r>
          </w:p>
        </w:tc>
        <w:tc>
          <w:tcPr>
            <w:tcW w:type="dxa" w:w="6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14:ac:60:56:df:85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IPv4 地址 / 子网掩码</w:t>
            </w:r>
          </w:p>
        </w:tc>
        <w:tc>
          <w:tcPr>
            <w:tcW w:type="dxa" w:w="6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192.168.31.135 / 255.255.255.0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默认网关 / DHCP 服务器</w:t>
            </w:r>
          </w:p>
        </w:tc>
        <w:tc>
          <w:tcPr>
            <w:tcW w:type="dxa" w:w="61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再用 arp -a 查询同一接口下默认网关对应的 MAC。关键在于要选择「接口」地址与本机 WLAN IPv4 相同的那一组，否则会读到 VMware、WSL 等虚拟网卡的记录。实测结果如下：</w:t>
      </w:r>
    </w:p>
    <w:p>
      <w:pPr>
        <w:spacing w:after="80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arp -a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268"/>
        <w:gridCol w:w="2268"/>
        <w:gridCol w:w="2721"/>
        <w:gridCol w:w="20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Internet 地址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物理地址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28-d1-27-df-d4-95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dynamic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ARP 缓存中网关 192.168.31.1 的物理地址 28:d1:27:df:d4:95 与帧 1 的目的 MAC 字段完全一致，这就从两个独立来源证明了：请求帧的二层目的地址是本机所在链路的下一跳（默认网关），而不是远程服务器的网卡地址。相对地，帧内的 IPv4 目的地址 180.101.51.73 才是通信对端。把三项信息汇总如下表。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494"/>
        <w:gridCol w:w="2268"/>
        <w:gridCol w:w="2608"/>
        <w:gridCol w:w="1928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IP 地址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MAC 地址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是否在本链路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本机 WLAN 接口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14:ac:60:56:df:85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默认网关（路由器）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28:d1:27:df:d4:95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是（同一网段）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远程 Web 服务器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180.101.51.73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本迹线无法获知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否（经 Internet 多跳）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74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ddress_sco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本机经默认网关访问远程主机时的地址作用范围（实测地址）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结论：MAC 地址标识的是「当前这条链路两端的接口」，因此每经过一跳路由器就会被重新封装成新的源/目的 MAC；而 IP 地址标识的是端到端的通信主机，在全过程中保持不变（不计 NAT 的情形）。远程服务器当然有自己的网卡 MAC，只是本机这份迹线不可能给出它。</w:t>
      </w:r>
    </w:p>
    <w:p>
      <w:pPr>
        <w:pStyle w:val="Heading2"/>
      </w:pPr>
      <w:r>
        <w:t>4.5  广播与组播迹线的实测统计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第二次抓包在同一个物理接口上使用捕获过滤器 ether multicast，持续 60 秒记录自然背景流量（不主动制造测试流量）。实测共捕获 110 帧，总长 8928 字节，协议分布与地址统计如下。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5102"/>
        <w:gridCol w:w="4195"/>
      </w:tblGrid>
      <w:tr>
        <w:trPr>
          <w:cantSplit/>
          <w:tblHeader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统计项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实测结果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捕获时长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约 60 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110 帧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以太网广播帧（目的 MAC ff:ff:ff:ff:ff:ff）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 帧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普通组播帧（IG=1 且非广播）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99 帧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主要上层协议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ARP 2 帧；NBNS 9 帧；mDNS 72 帧；LLMNR 24 帧；DHCPv6 3 帧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按目的 MAC 归类，共出现 6 种组地址，全部满足第一个字节最低位为 1：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3061"/>
        <w:gridCol w:w="907"/>
        <w:gridCol w:w="1134"/>
        <w:gridCol w:w="794"/>
        <w:gridCol w:w="794"/>
        <w:gridCol w:w="2608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目的 MAC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帧数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首字节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I/G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U/L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上层协议与用途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ff:ff:ff:ff:ff:ff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0xFF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ARP 请求、NBNS WPAD 名称查询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01:00:5e:00:00:fb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0x01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组播 224.0.0.251，mDNS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01:00:5e:00:00:fc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0x01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IPv4 组播，LLMNR（UDP 5355）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33:33:00:00:00:fb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0x33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IPv6 组播 ff02::fb，mDNS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33:33:00:01:00:03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0x33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IPv6 组播，LLMNR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33:33:00:01:00:02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0x33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IPv6 组播，DHCPv6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用显示过滤器 eth.dst == ff:ff:ff:ff:ff:ff 可以得到全部 11 个广播帧，包含 2 个 ARP 请求和 9 个 NBNS 名称查询（查询 WPAD&lt;00&gt;，即代理自动发现），如图 4 所示；用 eth.dst.ig == 1 &amp;&amp; eth.dst != ff:ff:ff:ff:ff:ff 可以得到其余 99 个普通组播帧，如图 5 所示。两次筛选的帧数之和 11 + 99 = 110，与迹线总帧数一致，说明 ether multicast 过滤器恰好把迹线完整划分为广播与普通组播两部分。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62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oadcast_filte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2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显示过滤器 eth.dst == ff:ff:ff:ff:ff:ff 的结果：11 个以太网广播帧，含 2 个 ARP 请求与 9 个 NBNS WPAD 名称查询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44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ulticast_filt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44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显示过滤器 eth.dst.ig == 1 &amp;&amp; eth.dst != ff:ff:ff:ff:ff:ff 的结果：99 个普通组播帧（mDNS、LLMNR、DHCPv6）</w:t>
      </w:r>
    </w:p>
    <w:p>
      <w:pPr>
        <w:pStyle w:val="Heading3"/>
      </w:pPr>
      <w:r>
        <w:t>4.6  广播帧的地址与 I/G 判断位（重点）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广播帧的原始字节如下（帧 1，42 B）。可以看到前 6 个字节全为 ff，紧随其后是源 MAC、类型字段 0x0806（ARP），再往后是 ARP 报文：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0000  ff ff ff ff ff ff 14 ac 60 56 df 85 08 06 00 01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0010  08 00 06 04 00 01 14 ac 60 56 df 85 c0 a8 1f 87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0020  00 00 00 00 00 00 c0 a8 1f 01</w:t>
      </w:r>
    </w:p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该 ARP 报文的 Opcode 为 1（request），Sender IP 为 192.168.31.135，Target IP 为 192.168.31.1，Target MAC 为全零，说明这是本机在询问网关的 MAC 地址，属于普通的地址解析请求，而不是「免费 ARP（Gratuitous ARP）」。免费 ARP 的特征是发送方通告自己的地址（Sender IP 等于 Target IP）或目标 MAC 为广播，两者含义不同，不能仅凭「目的 MAC 是广播」就把所有 ARP 帧都归为免费 ARP。本机未出现 ARP 冲突检测流量，因为网关的 ARP 记录一直有效。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以太网广播地址的写法为 ff:ff:ff:ff:ff:ff，即 48 位全为 1。判断一个以太网地址是单播还是组播/广播，看的是地址第一个字节的最低有效位（Least Significant Bit，LSB），也就是 bit 0，称为 I/G 位：该位为 0 表示 Individual（单播），为 1 表示 Group（组播，广播是其中的特例）。紧邻的 bit 1 是 U/L 位，用于区分全球唯一地址与本地管理地址，它判断的是地址的管理属性，与收发对象无关，两者不可混淆。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94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g_b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目的 MAC 首字节中 I/G 位（bit 0）与 U/L 位（bit 1）的位置及本次实测地址的取值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这里需要特别强调一个容易出错的地方：I/G 位是第一个字节的最低有效位，而不是最高有效位。教材中文译本中曾把该位描述为「最左侧的第一位」，这容易被理解为 MSB，从而得出相反结论。本次实测给出了直接的字节级反证：广播地址首字节为 0xFF，其二进制为 1111 1111，最低位为 1；普通组播地址 01:00:5e:00:00:fb 的首字节为 0x01，二进制 0000 0001，最低位同样为 1；而两个单播地址 28:d1:27:df:d4:95（首字节 0x28 = 0010 1000）与 14:ac:60:56:df:85（首字节 0xAC = 1010 1100）的最低位都是 0。若按最高位判断，0xAC 的最高位为 1，就会被错误判为组播地址，这与实际抓到的单播流量直接矛盾。此外，以太网在发送每个字节时先发送最低位（LSB first），因此手册所说的「先发送的第一位」与这里的 bit 0 是同一个位。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补充一点观察：NBNS 的 9 个广播帧源 MAC 都是本机 14:ac:60:56:df:85，说明这些名称查询是本机发出的（本机设置了系统代理，因而主动查询 WPAD）。这提醒我们，广播流量并不只来自路由器或其他设备，本机自身也是常见的广播源。</w:t>
      </w:r>
    </w:p>
    <w:p>
      <w:pPr>
        <w:pStyle w:val="Heading2"/>
      </w:pPr>
      <w:r>
        <w:t>4.7  IEEE 802.3 拓展：格式对照与 LLC 解复用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手册的拓展题要求观察 IEEE 802.3 帧。我在本机全部迹线中用显示过滤器 llc 检索，结果为零：单播迹线（8 帧）、广播组播迹线（110 帧）以及此前实验累积的lab1.pcapng（144509 帧）中都没有 LLC 帧。这也符合手册的说明 —— IEEE 802.3 格式在现代网络中已很少见到，抓不到属于正常现象。因此在下面的分析中，格式结论给出原理推导，字段数值则用一份按标准构造的IEEE 802.3 + LLC 样例来验证，该样例文件已在附录中标注来源，不与本机实测统计混用。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构造样例的第 1 帧（IEEE 802.3 + LLC，25 B）原始字节如下：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0000  aa bb cc dd ee ff 11 22 33 44 55 66 00 0b 42 42</w:t>
      </w:r>
    </w:p>
    <w:p>
      <w:pPr>
        <w:spacing w:after="20" w:line="252" w:lineRule="auto"/>
        <w:ind w:firstLine="0" w:left="227"/>
      </w:pPr>
      <w:r>
        <w:rPr>
          <w:rFonts w:ascii="Consolas" w:hAnsi="Consolas" w:eastAsia="Consolas"/>
          <w:b w:val="0"/>
          <w:color w:val="000000"/>
          <w:sz w:val="19"/>
        </w:rPr>
        <w:t>0010  03 4c 4c 43 2d 44 45 4d 4f</w:t>
      </w:r>
    </w:p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Wireshark 对该帧的解析为「IEEE 802.3 Ethernet」，偏移 12–13 的两字节显示为 Length: 11，随后是 Logical-Link Control，DSAP/SSAP 均为 0x42，Control 为 0x03（无编号信息 UI 帧）。对照样例的第 2 帧为 Ethernet II，同样的 12–13 偏移处显示 Type: IPv4 (0x0800)。同一个 16 位字段位置，在两种格式下含义完全不同，这正是区分二者的关键。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1928"/>
        <w:gridCol w:w="3742"/>
        <w:gridCol w:w="362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对照项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DIX Ethernet（Ethernet II）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IEEE 802.3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偏移 12–13 字段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Type（类型）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Length（长度）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字段取值含义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≥ 0x0600（1536）表示上层协议类型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≤ 1500（0x05DC）表示后续数据字节数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二层首部长度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B（MAC 首部）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B（MAC 首部）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上层协议识别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直接由 Type 字段决定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由其上的 LLC 字段（DSAP 等）决定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LLC 首部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不存在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通常 3 B（DSAP/SSAP/Control），SNAP 时再加 5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合计首部长度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B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 B（含 3 B LLC）；SNAP 时为 22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本次实测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全部帧均为该格式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未捕获到（构造样例用于对照）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三个拓展问题的回答如下：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 1：IEEE 802.3 与 LLC 组合的首部比 DIX Ethernet 长多少？两者的 MAC 首部都是 14 B（6 B 目的地址 + 6 B 源地址 + 2 B 长度/类型）。IEEE 802.3 在其上还有 LLC 首部：当 Control 字段为单字节的 UI 格式时，DSAP、SSAP、Control 共 3 B，因此合计 17 B，比 DIX Ethernet 长 3 B。若 LLC 之上再带 SNAP，则要追加 5 B（3 B OUI + 2 B 协议标识），合计 22 B，比 DIX Ethernet 长 8 B。样例帧的 Length 字段为 11，正好等于 LLC 首部 3 B 加上有效数据 8 B，可以直接验证长度字段的含义。需要注意 Trailer/Padding 与 FCS 位于帧尾，不应计入首部长度。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 2：接收方如何判断帧是 DIX Ethernet 还是 IEEE 802.3？读取源地址之后的 16 位字段：若其值不小于 1536（0x0600），则按 EtherType 解释，属于 DIX Ethernet；若其值不大于 1500（0x05DC），则按长度解释，其后跟随 LLC，属于 IEEE 802.3。1501–1535 这一段两个标准都不使用，因此不可能出现。样例中 0x000B 落在长度区间，Ethernet II 样例中 0x0800 落在类型区间，Wireshark 也正是据此把两帧分别标注为 IEEE 802.3 和 Ethernet II。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 3：IEEE 802.3 没有 Type 字段，上层协议是如何确定的？由 LLC 首部中的服务访问点字段解复用，接收端主要看 DSAP。DSAP 指明上层协议或协议族，SSAP 指明发送方，Control 指明 LLC 帧类型（0x03 为无编号信息的 UI 帧，常用于承载上层协议数据）。当 DSAP 与 SSAP 均为 0xAA 时表示使用 SNAP 扩展：Control 通常为 0x03，其后 3 B 为 OUI、2 B 为协议标识；当 OUI 为 0x000000 时，该 2 B 协议标识沿用 EtherType 的编号，例如 IPv4 为 0x0800，从而实现与 DIX Ethernet 的兼容。在构造样例中 DSAP=0x42，Wireshark 据 SAP 值将其识别为生成树 BPDU，这就是「用 DSAP 作为解复用键」的直接体现。</w:t>
      </w:r>
    </w:p>
    <w:p>
      <w:pPr>
        <w:pStyle w:val="Heading3"/>
      </w:pPr>
      <w:r>
        <w:t>4.8  实验过程中遇到的问题与处理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本次实验过程中遇到并处理了以下问题，记录于此以便复核：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381"/>
        <w:gridCol w:w="3515"/>
        <w:gridCol w:w="340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原因分析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处理方式与结果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 icmp 为捕获过滤器时迹线为空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本机存在系统代理（127.0.0.1:10808）且域名可能优先解析为 IPv6，ICMP 虽不经代理，但目标地址族不对时过滤器不匹配任何帧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改为 ping -4 强制 IPv4 并先确认目标可回复，随后抓到 8 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捕获过滤器填在显示过滤器位置报语法错误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ether multicast 是 BPF 捕获过滤器语法，不是 Wireshark 显示过滤器语法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捕获阶段使用 ether multicast，分析阶段改用 eth.dst.ig == 1 等显示过滤器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arp -a 输出中有多组接口记录，易读错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本机同时存在 VMware、WSL 等虚拟网卡及各自的 ARP 缓存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只取「接口」地址与本机 WLAN IPv4 相同的那一组，再与帧内目的 MAC 比对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迹线中检索不到 LLC 帧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IEEE 802.3 在现代网络中极少见，本机三段迹线均为 DIX Ethernet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据实记录为未观察到，并用构造的 IEEE 802.3 + LLC 样例完成字段级验证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广播/组播帧数量受环境影响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无线网络会抑制广播，背景流量随设备数量与时间变化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延长观测至 60 秒并记录时长，报告按实测 110 帧统计，不硬凑固定数量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1"/>
      </w:pPr>
      <w:r>
        <w:t>五、实验结果总结</w:t>
      </w:r>
    </w:p>
    <w:p>
      <w:pPr>
        <w:pStyle w:val="Heading2"/>
      </w:pPr>
      <w:r>
        <w:t>5.1  Turn-in 题回答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题目 1：绘制 ping 报文以太网帧结构图。见 4.2 节图 2。目的 MAC、源 MAC 与 Type 字段的长度分别为 6 B、6 B、2 B，以太网首部共 14 B；IPv4 数据报与 ICMP 报文整体作为它的有效载荷，实测载荷为 60 B，抓包记录总长 74 B。标准帧末尾另有 4 B FCS，由网卡处理，抓包中通常不可见，图中以虚线框表示其存在。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题目 2：绘制地址范围图。见 4.4 节图 3。本机 （192.168.31.135，14:ac:60:56:df:85）与默认网关（192.168.31.1，28:d1:27:df:d4:95）处于同一链路，远程服务器（180.101.51.73）经 Internet 到达。请求帧的以太网目的地址是下一跳网关的 MAC，而 IPv4 的目的地址才是远程服务器；回复帧在本地链路上以网关为源 MAC、以本机为目的 MAC。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题目 3：以太网广播地址是什么？判断位是哪一位？广播地址为 ff:ff:ff:ff:ff:ff，即 48 位全为 1。判断单播与组播/广播的位是目的 MAC 第一个字节的最低有效位（bit 0），称为 I/G 位：0 表示单播，1 表示组播或广播。本次实测的字节证据为：广播 0xFF（最低位 1）、组播 0x01 与 0x33（最低位 1）、单播 0x28 与 0xAC（最低位 0）。需要强调的是该位不是最高有效位，若按最高位判断，首字节 0xAC 的本机单播地址会被误判为组播，与实测矛盾。</w:t>
      </w:r>
    </w:p>
    <w:p>
      <w:pPr>
        <w:pStyle w:val="Heading2"/>
      </w:pPr>
      <w:r>
        <w:t>5.2  实测结果汇总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2041"/>
        <w:gridCol w:w="725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实测结论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单播迹线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帧，每帧 74 B，EtherType 0x0800，IPv4 总长 60 B，ICMP 请求 8/回复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帧长核对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14（以太网）+ 20（IPv4）+ 8（ICMP）+ 32（数据）= 74 B，与 Frame Length 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地址对应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目的 MAC 28:d1:27:df:d4:95 = ARP 缓存中网关 192.168.31.1 的 MAC；目的 IP 180.101.51.73 为远程服务器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广播组播迹线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60 s 共 110 帧 = 广播 11 + 普通组播 99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广播帧构成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 ARP 地址解析请求（非免费 ARP）+ 9 个 NBNS WPAD 名称查询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组播地址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01:00:5e:00:00:fb / fc（IPv4）与 33:33:…（IPv6），对应 mDNS、LLMNR、DHCPv6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I/G 位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目的 MAC 首字节 bit 0；组播与广播为 1，单播为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LLC / IEEE 802.3</w:t>
            </w:r>
          </w:p>
        </w:tc>
        <w:tc>
          <w:tcPr>
            <w:tcW w:type="dxa" w:w="725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本机三段迹线均为 0 帧，未观察到；已用构造样例完成格式对照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2"/>
      </w:pPr>
      <w:r>
        <w:t>5.3  实验体会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这次实验最大的收获是「用字节说话」。教材与网络资料对判断单播/组播的位位置存在不一致的说法，有的写「最左侧第一位」容易被读成最高位。只要把原始字节调出来逐位核对 —— 广播 0xFF、组播 0x01、单播 0xAC —— 结论就没有歧义。这也说明抓包实验的价值不仅在于验证理论，更在于当资料表述含糊时能够自己取得判据。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其次是理解了「观测位置决定观测结果」。同一个以太网帧，在主机上抓到的是 74 B 而没有 FCS 和填充；ARP 帧只有 42 B，低于标准最小帧长 64 B。如果不知道 FCS 由网卡剥离、填充在抓包点之前已经完成，很容易误判为帧不符合标准。抓包看到的是「操作系统能看到的那一部分」，而不是线上传输的全部比特，这一点对后续分析无线帧和隧道流量同样重要。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最后是抓包口径要一致。广播/组播数量完全取决于网络环境和观测时长，本次 60 秒得到 110 帧，其中广播 11 帧。报告如实记录时长与数量，并注明本机因配置系统代理而主动发送 NBNS WPAD 查询，而不是照搬他人报告的数值。这样得到的数据才能经得起复核。</w:t>
      </w:r>
    </w:p>
    <w:p>
      <w:r>
        <w:br w:type="page"/>
      </w:r>
    </w:p>
    <w:p>
      <w:pPr>
        <w:pStyle w:val="Heading1"/>
      </w:pPr>
      <w:r>
        <w:t>六、附录</w:t>
      </w:r>
    </w:p>
    <w:p>
      <w:pPr>
        <w:pStyle w:val="Heading2"/>
      </w:pPr>
      <w:r>
        <w:t>6.1  关键命令与过滤器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DB2C6"/>
          <w:left w:val="single" w:sz="4" w:color="9DB2C6"/>
          <w:bottom w:val="single" w:sz="4" w:color="9DB2C6"/>
          <w:right w:val="single" w:sz="4" w:color="9DB2C6"/>
          <w:insideH w:val="single" w:sz="4" w:color="9DB2C6"/>
          <w:insideV w:val="single" w:sz="4" w:color="9DB2C6"/>
        </w:tblBorders>
      </w:tblPr>
      <w:tblGrid>
        <w:gridCol w:w="3061"/>
        <w:gridCol w:w="6236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EF4"/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表达式或命令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生成 IPv4 Echo 流量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ping -4 -n 4 www.baidu.com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查看接口与网关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ipconfig /all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 IPv4 到 MAC 映射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arp -a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单播捕获过滤器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广播组播捕获过滤器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ether multicast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仅显示 Echo 请求 / 回复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icmp.type == 8  /  icmp.type == 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仅显示以太网广播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eth.dst == ff:ff:ff:ff:ff:ff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仅显示普通以太网组播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eth.dst.ig == 1 &amp;&amp; eth.dst != ff:ff:ff:ff:ff:ff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 I/G 位筛选全部组地址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eth.dst.ig == 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检索 LLC / IEEE 802.3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llc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导出字段用于复核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tshark -r &lt;文件&gt; -T fields -e frame.len -e eth.dst -e ip.src</w:t>
            </w:r>
          </w:p>
        </w:tc>
      </w:tr>
    </w:tbl>
    <w:p>
      <w:pPr>
        <w:spacing w:after="6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2"/>
      </w:pPr>
      <w:r>
        <w:t>6.2  数据与资料来源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实测数据文件（均位于 _lab2_工作\captures）：Lab2_刘小凡_单播.pcapng（8 帧，2026-10-02）、Lab2_刘小凡_广播组播.pcapng（110 帧，60 s，2026-10-02）；Lab2_LLC_构造样例.pcapng 为回答 IEEE 802.3 拓展题而按标准构造的对照样例，不与本机实测统计混用。报告中的图 1、图 4、图 5 为 Wireshark 4.6.8 实际界面截图，图 2、图 3、图 6 为依据实测数据绘制的示意图。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［1］课程资料：计算机网络实验手册（Ethernet）；计算机网络实验报告模板。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［2］Wireshark Foundation. Ethernet 与 Ethernet Display Filter Reference. https://wiki.wireshark.org/Ethernet  https://www.wireshark.org/docs/dfref/e/eth.html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［3］RFC 1042. A Standard for the Transmission of IP Datagrams over IEEE 802 Networks. https://www.rfc-editor.org/rfc/rfc1042.html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［4］IEEE 802-2014. IEEE Standard for Local and Metropolitan Area Networks: Overview and Architecture（I/G 位与 U/L 位的定义）。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18"/>
        </w:rPr>
        <w:t>［5］IANA. IEEE 802 Numbers. https://www.iana.org/assignments/ieee-802-numbers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77" w:left="1304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color w:val="000000"/>
        <w:sz w:val="18"/>
      </w:rPr>
      <w:t xml:space="preserve"> 页，共 </w:t>
    </w:r>
    <w:fldSimple w:instr="NUMPAGES">
      <w:r>
        <w:t>1</w:t>
      </w:r>
    </w:fldSimple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000000"/>
        <w:sz w:val="17"/>
      </w:rPr>
      <w:t>华东师范大学软件学院  计算机网络实验报告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ind w:firstLine="0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华东师范大学软件学院实验报告 Lab2  Ethernet 以太网帧的捕获与分析</dc:title>
  <dc:subject/>
  <dc:creator>刘小凡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