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9571"/>
      </w:tblGrid>
      <w:tr w:rsidR="00F76D56" w14:paraId="6ABC6763" w14:textId="77777777">
        <w:trPr>
          <w:trHeight w:val="2295"/>
        </w:trPr>
        <w:tc>
          <w:tcPr>
            <w:tcW w:w="9571" w:type="dxa"/>
          </w:tcPr>
          <w:p w14:paraId="77E6B985" w14:textId="77777777" w:rsidR="00F76D56" w:rsidRDefault="00F76D56">
            <w:bookmarkStart w:id="0" w:name="OLE_LINK6"/>
            <w:bookmarkStart w:id="1" w:name="_Toc262071458"/>
            <w:bookmarkStart w:id="2" w:name="_Toc262071533"/>
            <w:bookmarkStart w:id="3" w:name="_Toc262197389"/>
            <w:bookmarkStart w:id="4" w:name="_Toc324419557"/>
          </w:p>
          <w:tbl>
            <w:tblPr>
              <w:tblW w:w="0" w:type="auto"/>
              <w:tblInd w:w="7225" w:type="dxa"/>
              <w:tblLook w:val="04A0" w:firstRow="1" w:lastRow="0" w:firstColumn="1" w:lastColumn="0" w:noHBand="0" w:noVBand="1"/>
            </w:tblPr>
            <w:tblGrid>
              <w:gridCol w:w="1134"/>
              <w:gridCol w:w="981"/>
            </w:tblGrid>
            <w:tr w:rsidR="00F76D56" w14:paraId="35DA038A" w14:textId="77777777">
              <w:tc>
                <w:tcPr>
                  <w:tcW w:w="1134" w:type="dxa"/>
                </w:tcPr>
                <w:p w14:paraId="696816EE" w14:textId="77777777" w:rsidR="00F76D56" w:rsidRDefault="00000000">
                  <w:pPr>
                    <w:pStyle w:val="afffd"/>
                    <w:ind w:firstLineChars="0" w:firstLine="0"/>
                    <w:jc w:val="center"/>
                    <w:rPr>
                      <w:sz w:val="32"/>
                      <w:szCs w:val="32"/>
                    </w:rPr>
                  </w:pPr>
                  <w:r>
                    <w:rPr>
                      <w:rFonts w:hint="eastAsia"/>
                      <w:sz w:val="32"/>
                      <w:szCs w:val="32"/>
                    </w:rPr>
                    <w:t>密级:</w:t>
                  </w:r>
                </w:p>
              </w:tc>
              <w:tc>
                <w:tcPr>
                  <w:tcW w:w="981" w:type="dxa"/>
                </w:tcPr>
                <w:p w14:paraId="59448CCA" w14:textId="77777777" w:rsidR="00F76D56" w:rsidRDefault="00000000">
                  <w:pPr>
                    <w:pStyle w:val="afffd"/>
                    <w:ind w:firstLineChars="0" w:firstLine="0"/>
                    <w:rPr>
                      <w:sz w:val="32"/>
                      <w:szCs w:val="32"/>
                    </w:rPr>
                  </w:pPr>
                  <w:r>
                    <w:rPr>
                      <w:rFonts w:hint="eastAsia"/>
                      <w:sz w:val="32"/>
                      <w:szCs w:val="32"/>
                    </w:rPr>
                    <w:t>内部</w:t>
                  </w:r>
                </w:p>
              </w:tc>
            </w:tr>
            <w:tr w:rsidR="00F76D56" w14:paraId="59C57238" w14:textId="77777777">
              <w:tc>
                <w:tcPr>
                  <w:tcW w:w="1134" w:type="dxa"/>
                </w:tcPr>
                <w:p w14:paraId="07C69D07" w14:textId="77777777" w:rsidR="00F76D56" w:rsidRDefault="00000000">
                  <w:pPr>
                    <w:pStyle w:val="afffd"/>
                    <w:ind w:firstLineChars="0" w:firstLine="0"/>
                    <w:jc w:val="center"/>
                    <w:rPr>
                      <w:sz w:val="32"/>
                      <w:szCs w:val="32"/>
                    </w:rPr>
                  </w:pPr>
                  <w:r>
                    <w:rPr>
                      <w:rFonts w:hint="eastAsia"/>
                      <w:sz w:val="32"/>
                      <w:szCs w:val="32"/>
                    </w:rPr>
                    <w:t>阶段:</w:t>
                  </w:r>
                </w:p>
              </w:tc>
              <w:tc>
                <w:tcPr>
                  <w:tcW w:w="981" w:type="dxa"/>
                </w:tcPr>
                <w:p w14:paraId="6982CB7D" w14:textId="77777777" w:rsidR="00F76D56" w:rsidRDefault="00F76D56">
                  <w:pPr>
                    <w:pStyle w:val="afffd"/>
                    <w:ind w:firstLineChars="0" w:firstLine="0"/>
                    <w:jc w:val="center"/>
                    <w:rPr>
                      <w:sz w:val="32"/>
                      <w:szCs w:val="32"/>
                    </w:rPr>
                  </w:pPr>
                </w:p>
              </w:tc>
            </w:tr>
          </w:tbl>
          <w:p w14:paraId="06BBB932" w14:textId="77777777" w:rsidR="00F76D56" w:rsidRDefault="00F76D56">
            <w:pPr>
              <w:pStyle w:val="afffd"/>
              <w:ind w:firstLine="640"/>
              <w:jc w:val="center"/>
              <w:rPr>
                <w:sz w:val="32"/>
                <w:szCs w:val="32"/>
              </w:rPr>
            </w:pPr>
          </w:p>
        </w:tc>
      </w:tr>
      <w:tr w:rsidR="00F76D56" w14:paraId="5A388047" w14:textId="77777777">
        <w:trPr>
          <w:cantSplit/>
          <w:trHeight w:hRule="exact" w:val="2478"/>
        </w:trPr>
        <w:tc>
          <w:tcPr>
            <w:tcW w:w="9571" w:type="dxa"/>
            <w:vAlign w:val="center"/>
          </w:tcPr>
          <w:p w14:paraId="58D731F5" w14:textId="77777777" w:rsidR="00F76D56" w:rsidRDefault="00F76D56">
            <w:pPr>
              <w:pStyle w:val="-1"/>
              <w:jc w:val="center"/>
              <w:rPr>
                <w:sz w:val="52"/>
                <w:szCs w:val="52"/>
              </w:rPr>
            </w:pPr>
          </w:p>
          <w:p w14:paraId="52A45A8C" w14:textId="77777777" w:rsidR="00F76D56" w:rsidRDefault="00000000">
            <w:pPr>
              <w:pStyle w:val="-1"/>
              <w:jc w:val="center"/>
              <w:rPr>
                <w:sz w:val="52"/>
                <w:szCs w:val="52"/>
              </w:rPr>
            </w:pPr>
            <w:r>
              <w:rPr>
                <w:rFonts w:hint="eastAsia"/>
                <w:sz w:val="52"/>
                <w:szCs w:val="52"/>
              </w:rPr>
              <w:t>故障逻辑推理与定位软件</w:t>
            </w:r>
          </w:p>
          <w:p w14:paraId="06327ED6" w14:textId="77777777" w:rsidR="00F76D56" w:rsidRDefault="00000000">
            <w:pPr>
              <w:pStyle w:val="-1"/>
              <w:jc w:val="center"/>
              <w:rPr>
                <w:rFonts w:hAnsi="Calibri"/>
                <w:szCs w:val="22"/>
              </w:rPr>
            </w:pPr>
            <w:r>
              <w:rPr>
                <w:rFonts w:hint="eastAsia"/>
                <w:sz w:val="52"/>
                <w:szCs w:val="52"/>
              </w:rPr>
              <w:t>技术方案</w:t>
            </w:r>
          </w:p>
        </w:tc>
      </w:tr>
      <w:tr w:rsidR="00F76D56" w14:paraId="7BA042B8" w14:textId="77777777">
        <w:trPr>
          <w:cantSplit/>
          <w:trHeight w:val="6153"/>
        </w:trPr>
        <w:tc>
          <w:tcPr>
            <w:tcW w:w="9571" w:type="dxa"/>
          </w:tcPr>
          <w:p w14:paraId="449E07E6" w14:textId="77777777" w:rsidR="00F76D56" w:rsidRDefault="00F76D56">
            <w:pPr>
              <w:pStyle w:val="afff0"/>
            </w:pPr>
          </w:p>
          <w:p w14:paraId="7DA1CFCD" w14:textId="77777777" w:rsidR="00F76D56" w:rsidRDefault="00000000">
            <w:pPr>
              <w:pStyle w:val="-1"/>
            </w:pPr>
            <w:r>
              <w:rPr>
                <w:rFonts w:hint="eastAsia"/>
              </w:rPr>
              <w:t xml:space="preserve">              </w:t>
            </w:r>
            <w:r>
              <w:rPr>
                <w:rFonts w:hint="eastAsia"/>
              </w:rPr>
              <w:t>文件编号：</w:t>
            </w:r>
          </w:p>
          <w:p w14:paraId="43ADF617" w14:textId="77777777" w:rsidR="00F76D56" w:rsidRDefault="00F76D56">
            <w:pPr>
              <w:pStyle w:val="-1"/>
            </w:pPr>
          </w:p>
          <w:p w14:paraId="03C6ABB2" w14:textId="77777777" w:rsidR="00F76D56" w:rsidRDefault="00000000">
            <w:pPr>
              <w:pStyle w:val="-1"/>
            </w:pPr>
            <w:r>
              <w:rPr>
                <w:rFonts w:hint="eastAsia"/>
              </w:rPr>
              <w:t xml:space="preserve">              </w:t>
            </w:r>
            <w:r>
              <w:rPr>
                <w:rFonts w:hint="eastAsia"/>
              </w:rPr>
              <w:t>现行版本：</w:t>
            </w:r>
            <w:r>
              <w:rPr>
                <w:rFonts w:hint="eastAsia"/>
              </w:rPr>
              <w:t>V1000</w:t>
            </w:r>
          </w:p>
          <w:p w14:paraId="77B58F3F" w14:textId="77777777" w:rsidR="00F76D56" w:rsidRDefault="00F76D56">
            <w:pPr>
              <w:pStyle w:val="-1"/>
            </w:pPr>
          </w:p>
          <w:p w14:paraId="0B455DF3" w14:textId="77777777" w:rsidR="00F76D56" w:rsidRDefault="00000000">
            <w:pPr>
              <w:pStyle w:val="-1"/>
            </w:pPr>
            <w:r>
              <w:rPr>
                <w:rFonts w:hint="eastAsia"/>
              </w:rPr>
              <w:t xml:space="preserve">              </w:t>
            </w:r>
            <w:r>
              <w:rPr>
                <w:rFonts w:hint="eastAsia"/>
              </w:rPr>
              <w:t>总</w:t>
            </w:r>
            <w:r>
              <w:rPr>
                <w:rFonts w:hint="eastAsia"/>
              </w:rPr>
              <w:t xml:space="preserve"> </w:t>
            </w:r>
            <w:r>
              <w:rPr>
                <w:rFonts w:hint="eastAsia"/>
              </w:rPr>
              <w:t>页</w:t>
            </w:r>
            <w:r>
              <w:rPr>
                <w:rFonts w:hint="eastAsia"/>
              </w:rPr>
              <w:t xml:space="preserve"> </w:t>
            </w:r>
            <w:r>
              <w:rPr>
                <w:rFonts w:hint="eastAsia"/>
              </w:rPr>
              <w:t>数：</w:t>
            </w:r>
            <w:r>
              <w:rPr>
                <w:rFonts w:hint="eastAsia"/>
              </w:rPr>
              <w:t>63</w:t>
            </w:r>
            <w:r>
              <w:rPr>
                <w:rFonts w:hint="eastAsia"/>
              </w:rPr>
              <w:t>页</w:t>
            </w:r>
          </w:p>
          <w:p w14:paraId="7F31E2B4" w14:textId="77777777" w:rsidR="00F76D56" w:rsidRDefault="00F76D56"/>
          <w:p w14:paraId="37D312C5" w14:textId="77777777" w:rsidR="00F76D56" w:rsidRDefault="00F76D56"/>
          <w:p w14:paraId="3783E150" w14:textId="77777777" w:rsidR="00F76D56" w:rsidRDefault="00F76D56"/>
          <w:p w14:paraId="59679A6B" w14:textId="77777777" w:rsidR="00F76D56" w:rsidRDefault="00F76D56">
            <w:pPr>
              <w:spacing w:before="100" w:beforeAutospacing="1" w:after="100" w:afterAutospacing="1" w:line="240" w:lineRule="auto"/>
              <w:jc w:val="center"/>
              <w:rPr>
                <w:rFonts w:eastAsia="黑体"/>
                <w:kern w:val="0"/>
                <w:sz w:val="28"/>
                <w:szCs w:val="20"/>
              </w:rPr>
            </w:pPr>
          </w:p>
          <w:p w14:paraId="769BEB56" w14:textId="77777777" w:rsidR="00F76D56" w:rsidRDefault="00F76D56">
            <w:pPr>
              <w:spacing w:before="100" w:beforeAutospacing="1" w:after="100" w:afterAutospacing="1" w:line="240" w:lineRule="auto"/>
              <w:jc w:val="center"/>
            </w:pPr>
          </w:p>
          <w:p w14:paraId="56A034BB" w14:textId="77777777" w:rsidR="00F76D56" w:rsidRDefault="00F76D56">
            <w:pPr>
              <w:spacing w:before="100" w:beforeAutospacing="1" w:after="100" w:afterAutospacing="1" w:line="240" w:lineRule="auto"/>
              <w:jc w:val="center"/>
            </w:pPr>
          </w:p>
          <w:p w14:paraId="5B13D8C0" w14:textId="77777777" w:rsidR="00F76D56" w:rsidRDefault="00F76D56">
            <w:pPr>
              <w:spacing w:before="100" w:beforeAutospacing="1" w:after="100" w:afterAutospacing="1" w:line="240" w:lineRule="auto"/>
              <w:jc w:val="center"/>
            </w:pPr>
          </w:p>
          <w:p w14:paraId="236F3064" w14:textId="77777777" w:rsidR="00F76D56" w:rsidRDefault="00F76D56">
            <w:pPr>
              <w:spacing w:before="100" w:beforeAutospacing="1" w:after="100" w:afterAutospacing="1" w:line="240" w:lineRule="auto"/>
              <w:jc w:val="center"/>
            </w:pPr>
          </w:p>
        </w:tc>
      </w:tr>
      <w:tr w:rsidR="00F76D56" w14:paraId="38DAC91D" w14:textId="77777777">
        <w:trPr>
          <w:cantSplit/>
          <w:trHeight w:hRule="exact" w:val="1056"/>
        </w:trPr>
        <w:tc>
          <w:tcPr>
            <w:tcW w:w="9571" w:type="dxa"/>
            <w:vAlign w:val="center"/>
          </w:tcPr>
          <w:p w14:paraId="4E2C773E" w14:textId="77777777" w:rsidR="00F76D56" w:rsidRDefault="00F76D56">
            <w:pPr>
              <w:spacing w:line="300" w:lineRule="auto"/>
              <w:jc w:val="center"/>
              <w:rPr>
                <w:rFonts w:ascii="黑体" w:eastAsia="黑体"/>
                <w:sz w:val="36"/>
                <w:szCs w:val="36"/>
              </w:rPr>
            </w:pPr>
          </w:p>
          <w:p w14:paraId="1AE75CAB" w14:textId="77777777" w:rsidR="00F76D56" w:rsidRDefault="00000000">
            <w:pPr>
              <w:spacing w:line="300" w:lineRule="auto"/>
              <w:jc w:val="center"/>
              <w:rPr>
                <w:rFonts w:ascii="黑体" w:eastAsia="黑体"/>
                <w:sz w:val="36"/>
                <w:szCs w:val="36"/>
              </w:rPr>
            </w:pPr>
            <w:proofErr w:type="gramStart"/>
            <w:r>
              <w:rPr>
                <w:rFonts w:ascii="黑体" w:eastAsia="黑体" w:hint="eastAsia"/>
                <w:sz w:val="36"/>
                <w:szCs w:val="36"/>
              </w:rPr>
              <w:t>北京旋极信息技术</w:t>
            </w:r>
            <w:proofErr w:type="gramEnd"/>
            <w:r>
              <w:rPr>
                <w:rFonts w:ascii="黑体" w:eastAsia="黑体" w:hint="eastAsia"/>
                <w:sz w:val="36"/>
                <w:szCs w:val="36"/>
              </w:rPr>
              <w:t>股份有限公司</w:t>
            </w:r>
          </w:p>
        </w:tc>
      </w:tr>
      <w:tr w:rsidR="00F76D56" w14:paraId="1E1E791F" w14:textId="77777777">
        <w:trPr>
          <w:cantSplit/>
          <w:trHeight w:hRule="exact" w:val="771"/>
        </w:trPr>
        <w:tc>
          <w:tcPr>
            <w:tcW w:w="9571" w:type="dxa"/>
            <w:vAlign w:val="bottom"/>
          </w:tcPr>
          <w:p w14:paraId="3C6231D4" w14:textId="77777777" w:rsidR="00F76D56" w:rsidRDefault="00F76D56">
            <w:pPr>
              <w:spacing w:before="120"/>
              <w:jc w:val="center"/>
              <w:rPr>
                <w:rFonts w:ascii="黑体" w:eastAsia="黑体"/>
              </w:rPr>
            </w:pPr>
          </w:p>
        </w:tc>
      </w:tr>
    </w:tbl>
    <w:p w14:paraId="12194B58" w14:textId="77777777" w:rsidR="00F76D56" w:rsidRDefault="00F76D56">
      <w:pPr>
        <w:jc w:val="left"/>
        <w:sectPr w:rsidR="00F76D56">
          <w:headerReference w:type="default" r:id="rId10"/>
          <w:footerReference w:type="even" r:id="rId11"/>
          <w:headerReference w:type="first" r:id="rId12"/>
          <w:pgSz w:w="11906" w:h="16838"/>
          <w:pgMar w:top="1871" w:right="1134" w:bottom="1417" w:left="1417" w:header="1417" w:footer="1077" w:gutter="0"/>
          <w:pgNumType w:fmt="upperRoman" w:start="1"/>
          <w:cols w:space="425"/>
          <w:docGrid w:linePitch="312"/>
        </w:sectPr>
      </w:pPr>
    </w:p>
    <w:tbl>
      <w:tblPr>
        <w:tblW w:w="0" w:type="auto"/>
        <w:tblLook w:val="04A0" w:firstRow="1" w:lastRow="0" w:firstColumn="1" w:lastColumn="0" w:noHBand="0" w:noVBand="1"/>
      </w:tblPr>
      <w:tblGrid>
        <w:gridCol w:w="9302"/>
      </w:tblGrid>
      <w:tr w:rsidR="00F76D56" w14:paraId="224CE2C5" w14:textId="77777777">
        <w:trPr>
          <w:trHeight w:val="2169"/>
        </w:trPr>
        <w:tc>
          <w:tcPr>
            <w:tcW w:w="9302" w:type="dxa"/>
          </w:tcPr>
          <w:p w14:paraId="6F6C2178" w14:textId="77777777" w:rsidR="00F76D56" w:rsidRDefault="00000000">
            <w:pPr>
              <w:pStyle w:val="afffd"/>
              <w:jc w:val="center"/>
              <w:rPr>
                <w:sz w:val="32"/>
                <w:szCs w:val="32"/>
              </w:rPr>
            </w:pPr>
            <w:r>
              <w:rPr>
                <w:rFonts w:hint="eastAsia"/>
              </w:rPr>
              <w:lastRenderedPageBreak/>
              <w:br w:type="page"/>
            </w:r>
          </w:p>
        </w:tc>
      </w:tr>
      <w:tr w:rsidR="00F76D56" w14:paraId="68D3C5DC" w14:textId="77777777">
        <w:trPr>
          <w:cantSplit/>
          <w:trHeight w:hRule="exact" w:val="2342"/>
        </w:trPr>
        <w:tc>
          <w:tcPr>
            <w:tcW w:w="9302" w:type="dxa"/>
            <w:vAlign w:val="center"/>
          </w:tcPr>
          <w:p w14:paraId="7AA461E0" w14:textId="77777777" w:rsidR="00F76D56" w:rsidRDefault="00000000">
            <w:pPr>
              <w:pStyle w:val="-1"/>
              <w:jc w:val="center"/>
              <w:rPr>
                <w:sz w:val="52"/>
                <w:szCs w:val="52"/>
              </w:rPr>
            </w:pPr>
            <w:r>
              <w:rPr>
                <w:rFonts w:hint="eastAsia"/>
                <w:sz w:val="52"/>
                <w:szCs w:val="52"/>
              </w:rPr>
              <w:t>故障逻辑推理与定位软件</w:t>
            </w:r>
          </w:p>
          <w:p w14:paraId="0F4BC511" w14:textId="77777777" w:rsidR="00F76D56" w:rsidRDefault="00000000">
            <w:pPr>
              <w:pStyle w:val="-1"/>
              <w:jc w:val="center"/>
              <w:rPr>
                <w:rFonts w:hAnsi="Calibri"/>
                <w:szCs w:val="22"/>
              </w:rPr>
            </w:pPr>
            <w:r>
              <w:rPr>
                <w:rFonts w:hint="eastAsia"/>
                <w:sz w:val="52"/>
                <w:szCs w:val="52"/>
              </w:rPr>
              <w:t>技术方案</w:t>
            </w:r>
          </w:p>
        </w:tc>
      </w:tr>
      <w:tr w:rsidR="00F76D56" w14:paraId="6D2C1ABD" w14:textId="77777777">
        <w:trPr>
          <w:cantSplit/>
          <w:trHeight w:hRule="exact" w:val="574"/>
        </w:trPr>
        <w:tc>
          <w:tcPr>
            <w:tcW w:w="9302" w:type="dxa"/>
            <w:vAlign w:val="center"/>
          </w:tcPr>
          <w:p w14:paraId="1F5A7AF7" w14:textId="77777777" w:rsidR="00F76D56" w:rsidRDefault="00F76D56">
            <w:pPr>
              <w:spacing w:line="300" w:lineRule="auto"/>
              <w:ind w:firstLine="880"/>
              <w:jc w:val="center"/>
              <w:rPr>
                <w:rFonts w:ascii="黑体" w:eastAsia="黑体"/>
                <w:sz w:val="44"/>
              </w:rPr>
            </w:pPr>
          </w:p>
        </w:tc>
      </w:tr>
      <w:tr w:rsidR="00F76D56" w14:paraId="6657A1A0" w14:textId="77777777">
        <w:trPr>
          <w:cantSplit/>
          <w:trHeight w:val="7029"/>
        </w:trPr>
        <w:tc>
          <w:tcPr>
            <w:tcW w:w="9302" w:type="dxa"/>
            <w:vAlign w:val="center"/>
          </w:tcPr>
          <w:tbl>
            <w:tblPr>
              <w:tblW w:w="0" w:type="auto"/>
              <w:tblInd w:w="568" w:type="dxa"/>
              <w:tblLook w:val="04A0" w:firstRow="1" w:lastRow="0" w:firstColumn="1" w:lastColumn="0" w:noHBand="0" w:noVBand="1"/>
            </w:tblPr>
            <w:tblGrid>
              <w:gridCol w:w="3966"/>
              <w:gridCol w:w="3966"/>
            </w:tblGrid>
            <w:tr w:rsidR="00F76D56" w14:paraId="75AB2114" w14:textId="77777777">
              <w:trPr>
                <w:trHeight w:val="536"/>
              </w:trPr>
              <w:tc>
                <w:tcPr>
                  <w:tcW w:w="3966" w:type="dxa"/>
                </w:tcPr>
                <w:p w14:paraId="500AA9AA" w14:textId="77777777" w:rsidR="00F76D56" w:rsidRDefault="00F76D56">
                  <w:pPr>
                    <w:spacing w:line="276" w:lineRule="auto"/>
                    <w:jc w:val="center"/>
                    <w:rPr>
                      <w:rFonts w:ascii="黑体" w:eastAsia="黑体"/>
                      <w:sz w:val="44"/>
                    </w:rPr>
                  </w:pPr>
                </w:p>
              </w:tc>
              <w:tc>
                <w:tcPr>
                  <w:tcW w:w="3966" w:type="dxa"/>
                </w:tcPr>
                <w:p w14:paraId="441BB2E7" w14:textId="77777777" w:rsidR="00F76D56" w:rsidRDefault="00F76D56">
                  <w:pPr>
                    <w:spacing w:line="276" w:lineRule="auto"/>
                    <w:jc w:val="center"/>
                    <w:rPr>
                      <w:rFonts w:ascii="黑体" w:eastAsia="黑体"/>
                      <w:sz w:val="44"/>
                    </w:rPr>
                  </w:pPr>
                </w:p>
              </w:tc>
            </w:tr>
            <w:tr w:rsidR="00F76D56" w14:paraId="221E8270" w14:textId="77777777">
              <w:trPr>
                <w:trHeight w:val="536"/>
              </w:trPr>
              <w:tc>
                <w:tcPr>
                  <w:tcW w:w="3966" w:type="dxa"/>
                </w:tcPr>
                <w:p w14:paraId="41210250" w14:textId="77777777" w:rsidR="00F76D56" w:rsidRDefault="00000000">
                  <w:pPr>
                    <w:spacing w:line="276" w:lineRule="auto"/>
                    <w:jc w:val="center"/>
                    <w:rPr>
                      <w:rFonts w:ascii="黑体" w:eastAsia="黑体"/>
                      <w:sz w:val="32"/>
                      <w:szCs w:val="32"/>
                    </w:rPr>
                  </w:pPr>
                  <w:r>
                    <w:rPr>
                      <w:rFonts w:ascii="黑体" w:eastAsia="黑体" w:hint="eastAsia"/>
                      <w:sz w:val="32"/>
                      <w:szCs w:val="32"/>
                    </w:rPr>
                    <w:t>编    制：</w:t>
                  </w:r>
                </w:p>
              </w:tc>
              <w:tc>
                <w:tcPr>
                  <w:tcW w:w="3966" w:type="dxa"/>
                </w:tcPr>
                <w:p w14:paraId="2A628F41" w14:textId="77777777" w:rsidR="00F76D56" w:rsidRDefault="00F76D56">
                  <w:pPr>
                    <w:spacing w:line="276" w:lineRule="auto"/>
                    <w:jc w:val="center"/>
                    <w:rPr>
                      <w:rFonts w:ascii="黑体" w:eastAsia="黑体"/>
                      <w:sz w:val="44"/>
                    </w:rPr>
                  </w:pPr>
                </w:p>
              </w:tc>
            </w:tr>
            <w:tr w:rsidR="00F76D56" w14:paraId="09A70A2C" w14:textId="77777777">
              <w:trPr>
                <w:trHeight w:val="536"/>
              </w:trPr>
              <w:tc>
                <w:tcPr>
                  <w:tcW w:w="3966" w:type="dxa"/>
                </w:tcPr>
                <w:p w14:paraId="077EC3A7" w14:textId="77777777" w:rsidR="00F76D56" w:rsidRDefault="00000000">
                  <w:pPr>
                    <w:spacing w:line="276" w:lineRule="auto"/>
                    <w:jc w:val="center"/>
                    <w:rPr>
                      <w:rFonts w:ascii="黑体" w:eastAsia="黑体"/>
                      <w:sz w:val="32"/>
                      <w:szCs w:val="32"/>
                    </w:rPr>
                  </w:pPr>
                  <w:r>
                    <w:rPr>
                      <w:rFonts w:ascii="黑体" w:eastAsia="黑体" w:hint="eastAsia"/>
                      <w:sz w:val="32"/>
                      <w:szCs w:val="32"/>
                    </w:rPr>
                    <w:t>审    核：</w:t>
                  </w:r>
                </w:p>
              </w:tc>
              <w:tc>
                <w:tcPr>
                  <w:tcW w:w="3966" w:type="dxa"/>
                </w:tcPr>
                <w:p w14:paraId="2524A3A7" w14:textId="77777777" w:rsidR="00F76D56" w:rsidRDefault="00F76D56">
                  <w:pPr>
                    <w:spacing w:line="276" w:lineRule="auto"/>
                    <w:jc w:val="center"/>
                    <w:rPr>
                      <w:rFonts w:ascii="黑体" w:eastAsia="黑体"/>
                      <w:sz w:val="44"/>
                    </w:rPr>
                  </w:pPr>
                </w:p>
              </w:tc>
            </w:tr>
            <w:tr w:rsidR="00F76D56" w14:paraId="3DE47D0C" w14:textId="77777777">
              <w:trPr>
                <w:trHeight w:val="536"/>
              </w:trPr>
              <w:tc>
                <w:tcPr>
                  <w:tcW w:w="3966" w:type="dxa"/>
                </w:tcPr>
                <w:p w14:paraId="683DFEEB" w14:textId="77777777" w:rsidR="00F76D56" w:rsidRDefault="00000000">
                  <w:pPr>
                    <w:spacing w:line="276" w:lineRule="auto"/>
                    <w:jc w:val="center"/>
                    <w:rPr>
                      <w:rFonts w:ascii="黑体" w:eastAsia="黑体"/>
                      <w:sz w:val="32"/>
                      <w:szCs w:val="32"/>
                    </w:rPr>
                  </w:pPr>
                  <w:r>
                    <w:rPr>
                      <w:rFonts w:ascii="黑体" w:eastAsia="黑体" w:hint="eastAsia"/>
                      <w:sz w:val="32"/>
                      <w:szCs w:val="32"/>
                    </w:rPr>
                    <w:t>会    签：</w:t>
                  </w:r>
                </w:p>
              </w:tc>
              <w:tc>
                <w:tcPr>
                  <w:tcW w:w="3966" w:type="dxa"/>
                </w:tcPr>
                <w:p w14:paraId="2D695B68" w14:textId="77777777" w:rsidR="00F76D56" w:rsidRDefault="00F76D56">
                  <w:pPr>
                    <w:spacing w:line="276" w:lineRule="auto"/>
                    <w:jc w:val="center"/>
                    <w:rPr>
                      <w:rFonts w:ascii="黑体" w:eastAsia="黑体"/>
                      <w:sz w:val="44"/>
                    </w:rPr>
                  </w:pPr>
                </w:p>
              </w:tc>
            </w:tr>
            <w:tr w:rsidR="00F76D56" w14:paraId="1A5A5874" w14:textId="77777777">
              <w:trPr>
                <w:trHeight w:val="536"/>
              </w:trPr>
              <w:tc>
                <w:tcPr>
                  <w:tcW w:w="3966" w:type="dxa"/>
                </w:tcPr>
                <w:p w14:paraId="019E0E27" w14:textId="77777777" w:rsidR="00F76D56" w:rsidRDefault="00F76D56">
                  <w:pPr>
                    <w:spacing w:line="276" w:lineRule="auto"/>
                    <w:jc w:val="center"/>
                    <w:rPr>
                      <w:rFonts w:ascii="黑体" w:eastAsia="黑体"/>
                      <w:sz w:val="32"/>
                      <w:szCs w:val="32"/>
                    </w:rPr>
                  </w:pPr>
                </w:p>
              </w:tc>
              <w:tc>
                <w:tcPr>
                  <w:tcW w:w="3966" w:type="dxa"/>
                </w:tcPr>
                <w:p w14:paraId="2791AB03" w14:textId="77777777" w:rsidR="00F76D56" w:rsidRDefault="00F76D56">
                  <w:pPr>
                    <w:spacing w:line="276" w:lineRule="auto"/>
                    <w:jc w:val="right"/>
                    <w:rPr>
                      <w:rFonts w:ascii="黑体" w:eastAsia="黑体"/>
                      <w:sz w:val="44"/>
                    </w:rPr>
                  </w:pPr>
                </w:p>
              </w:tc>
            </w:tr>
            <w:tr w:rsidR="00F76D56" w14:paraId="612450BF" w14:textId="77777777">
              <w:trPr>
                <w:trHeight w:val="536"/>
              </w:trPr>
              <w:tc>
                <w:tcPr>
                  <w:tcW w:w="3966" w:type="dxa"/>
                </w:tcPr>
                <w:p w14:paraId="17000843" w14:textId="77777777" w:rsidR="00F76D56" w:rsidRDefault="00000000">
                  <w:pPr>
                    <w:spacing w:line="276" w:lineRule="auto"/>
                    <w:jc w:val="center"/>
                    <w:rPr>
                      <w:rFonts w:ascii="黑体" w:eastAsia="黑体"/>
                      <w:sz w:val="32"/>
                      <w:szCs w:val="32"/>
                    </w:rPr>
                  </w:pPr>
                  <w:r>
                    <w:rPr>
                      <w:rFonts w:ascii="黑体" w:eastAsia="黑体" w:hint="eastAsia"/>
                      <w:sz w:val="32"/>
                      <w:szCs w:val="32"/>
                    </w:rPr>
                    <w:t>标 准 化：</w:t>
                  </w:r>
                </w:p>
              </w:tc>
              <w:tc>
                <w:tcPr>
                  <w:tcW w:w="3966" w:type="dxa"/>
                </w:tcPr>
                <w:p w14:paraId="7749B150" w14:textId="77777777" w:rsidR="00F76D56" w:rsidRDefault="00F76D56">
                  <w:pPr>
                    <w:spacing w:line="276" w:lineRule="auto"/>
                    <w:jc w:val="center"/>
                    <w:rPr>
                      <w:rFonts w:ascii="黑体" w:eastAsia="黑体"/>
                      <w:sz w:val="44"/>
                    </w:rPr>
                  </w:pPr>
                </w:p>
              </w:tc>
            </w:tr>
            <w:tr w:rsidR="00F76D56" w14:paraId="10601D6B" w14:textId="77777777">
              <w:trPr>
                <w:trHeight w:val="536"/>
              </w:trPr>
              <w:tc>
                <w:tcPr>
                  <w:tcW w:w="3966" w:type="dxa"/>
                </w:tcPr>
                <w:p w14:paraId="493A893A" w14:textId="77777777" w:rsidR="00F76D56" w:rsidRDefault="00000000">
                  <w:pPr>
                    <w:spacing w:line="276" w:lineRule="auto"/>
                    <w:jc w:val="center"/>
                    <w:rPr>
                      <w:rFonts w:ascii="黑体" w:eastAsia="黑体"/>
                      <w:sz w:val="32"/>
                      <w:szCs w:val="32"/>
                    </w:rPr>
                  </w:pPr>
                  <w:r>
                    <w:rPr>
                      <w:rFonts w:ascii="黑体" w:eastAsia="黑体" w:hint="eastAsia"/>
                      <w:sz w:val="32"/>
                      <w:szCs w:val="32"/>
                    </w:rPr>
                    <w:t>批    准：</w:t>
                  </w:r>
                </w:p>
              </w:tc>
              <w:tc>
                <w:tcPr>
                  <w:tcW w:w="3966" w:type="dxa"/>
                </w:tcPr>
                <w:p w14:paraId="65AF47BD" w14:textId="77777777" w:rsidR="00F76D56" w:rsidRDefault="00F76D56">
                  <w:pPr>
                    <w:spacing w:line="276" w:lineRule="auto"/>
                    <w:jc w:val="center"/>
                    <w:rPr>
                      <w:rFonts w:ascii="黑体" w:eastAsia="黑体"/>
                      <w:sz w:val="44"/>
                    </w:rPr>
                  </w:pPr>
                </w:p>
              </w:tc>
            </w:tr>
            <w:tr w:rsidR="00F76D56" w14:paraId="24BF97B4" w14:textId="77777777">
              <w:trPr>
                <w:trHeight w:val="536"/>
              </w:trPr>
              <w:tc>
                <w:tcPr>
                  <w:tcW w:w="3966" w:type="dxa"/>
                </w:tcPr>
                <w:p w14:paraId="525539BB" w14:textId="77777777" w:rsidR="00F76D56" w:rsidRDefault="00F76D56">
                  <w:pPr>
                    <w:spacing w:line="276" w:lineRule="auto"/>
                    <w:jc w:val="center"/>
                    <w:rPr>
                      <w:sz w:val="32"/>
                      <w:szCs w:val="32"/>
                    </w:rPr>
                  </w:pPr>
                </w:p>
              </w:tc>
              <w:tc>
                <w:tcPr>
                  <w:tcW w:w="3966" w:type="dxa"/>
                </w:tcPr>
                <w:p w14:paraId="2A94AD0D" w14:textId="77777777" w:rsidR="00F76D56" w:rsidRDefault="00F76D56">
                  <w:pPr>
                    <w:spacing w:line="276" w:lineRule="auto"/>
                    <w:jc w:val="right"/>
                    <w:rPr>
                      <w:rFonts w:ascii="黑体" w:eastAsia="黑体"/>
                      <w:sz w:val="44"/>
                    </w:rPr>
                  </w:pPr>
                </w:p>
              </w:tc>
            </w:tr>
          </w:tbl>
          <w:p w14:paraId="652B8EE8" w14:textId="77777777" w:rsidR="00F76D56" w:rsidRDefault="00F76D56">
            <w:pPr>
              <w:spacing w:line="300" w:lineRule="auto"/>
              <w:ind w:firstLine="880"/>
              <w:jc w:val="center"/>
              <w:rPr>
                <w:rFonts w:ascii="黑体" w:eastAsia="黑体"/>
                <w:sz w:val="44"/>
              </w:rPr>
            </w:pPr>
          </w:p>
          <w:p w14:paraId="5316552A" w14:textId="77777777" w:rsidR="00F76D56" w:rsidRDefault="00F76D56">
            <w:pPr>
              <w:spacing w:line="300" w:lineRule="auto"/>
              <w:ind w:firstLine="880"/>
              <w:jc w:val="center"/>
              <w:rPr>
                <w:rFonts w:ascii="黑体" w:eastAsia="黑体"/>
                <w:sz w:val="44"/>
              </w:rPr>
            </w:pPr>
          </w:p>
          <w:p w14:paraId="1ACE01E7" w14:textId="77777777" w:rsidR="00F76D56" w:rsidRDefault="00F76D56">
            <w:pPr>
              <w:spacing w:line="300" w:lineRule="auto"/>
              <w:ind w:firstLine="880"/>
              <w:jc w:val="center"/>
              <w:rPr>
                <w:rFonts w:ascii="黑体" w:eastAsia="黑体"/>
                <w:sz w:val="44"/>
              </w:rPr>
            </w:pPr>
          </w:p>
          <w:p w14:paraId="6C2BC5FE" w14:textId="77777777" w:rsidR="00F76D56" w:rsidRDefault="00F76D56">
            <w:pPr>
              <w:spacing w:line="300" w:lineRule="auto"/>
              <w:ind w:firstLine="880"/>
              <w:jc w:val="center"/>
              <w:rPr>
                <w:rFonts w:ascii="黑体" w:eastAsia="黑体"/>
                <w:sz w:val="44"/>
              </w:rPr>
            </w:pPr>
          </w:p>
        </w:tc>
      </w:tr>
    </w:tbl>
    <w:p w14:paraId="4AE056CF" w14:textId="77777777" w:rsidR="00F76D56" w:rsidRDefault="00F76D56">
      <w:pPr>
        <w:jc w:val="left"/>
      </w:pPr>
    </w:p>
    <w:p w14:paraId="1B6F1B51" w14:textId="77777777" w:rsidR="00F76D56" w:rsidRDefault="00F76D56">
      <w:pPr>
        <w:jc w:val="left"/>
      </w:pPr>
    </w:p>
    <w:p w14:paraId="1077BD48" w14:textId="77777777" w:rsidR="00F76D56" w:rsidRDefault="00000000">
      <w:pPr>
        <w:pStyle w:val="-4"/>
        <w:rPr>
          <w:szCs w:val="30"/>
        </w:rPr>
      </w:pPr>
      <w:r>
        <w:rPr>
          <w:rFonts w:hint="eastAsia"/>
          <w:noProof/>
          <w:szCs w:val="30"/>
        </w:rPr>
        <w:lastRenderedPageBreak/>
        <mc:AlternateContent>
          <mc:Choice Requires="wps">
            <w:drawing>
              <wp:anchor distT="0" distB="0" distL="114300" distR="114300" simplePos="0" relativeHeight="251659264" behindDoc="0" locked="0" layoutInCell="0" allowOverlap="1" wp14:anchorId="17228484" wp14:editId="22428310">
                <wp:simplePos x="0" y="0"/>
                <wp:positionH relativeFrom="column">
                  <wp:posOffset>-685800</wp:posOffset>
                </wp:positionH>
                <wp:positionV relativeFrom="paragraph">
                  <wp:posOffset>11590020</wp:posOffset>
                </wp:positionV>
                <wp:extent cx="6515100" cy="7726680"/>
                <wp:effectExtent l="0" t="0" r="19050" b="26670"/>
                <wp:wrapNone/>
                <wp:docPr id="24"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7726680"/>
                        </a:xfrm>
                        <a:prstGeom prst="rect">
                          <a:avLst/>
                        </a:prstGeom>
                        <a:solidFill>
                          <a:srgbClr val="FFFFFF"/>
                        </a:solidFill>
                        <a:ln w="19050">
                          <a:solidFill>
                            <a:srgbClr val="000000"/>
                          </a:solidFill>
                          <a:miter lim="800000"/>
                        </a:ln>
                      </wps:spPr>
                      <wps:txbx>
                        <w:txbxContent>
                          <w:p w14:paraId="1A0B8192" w14:textId="77777777" w:rsidR="00F76D56" w:rsidRDefault="00F76D56"/>
                          <w:p w14:paraId="4676884B" w14:textId="77777777" w:rsidR="00F76D56" w:rsidRDefault="00F76D56"/>
                          <w:p w14:paraId="4C577F4F" w14:textId="77777777" w:rsidR="00F76D56" w:rsidRDefault="00F76D56"/>
                          <w:p w14:paraId="53BBE046" w14:textId="77777777" w:rsidR="00F76D56" w:rsidRDefault="00F76D56"/>
                          <w:p w14:paraId="6997D0D1" w14:textId="77777777" w:rsidR="00F76D56" w:rsidRDefault="00F76D56"/>
                          <w:p w14:paraId="0032D7A4" w14:textId="77777777" w:rsidR="00F76D56" w:rsidRDefault="00F76D56"/>
                          <w:p w14:paraId="39876FC4" w14:textId="77777777" w:rsidR="00F76D56" w:rsidRDefault="00F76D56"/>
                          <w:p w14:paraId="1BD78D18" w14:textId="77777777" w:rsidR="00F76D56" w:rsidRDefault="00F76D56"/>
                          <w:p w14:paraId="374CA03F" w14:textId="77777777" w:rsidR="00F76D56" w:rsidRDefault="00F76D56"/>
                          <w:p w14:paraId="11AC5227" w14:textId="77777777" w:rsidR="00F76D56" w:rsidRDefault="00F76D56"/>
                          <w:p w14:paraId="1AD85DAA" w14:textId="77777777" w:rsidR="00F76D56" w:rsidRDefault="00F76D56"/>
                          <w:p w14:paraId="798DFEC6" w14:textId="77777777" w:rsidR="00F76D56" w:rsidRDefault="00F76D56"/>
                          <w:p w14:paraId="5773DEB9" w14:textId="77777777" w:rsidR="00F76D56" w:rsidRDefault="00F76D56"/>
                          <w:p w14:paraId="13345586" w14:textId="77777777" w:rsidR="00F76D56" w:rsidRDefault="00F76D56"/>
                          <w:p w14:paraId="59C1A1E3" w14:textId="77777777" w:rsidR="00F76D56" w:rsidRDefault="00F76D56"/>
                          <w:p w14:paraId="746C61BF" w14:textId="77777777" w:rsidR="00F76D56" w:rsidRDefault="00F76D56"/>
                          <w:p w14:paraId="7CEEC5E2" w14:textId="77777777" w:rsidR="00F76D56" w:rsidRDefault="00F76D56"/>
                          <w:p w14:paraId="6F2A65B6" w14:textId="77777777" w:rsidR="00F76D56" w:rsidRDefault="00F76D56"/>
                          <w:p w14:paraId="488CE5A3" w14:textId="77777777" w:rsidR="00F76D56" w:rsidRDefault="00F76D56"/>
                          <w:p w14:paraId="6052750E" w14:textId="77777777" w:rsidR="00F76D56" w:rsidRDefault="00F76D56"/>
                          <w:p w14:paraId="566187EE" w14:textId="77777777" w:rsidR="00F76D56" w:rsidRDefault="00F76D56"/>
                          <w:p w14:paraId="76A89A3D" w14:textId="77777777" w:rsidR="00F76D56" w:rsidRDefault="00F76D56"/>
                          <w:p w14:paraId="3D31FBC3" w14:textId="77777777" w:rsidR="00F76D56" w:rsidRDefault="00F76D56"/>
                          <w:p w14:paraId="41944D5E" w14:textId="77777777" w:rsidR="00F76D56" w:rsidRDefault="00F76D56"/>
                          <w:p w14:paraId="7168EDB5" w14:textId="77777777" w:rsidR="00F76D56" w:rsidRDefault="00F76D56"/>
                          <w:p w14:paraId="61741B6F" w14:textId="77777777" w:rsidR="00F76D56" w:rsidRDefault="00F76D56"/>
                          <w:p w14:paraId="3E4D53B5" w14:textId="77777777" w:rsidR="00F76D56" w:rsidRDefault="00F76D56"/>
                          <w:p w14:paraId="37910D30" w14:textId="77777777" w:rsidR="00F76D56" w:rsidRDefault="00F76D56"/>
                          <w:p w14:paraId="52B3BA63" w14:textId="77777777" w:rsidR="00F76D56" w:rsidRDefault="00F76D56"/>
                          <w:p w14:paraId="54023A89" w14:textId="77777777" w:rsidR="00F76D56" w:rsidRDefault="00F76D56"/>
                          <w:p w14:paraId="748C7A0D" w14:textId="77777777" w:rsidR="00F76D56" w:rsidRDefault="00F76D56"/>
                          <w:p w14:paraId="4C332E39" w14:textId="77777777" w:rsidR="00F76D56" w:rsidRDefault="00F76D56"/>
                          <w:p w14:paraId="628110F4" w14:textId="77777777" w:rsidR="00F76D56" w:rsidRDefault="00F76D56"/>
                          <w:p w14:paraId="0C744F17" w14:textId="77777777" w:rsidR="00F76D56" w:rsidRDefault="00F76D56"/>
                          <w:p w14:paraId="650ACECA" w14:textId="77777777" w:rsidR="00F76D56" w:rsidRDefault="00F76D56"/>
                          <w:p w14:paraId="6AAC0661" w14:textId="77777777" w:rsidR="00F76D56" w:rsidRDefault="00F76D56"/>
                          <w:p w14:paraId="647D9FC3" w14:textId="77777777" w:rsidR="00F76D56" w:rsidRDefault="00F76D56"/>
                          <w:p w14:paraId="4266E497" w14:textId="77777777" w:rsidR="00F76D56" w:rsidRDefault="00F76D56"/>
                          <w:p w14:paraId="005C4C27" w14:textId="77777777" w:rsidR="00F76D56" w:rsidRDefault="00F76D56"/>
                          <w:p w14:paraId="6FE218BB" w14:textId="77777777" w:rsidR="00F76D56" w:rsidRDefault="00F76D56"/>
                          <w:p w14:paraId="4FDBB05A" w14:textId="77777777" w:rsidR="00F76D56" w:rsidRDefault="00F76D56"/>
                          <w:p w14:paraId="3A093CA5" w14:textId="77777777" w:rsidR="00F76D56" w:rsidRDefault="00F76D56"/>
                          <w:p w14:paraId="0F685884" w14:textId="77777777" w:rsidR="00F76D56" w:rsidRDefault="00F76D56"/>
                          <w:p w14:paraId="311879E0" w14:textId="77777777" w:rsidR="00F76D56" w:rsidRDefault="00F76D56"/>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gridCol w:w="1200"/>
                              <w:gridCol w:w="3780"/>
                              <w:gridCol w:w="1530"/>
                              <w:gridCol w:w="1530"/>
                            </w:tblGrid>
                            <w:tr w:rsidR="00F76D56" w14:paraId="4E1E3B45"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13084984" w14:textId="77777777" w:rsidR="00F76D56" w:rsidRDefault="00000000">
                                  <w:r>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14:paraId="3FF8F6D7" w14:textId="77777777" w:rsidR="00F76D56" w:rsidRDefault="00000000">
                                  <w:r>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14:paraId="4D225E30" w14:textId="77777777" w:rsidR="00F76D56" w:rsidRDefault="00000000">
                                  <w:r>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14:paraId="3A84273D" w14:textId="77777777" w:rsidR="00F76D56" w:rsidRDefault="00000000">
                                  <w:r>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7AE213CB" w14:textId="77777777" w:rsidR="00F76D56" w:rsidRDefault="00000000">
                                  <w:r>
                                    <w:rPr>
                                      <w:rFonts w:hint="eastAsia"/>
                                    </w:rPr>
                                    <w:t>（图册编号）</w:t>
                                  </w:r>
                                </w:p>
                              </w:tc>
                            </w:tr>
                            <w:tr w:rsidR="00F76D56" w14:paraId="6382F388"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78D4AEE3" w14:textId="77777777" w:rsidR="00F76D56" w:rsidRDefault="00000000">
                                  <w:r>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14:paraId="12463F17"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2BEF1C50"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0F1E036E"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0D7648B0"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0DCF447C" w14:textId="77777777" w:rsidR="00F76D56" w:rsidRDefault="00F76D56"/>
                              </w:tc>
                            </w:tr>
                            <w:tr w:rsidR="00F76D56" w14:paraId="3DE54CAE"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31C581DF" w14:textId="77777777" w:rsidR="00F76D56" w:rsidRDefault="00000000">
                                  <w:r>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14:paraId="01141D36"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7BB141E2"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5A396DD1"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6836D3E6"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1A6C0AC1" w14:textId="77777777" w:rsidR="00F76D56" w:rsidRDefault="00F76D56"/>
                              </w:tc>
                            </w:tr>
                            <w:tr w:rsidR="00F76D56" w14:paraId="0C8C206A"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20BB7C64" w14:textId="77777777" w:rsidR="00F76D56" w:rsidRDefault="00000000">
                                  <w:r>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14:paraId="539FBF40"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3278D98F"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613F1E96"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4D853FF3" w14:textId="77777777" w:rsidR="00F76D56" w:rsidRDefault="00000000">
                                  <w:proofErr w:type="gramStart"/>
                                  <w:r>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14:paraId="0BF336DB" w14:textId="77777777" w:rsidR="00F76D56" w:rsidRDefault="00000000">
                                  <w:proofErr w:type="gramStart"/>
                                  <w:r>
                                    <w:rPr>
                                      <w:rFonts w:hint="eastAsia"/>
                                    </w:rPr>
                                    <w:t>共张</w:t>
                                  </w:r>
                                  <w:proofErr w:type="gramEnd"/>
                                </w:p>
                              </w:tc>
                            </w:tr>
                            <w:tr w:rsidR="00F76D56" w14:paraId="54691F20" w14:textId="77777777">
                              <w:trPr>
                                <w:cantSplit/>
                              </w:trPr>
                              <w:tc>
                                <w:tcPr>
                                  <w:tcW w:w="1200" w:type="dxa"/>
                                  <w:tcBorders>
                                    <w:top w:val="single" w:sz="4" w:space="0" w:color="auto"/>
                                    <w:left w:val="single" w:sz="4" w:space="0" w:color="auto"/>
                                    <w:bottom w:val="nil"/>
                                    <w:right w:val="single" w:sz="4" w:space="0" w:color="auto"/>
                                  </w:tcBorders>
                                  <w:vAlign w:val="center"/>
                                </w:tcPr>
                                <w:p w14:paraId="76C44677" w14:textId="77777777" w:rsidR="00F76D56" w:rsidRDefault="00000000">
                                  <w:r>
                                    <w:rPr>
                                      <w:rFonts w:hint="eastAsia"/>
                                    </w:rPr>
                                    <w:t>标准化</w:t>
                                  </w:r>
                                </w:p>
                              </w:tc>
                              <w:tc>
                                <w:tcPr>
                                  <w:tcW w:w="1200" w:type="dxa"/>
                                  <w:tcBorders>
                                    <w:top w:val="single" w:sz="4" w:space="0" w:color="auto"/>
                                    <w:left w:val="single" w:sz="4" w:space="0" w:color="auto"/>
                                    <w:bottom w:val="nil"/>
                                    <w:right w:val="single" w:sz="4" w:space="0" w:color="auto"/>
                                  </w:tcBorders>
                                  <w:vAlign w:val="center"/>
                                </w:tcPr>
                                <w:p w14:paraId="62D039C4" w14:textId="77777777" w:rsidR="00F76D56" w:rsidRDefault="00F76D56"/>
                              </w:tc>
                              <w:tc>
                                <w:tcPr>
                                  <w:tcW w:w="1200" w:type="dxa"/>
                                  <w:tcBorders>
                                    <w:top w:val="single" w:sz="4" w:space="0" w:color="auto"/>
                                    <w:left w:val="single" w:sz="4" w:space="0" w:color="auto"/>
                                    <w:bottom w:val="nil"/>
                                    <w:right w:val="single" w:sz="4" w:space="0" w:color="auto"/>
                                  </w:tcBorders>
                                  <w:vAlign w:val="center"/>
                                </w:tcPr>
                                <w:p w14:paraId="6944FBD4" w14:textId="77777777" w:rsidR="00F76D56" w:rsidRDefault="00F76D56"/>
                              </w:tc>
                              <w:tc>
                                <w:tcPr>
                                  <w:tcW w:w="3780" w:type="dxa"/>
                                  <w:vMerge/>
                                  <w:tcBorders>
                                    <w:top w:val="single" w:sz="4" w:space="0" w:color="auto"/>
                                    <w:left w:val="single" w:sz="4" w:space="0" w:color="auto"/>
                                    <w:bottom w:val="nil"/>
                                    <w:right w:val="single" w:sz="4" w:space="0" w:color="auto"/>
                                  </w:tcBorders>
                                  <w:vAlign w:val="center"/>
                                </w:tcPr>
                                <w:p w14:paraId="167DD5E0" w14:textId="77777777" w:rsidR="00F76D56" w:rsidRDefault="00F76D56"/>
                              </w:tc>
                              <w:tc>
                                <w:tcPr>
                                  <w:tcW w:w="3060" w:type="dxa"/>
                                  <w:gridSpan w:val="2"/>
                                  <w:vMerge w:val="restart"/>
                                  <w:tcBorders>
                                    <w:top w:val="single" w:sz="4" w:space="0" w:color="auto"/>
                                    <w:left w:val="single" w:sz="4" w:space="0" w:color="auto"/>
                                    <w:bottom w:val="nil"/>
                                    <w:right w:val="single" w:sz="4" w:space="0" w:color="auto"/>
                                  </w:tcBorders>
                                  <w:vAlign w:val="center"/>
                                </w:tcPr>
                                <w:p w14:paraId="7482AE64" w14:textId="77777777" w:rsidR="00F76D56" w:rsidRDefault="00000000">
                                  <w:r>
                                    <w:rPr>
                                      <w:rFonts w:hint="eastAsia"/>
                                    </w:rPr>
                                    <w:t>空司通信修配厂制</w:t>
                                  </w:r>
                                </w:p>
                              </w:tc>
                            </w:tr>
                            <w:tr w:rsidR="00F76D56" w14:paraId="7DD10F98" w14:textId="77777777">
                              <w:trPr>
                                <w:cantSplit/>
                              </w:trPr>
                              <w:tc>
                                <w:tcPr>
                                  <w:tcW w:w="1200" w:type="dxa"/>
                                  <w:tcBorders>
                                    <w:top w:val="single" w:sz="4" w:space="0" w:color="auto"/>
                                    <w:left w:val="single" w:sz="4" w:space="0" w:color="auto"/>
                                    <w:bottom w:val="nil"/>
                                    <w:right w:val="single" w:sz="4" w:space="0" w:color="auto"/>
                                  </w:tcBorders>
                                  <w:vAlign w:val="center"/>
                                </w:tcPr>
                                <w:p w14:paraId="5FDBDE92" w14:textId="77777777" w:rsidR="00F76D56" w:rsidRDefault="00000000">
                                  <w:r>
                                    <w:rPr>
                                      <w:rFonts w:hint="eastAsia"/>
                                    </w:rPr>
                                    <w:t>批准</w:t>
                                  </w:r>
                                </w:p>
                              </w:tc>
                              <w:tc>
                                <w:tcPr>
                                  <w:tcW w:w="1200" w:type="dxa"/>
                                  <w:tcBorders>
                                    <w:top w:val="single" w:sz="4" w:space="0" w:color="auto"/>
                                    <w:left w:val="single" w:sz="4" w:space="0" w:color="auto"/>
                                    <w:bottom w:val="nil"/>
                                    <w:right w:val="single" w:sz="4" w:space="0" w:color="auto"/>
                                  </w:tcBorders>
                                  <w:vAlign w:val="center"/>
                                </w:tcPr>
                                <w:p w14:paraId="10F67FFA" w14:textId="77777777" w:rsidR="00F76D56" w:rsidRDefault="00F76D56"/>
                              </w:tc>
                              <w:tc>
                                <w:tcPr>
                                  <w:tcW w:w="1200" w:type="dxa"/>
                                  <w:tcBorders>
                                    <w:top w:val="single" w:sz="4" w:space="0" w:color="auto"/>
                                    <w:left w:val="single" w:sz="4" w:space="0" w:color="auto"/>
                                    <w:bottom w:val="nil"/>
                                    <w:right w:val="single" w:sz="4" w:space="0" w:color="auto"/>
                                  </w:tcBorders>
                                  <w:vAlign w:val="center"/>
                                </w:tcPr>
                                <w:p w14:paraId="5B9853BD" w14:textId="77777777" w:rsidR="00F76D56" w:rsidRDefault="00F76D56"/>
                              </w:tc>
                              <w:tc>
                                <w:tcPr>
                                  <w:tcW w:w="3780" w:type="dxa"/>
                                  <w:vMerge/>
                                  <w:tcBorders>
                                    <w:top w:val="single" w:sz="4" w:space="0" w:color="auto"/>
                                    <w:left w:val="single" w:sz="4" w:space="0" w:color="auto"/>
                                    <w:bottom w:val="nil"/>
                                    <w:right w:val="single" w:sz="4" w:space="0" w:color="auto"/>
                                  </w:tcBorders>
                                  <w:vAlign w:val="center"/>
                                </w:tcPr>
                                <w:p w14:paraId="7DD16328" w14:textId="77777777" w:rsidR="00F76D56" w:rsidRDefault="00F76D56"/>
                              </w:tc>
                              <w:tc>
                                <w:tcPr>
                                  <w:tcW w:w="3060" w:type="dxa"/>
                                  <w:gridSpan w:val="2"/>
                                  <w:vMerge/>
                                  <w:tcBorders>
                                    <w:top w:val="single" w:sz="4" w:space="0" w:color="auto"/>
                                    <w:left w:val="single" w:sz="4" w:space="0" w:color="auto"/>
                                    <w:bottom w:val="nil"/>
                                    <w:right w:val="single" w:sz="4" w:space="0" w:color="auto"/>
                                  </w:tcBorders>
                                  <w:vAlign w:val="center"/>
                                </w:tcPr>
                                <w:p w14:paraId="64D5EC24" w14:textId="77777777" w:rsidR="00F76D56" w:rsidRDefault="00F76D56"/>
                              </w:tc>
                            </w:tr>
                          </w:tbl>
                          <w:p w14:paraId="58503759" w14:textId="77777777" w:rsidR="00F76D56" w:rsidRDefault="00F76D56"/>
                          <w:p w14:paraId="1868385C" w14:textId="77777777" w:rsidR="00F76D56" w:rsidRDefault="00F76D56"/>
                          <w:p w14:paraId="7146F1E4" w14:textId="77777777" w:rsidR="00F76D56" w:rsidRDefault="00F76D56"/>
                        </w:txbxContent>
                      </wps:txbx>
                      <wps:bodyPr rot="0" vert="horz" wrap="square" lIns="91440" tIns="45720" rIns="91440" bIns="45720" anchor="t" anchorCtr="0" upright="1">
                        <a:noAutofit/>
                      </wps:bodyPr>
                    </wps:wsp>
                  </a:graphicData>
                </a:graphic>
              </wp:anchor>
            </w:drawing>
          </mc:Choice>
          <mc:Fallback>
            <w:pict>
              <v:shapetype w14:anchorId="17228484" id="_x0000_t202" coordsize="21600,21600" o:spt="202" path="m,l,21600r21600,l21600,xe">
                <v:stroke joinstyle="miter"/>
                <v:path gradientshapeok="t" o:connecttype="rect"/>
              </v:shapetype>
              <v:shape id="文本框 7" o:spid="_x0000_s1026" type="#_x0000_t202" style="position:absolute;left:0;text-align:left;margin-left:-54pt;margin-top:912.6pt;width:513pt;height:60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" o:allowincell="f" strokeweight="1.5pt">
                <v:textbox>
                  <w:txbxContent>
                    <w:p w14:paraId="1A0B8192" w14:textId="77777777" w:rsidR="00F76D56" w:rsidRDefault="00F76D56"/>
                    <w:p w14:paraId="4676884B" w14:textId="77777777" w:rsidR="00F76D56" w:rsidRDefault="00F76D56"/>
                    <w:p w14:paraId="4C577F4F" w14:textId="77777777" w:rsidR="00F76D56" w:rsidRDefault="00F76D56"/>
                    <w:p w14:paraId="53BBE046" w14:textId="77777777" w:rsidR="00F76D56" w:rsidRDefault="00F76D56"/>
                    <w:p w14:paraId="6997D0D1" w14:textId="77777777" w:rsidR="00F76D56" w:rsidRDefault="00F76D56"/>
                    <w:p w14:paraId="0032D7A4" w14:textId="77777777" w:rsidR="00F76D56" w:rsidRDefault="00F76D56"/>
                    <w:p w14:paraId="39876FC4" w14:textId="77777777" w:rsidR="00F76D56" w:rsidRDefault="00F76D56"/>
                    <w:p w14:paraId="1BD78D18" w14:textId="77777777" w:rsidR="00F76D56" w:rsidRDefault="00F76D56"/>
                    <w:p w14:paraId="374CA03F" w14:textId="77777777" w:rsidR="00F76D56" w:rsidRDefault="00F76D56"/>
                    <w:p w14:paraId="11AC5227" w14:textId="77777777" w:rsidR="00F76D56" w:rsidRDefault="00F76D56"/>
                    <w:p w14:paraId="1AD85DAA" w14:textId="77777777" w:rsidR="00F76D56" w:rsidRDefault="00F76D56"/>
                    <w:p w14:paraId="798DFEC6" w14:textId="77777777" w:rsidR="00F76D56" w:rsidRDefault="00F76D56"/>
                    <w:p w14:paraId="5773DEB9" w14:textId="77777777" w:rsidR="00F76D56" w:rsidRDefault="00F76D56"/>
                    <w:p w14:paraId="13345586" w14:textId="77777777" w:rsidR="00F76D56" w:rsidRDefault="00F76D56"/>
                    <w:p w14:paraId="59C1A1E3" w14:textId="77777777" w:rsidR="00F76D56" w:rsidRDefault="00F76D56"/>
                    <w:p w14:paraId="746C61BF" w14:textId="77777777" w:rsidR="00F76D56" w:rsidRDefault="00F76D56"/>
                    <w:p w14:paraId="7CEEC5E2" w14:textId="77777777" w:rsidR="00F76D56" w:rsidRDefault="00F76D56"/>
                    <w:p w14:paraId="6F2A65B6" w14:textId="77777777" w:rsidR="00F76D56" w:rsidRDefault="00F76D56"/>
                    <w:p w14:paraId="488CE5A3" w14:textId="77777777" w:rsidR="00F76D56" w:rsidRDefault="00F76D56"/>
                    <w:p w14:paraId="6052750E" w14:textId="77777777" w:rsidR="00F76D56" w:rsidRDefault="00F76D56"/>
                    <w:p w14:paraId="566187EE" w14:textId="77777777" w:rsidR="00F76D56" w:rsidRDefault="00F76D56"/>
                    <w:p w14:paraId="76A89A3D" w14:textId="77777777" w:rsidR="00F76D56" w:rsidRDefault="00F76D56"/>
                    <w:p w14:paraId="3D31FBC3" w14:textId="77777777" w:rsidR="00F76D56" w:rsidRDefault="00F76D56"/>
                    <w:p w14:paraId="41944D5E" w14:textId="77777777" w:rsidR="00F76D56" w:rsidRDefault="00F76D56"/>
                    <w:p w14:paraId="7168EDB5" w14:textId="77777777" w:rsidR="00F76D56" w:rsidRDefault="00F76D56"/>
                    <w:p w14:paraId="61741B6F" w14:textId="77777777" w:rsidR="00F76D56" w:rsidRDefault="00F76D56"/>
                    <w:p w14:paraId="3E4D53B5" w14:textId="77777777" w:rsidR="00F76D56" w:rsidRDefault="00F76D56"/>
                    <w:p w14:paraId="37910D30" w14:textId="77777777" w:rsidR="00F76D56" w:rsidRDefault="00F76D56"/>
                    <w:p w14:paraId="52B3BA63" w14:textId="77777777" w:rsidR="00F76D56" w:rsidRDefault="00F76D56"/>
                    <w:p w14:paraId="54023A89" w14:textId="77777777" w:rsidR="00F76D56" w:rsidRDefault="00F76D56"/>
                    <w:p w14:paraId="748C7A0D" w14:textId="77777777" w:rsidR="00F76D56" w:rsidRDefault="00F76D56"/>
                    <w:p w14:paraId="4C332E39" w14:textId="77777777" w:rsidR="00F76D56" w:rsidRDefault="00F76D56"/>
                    <w:p w14:paraId="628110F4" w14:textId="77777777" w:rsidR="00F76D56" w:rsidRDefault="00F76D56"/>
                    <w:p w14:paraId="0C744F17" w14:textId="77777777" w:rsidR="00F76D56" w:rsidRDefault="00F76D56"/>
                    <w:p w14:paraId="650ACECA" w14:textId="77777777" w:rsidR="00F76D56" w:rsidRDefault="00F76D56"/>
                    <w:p w14:paraId="6AAC0661" w14:textId="77777777" w:rsidR="00F76D56" w:rsidRDefault="00F76D56"/>
                    <w:p w14:paraId="647D9FC3" w14:textId="77777777" w:rsidR="00F76D56" w:rsidRDefault="00F76D56"/>
                    <w:p w14:paraId="4266E497" w14:textId="77777777" w:rsidR="00F76D56" w:rsidRDefault="00F76D56"/>
                    <w:p w14:paraId="005C4C27" w14:textId="77777777" w:rsidR="00F76D56" w:rsidRDefault="00F76D56"/>
                    <w:p w14:paraId="6FE218BB" w14:textId="77777777" w:rsidR="00F76D56" w:rsidRDefault="00F76D56"/>
                    <w:p w14:paraId="4FDBB05A" w14:textId="77777777" w:rsidR="00F76D56" w:rsidRDefault="00F76D56"/>
                    <w:p w14:paraId="3A093CA5" w14:textId="77777777" w:rsidR="00F76D56" w:rsidRDefault="00F76D56"/>
                    <w:p w14:paraId="0F685884" w14:textId="77777777" w:rsidR="00F76D56" w:rsidRDefault="00F76D56"/>
                    <w:p w14:paraId="311879E0" w14:textId="77777777" w:rsidR="00F76D56" w:rsidRDefault="00F76D56"/>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1200"/>
                        <w:gridCol w:w="1200"/>
                        <w:gridCol w:w="3780"/>
                        <w:gridCol w:w="1530"/>
                        <w:gridCol w:w="1530"/>
                      </w:tblGrid>
                      <w:tr w:rsidR="00F76D56" w14:paraId="4E1E3B45"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13084984" w14:textId="77777777" w:rsidR="00F76D56" w:rsidRDefault="00000000">
                            <w:r>
                              <w:rPr>
                                <w:rFonts w:hint="eastAsia"/>
                              </w:rPr>
                              <w:t>项目</w:t>
                            </w:r>
                          </w:p>
                        </w:tc>
                        <w:tc>
                          <w:tcPr>
                            <w:tcW w:w="1200" w:type="dxa"/>
                            <w:tcBorders>
                              <w:top w:val="single" w:sz="4" w:space="0" w:color="auto"/>
                              <w:left w:val="single" w:sz="4" w:space="0" w:color="auto"/>
                              <w:bottom w:val="single" w:sz="4" w:space="0" w:color="auto"/>
                              <w:right w:val="single" w:sz="4" w:space="0" w:color="auto"/>
                            </w:tcBorders>
                            <w:vAlign w:val="center"/>
                          </w:tcPr>
                          <w:p w14:paraId="3FF8F6D7" w14:textId="77777777" w:rsidR="00F76D56" w:rsidRDefault="00000000">
                            <w:r>
                              <w:rPr>
                                <w:rFonts w:hint="eastAsia"/>
                              </w:rPr>
                              <w:t>签名</w:t>
                            </w:r>
                          </w:p>
                        </w:tc>
                        <w:tc>
                          <w:tcPr>
                            <w:tcW w:w="1200" w:type="dxa"/>
                            <w:tcBorders>
                              <w:top w:val="single" w:sz="4" w:space="0" w:color="auto"/>
                              <w:left w:val="single" w:sz="4" w:space="0" w:color="auto"/>
                              <w:bottom w:val="single" w:sz="4" w:space="0" w:color="auto"/>
                              <w:right w:val="single" w:sz="4" w:space="0" w:color="auto"/>
                            </w:tcBorders>
                            <w:vAlign w:val="center"/>
                          </w:tcPr>
                          <w:p w14:paraId="4D225E30" w14:textId="77777777" w:rsidR="00F76D56" w:rsidRDefault="00000000">
                            <w:r>
                              <w:rPr>
                                <w:rFonts w:hint="eastAsia"/>
                              </w:rPr>
                              <w:t>日期</w:t>
                            </w:r>
                          </w:p>
                        </w:tc>
                        <w:tc>
                          <w:tcPr>
                            <w:tcW w:w="3780" w:type="dxa"/>
                            <w:vMerge w:val="restart"/>
                            <w:tcBorders>
                              <w:top w:val="single" w:sz="4" w:space="0" w:color="auto"/>
                              <w:left w:val="single" w:sz="4" w:space="0" w:color="auto"/>
                              <w:bottom w:val="single" w:sz="4" w:space="0" w:color="auto"/>
                              <w:right w:val="single" w:sz="4" w:space="0" w:color="auto"/>
                            </w:tcBorders>
                            <w:vAlign w:val="center"/>
                          </w:tcPr>
                          <w:p w14:paraId="3A84273D" w14:textId="77777777" w:rsidR="00F76D56" w:rsidRDefault="00000000">
                            <w:r>
                              <w:rPr>
                                <w:rFonts w:hint="eastAsia"/>
                              </w:rPr>
                              <w:t>产品型号及名称</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7AE213CB" w14:textId="77777777" w:rsidR="00F76D56" w:rsidRDefault="00000000">
                            <w:r>
                              <w:rPr>
                                <w:rFonts w:hint="eastAsia"/>
                              </w:rPr>
                              <w:t>（图册编号）</w:t>
                            </w:r>
                          </w:p>
                        </w:tc>
                      </w:tr>
                      <w:tr w:rsidR="00F76D56" w14:paraId="6382F388"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78D4AEE3" w14:textId="77777777" w:rsidR="00F76D56" w:rsidRDefault="00000000">
                            <w:r>
                              <w:rPr>
                                <w:rFonts w:hint="eastAsia"/>
                              </w:rPr>
                              <w:t>设计</w:t>
                            </w:r>
                          </w:p>
                        </w:tc>
                        <w:tc>
                          <w:tcPr>
                            <w:tcW w:w="1200" w:type="dxa"/>
                            <w:tcBorders>
                              <w:top w:val="single" w:sz="4" w:space="0" w:color="auto"/>
                              <w:left w:val="single" w:sz="4" w:space="0" w:color="auto"/>
                              <w:bottom w:val="single" w:sz="4" w:space="0" w:color="auto"/>
                              <w:right w:val="single" w:sz="4" w:space="0" w:color="auto"/>
                            </w:tcBorders>
                            <w:vAlign w:val="center"/>
                          </w:tcPr>
                          <w:p w14:paraId="12463F17"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2BEF1C50"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0F1E036E"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0D7648B0"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0DCF447C" w14:textId="77777777" w:rsidR="00F76D56" w:rsidRDefault="00F76D56"/>
                        </w:tc>
                      </w:tr>
                      <w:tr w:rsidR="00F76D56" w14:paraId="3DE54CAE"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31C581DF" w14:textId="77777777" w:rsidR="00F76D56" w:rsidRDefault="00000000">
                            <w:r>
                              <w:rPr>
                                <w:rFonts w:hint="eastAsia"/>
                              </w:rPr>
                              <w:t>校对</w:t>
                            </w:r>
                          </w:p>
                        </w:tc>
                        <w:tc>
                          <w:tcPr>
                            <w:tcW w:w="1200" w:type="dxa"/>
                            <w:tcBorders>
                              <w:top w:val="single" w:sz="4" w:space="0" w:color="auto"/>
                              <w:left w:val="single" w:sz="4" w:space="0" w:color="auto"/>
                              <w:bottom w:val="single" w:sz="4" w:space="0" w:color="auto"/>
                              <w:right w:val="single" w:sz="4" w:space="0" w:color="auto"/>
                            </w:tcBorders>
                            <w:vAlign w:val="center"/>
                          </w:tcPr>
                          <w:p w14:paraId="01141D36"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7BB141E2"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5A396DD1"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6836D3E6"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1A6C0AC1" w14:textId="77777777" w:rsidR="00F76D56" w:rsidRDefault="00F76D56"/>
                        </w:tc>
                      </w:tr>
                      <w:tr w:rsidR="00F76D56" w14:paraId="0C8C206A" w14:textId="77777777">
                        <w:trPr>
                          <w:cantSplit/>
                        </w:trPr>
                        <w:tc>
                          <w:tcPr>
                            <w:tcW w:w="1200" w:type="dxa"/>
                            <w:tcBorders>
                              <w:top w:val="single" w:sz="4" w:space="0" w:color="auto"/>
                              <w:left w:val="single" w:sz="4" w:space="0" w:color="auto"/>
                              <w:bottom w:val="single" w:sz="4" w:space="0" w:color="auto"/>
                              <w:right w:val="single" w:sz="4" w:space="0" w:color="auto"/>
                            </w:tcBorders>
                            <w:vAlign w:val="center"/>
                          </w:tcPr>
                          <w:p w14:paraId="20BB7C64" w14:textId="77777777" w:rsidR="00F76D56" w:rsidRDefault="00000000">
                            <w:r>
                              <w:rPr>
                                <w:rFonts w:hint="eastAsia"/>
                              </w:rPr>
                              <w:t>审核</w:t>
                            </w:r>
                          </w:p>
                        </w:tc>
                        <w:tc>
                          <w:tcPr>
                            <w:tcW w:w="1200" w:type="dxa"/>
                            <w:tcBorders>
                              <w:top w:val="single" w:sz="4" w:space="0" w:color="auto"/>
                              <w:left w:val="single" w:sz="4" w:space="0" w:color="auto"/>
                              <w:bottom w:val="single" w:sz="4" w:space="0" w:color="auto"/>
                              <w:right w:val="single" w:sz="4" w:space="0" w:color="auto"/>
                            </w:tcBorders>
                            <w:vAlign w:val="center"/>
                          </w:tcPr>
                          <w:p w14:paraId="539FBF40" w14:textId="77777777" w:rsidR="00F76D56" w:rsidRDefault="00F76D56"/>
                        </w:tc>
                        <w:tc>
                          <w:tcPr>
                            <w:tcW w:w="1200" w:type="dxa"/>
                            <w:tcBorders>
                              <w:top w:val="single" w:sz="4" w:space="0" w:color="auto"/>
                              <w:left w:val="single" w:sz="4" w:space="0" w:color="auto"/>
                              <w:bottom w:val="single" w:sz="4" w:space="0" w:color="auto"/>
                              <w:right w:val="single" w:sz="4" w:space="0" w:color="auto"/>
                            </w:tcBorders>
                            <w:vAlign w:val="center"/>
                          </w:tcPr>
                          <w:p w14:paraId="3278D98F" w14:textId="77777777" w:rsidR="00F76D56" w:rsidRDefault="00F76D56"/>
                        </w:tc>
                        <w:tc>
                          <w:tcPr>
                            <w:tcW w:w="3780" w:type="dxa"/>
                            <w:vMerge/>
                            <w:tcBorders>
                              <w:top w:val="single" w:sz="4" w:space="0" w:color="auto"/>
                              <w:left w:val="single" w:sz="4" w:space="0" w:color="auto"/>
                              <w:bottom w:val="single" w:sz="4" w:space="0" w:color="auto"/>
                              <w:right w:val="single" w:sz="4" w:space="0" w:color="auto"/>
                            </w:tcBorders>
                            <w:vAlign w:val="center"/>
                          </w:tcPr>
                          <w:p w14:paraId="613F1E96" w14:textId="77777777" w:rsidR="00F76D56" w:rsidRDefault="00F76D56"/>
                        </w:tc>
                        <w:tc>
                          <w:tcPr>
                            <w:tcW w:w="1530" w:type="dxa"/>
                            <w:tcBorders>
                              <w:top w:val="single" w:sz="4" w:space="0" w:color="auto"/>
                              <w:left w:val="single" w:sz="4" w:space="0" w:color="auto"/>
                              <w:bottom w:val="single" w:sz="4" w:space="0" w:color="auto"/>
                              <w:right w:val="single" w:sz="4" w:space="0" w:color="auto"/>
                            </w:tcBorders>
                            <w:vAlign w:val="center"/>
                          </w:tcPr>
                          <w:p w14:paraId="4D853FF3" w14:textId="77777777" w:rsidR="00F76D56" w:rsidRDefault="00000000">
                            <w:proofErr w:type="gramStart"/>
                            <w:r>
                              <w:rPr>
                                <w:rFonts w:hint="eastAsia"/>
                              </w:rPr>
                              <w:t>第张</w:t>
                            </w:r>
                            <w:proofErr w:type="gramEnd"/>
                          </w:p>
                        </w:tc>
                        <w:tc>
                          <w:tcPr>
                            <w:tcW w:w="1530" w:type="dxa"/>
                            <w:tcBorders>
                              <w:top w:val="single" w:sz="4" w:space="0" w:color="auto"/>
                              <w:left w:val="single" w:sz="4" w:space="0" w:color="auto"/>
                              <w:bottom w:val="single" w:sz="4" w:space="0" w:color="auto"/>
                              <w:right w:val="single" w:sz="4" w:space="0" w:color="auto"/>
                            </w:tcBorders>
                            <w:vAlign w:val="center"/>
                          </w:tcPr>
                          <w:p w14:paraId="0BF336DB" w14:textId="77777777" w:rsidR="00F76D56" w:rsidRDefault="00000000">
                            <w:proofErr w:type="gramStart"/>
                            <w:r>
                              <w:rPr>
                                <w:rFonts w:hint="eastAsia"/>
                              </w:rPr>
                              <w:t>共张</w:t>
                            </w:r>
                            <w:proofErr w:type="gramEnd"/>
                          </w:p>
                        </w:tc>
                      </w:tr>
                      <w:tr w:rsidR="00F76D56" w14:paraId="54691F20" w14:textId="77777777">
                        <w:trPr>
                          <w:cantSplit/>
                        </w:trPr>
                        <w:tc>
                          <w:tcPr>
                            <w:tcW w:w="1200" w:type="dxa"/>
                            <w:tcBorders>
                              <w:top w:val="single" w:sz="4" w:space="0" w:color="auto"/>
                              <w:left w:val="single" w:sz="4" w:space="0" w:color="auto"/>
                              <w:bottom w:val="nil"/>
                              <w:right w:val="single" w:sz="4" w:space="0" w:color="auto"/>
                            </w:tcBorders>
                            <w:vAlign w:val="center"/>
                          </w:tcPr>
                          <w:p w14:paraId="76C44677" w14:textId="77777777" w:rsidR="00F76D56" w:rsidRDefault="00000000">
                            <w:r>
                              <w:rPr>
                                <w:rFonts w:hint="eastAsia"/>
                              </w:rPr>
                              <w:t>标准化</w:t>
                            </w:r>
                          </w:p>
                        </w:tc>
                        <w:tc>
                          <w:tcPr>
                            <w:tcW w:w="1200" w:type="dxa"/>
                            <w:tcBorders>
                              <w:top w:val="single" w:sz="4" w:space="0" w:color="auto"/>
                              <w:left w:val="single" w:sz="4" w:space="0" w:color="auto"/>
                              <w:bottom w:val="nil"/>
                              <w:right w:val="single" w:sz="4" w:space="0" w:color="auto"/>
                            </w:tcBorders>
                            <w:vAlign w:val="center"/>
                          </w:tcPr>
                          <w:p w14:paraId="62D039C4" w14:textId="77777777" w:rsidR="00F76D56" w:rsidRDefault="00F76D56"/>
                        </w:tc>
                        <w:tc>
                          <w:tcPr>
                            <w:tcW w:w="1200" w:type="dxa"/>
                            <w:tcBorders>
                              <w:top w:val="single" w:sz="4" w:space="0" w:color="auto"/>
                              <w:left w:val="single" w:sz="4" w:space="0" w:color="auto"/>
                              <w:bottom w:val="nil"/>
                              <w:right w:val="single" w:sz="4" w:space="0" w:color="auto"/>
                            </w:tcBorders>
                            <w:vAlign w:val="center"/>
                          </w:tcPr>
                          <w:p w14:paraId="6944FBD4" w14:textId="77777777" w:rsidR="00F76D56" w:rsidRDefault="00F76D56"/>
                        </w:tc>
                        <w:tc>
                          <w:tcPr>
                            <w:tcW w:w="3780" w:type="dxa"/>
                            <w:vMerge/>
                            <w:tcBorders>
                              <w:top w:val="single" w:sz="4" w:space="0" w:color="auto"/>
                              <w:left w:val="single" w:sz="4" w:space="0" w:color="auto"/>
                              <w:bottom w:val="nil"/>
                              <w:right w:val="single" w:sz="4" w:space="0" w:color="auto"/>
                            </w:tcBorders>
                            <w:vAlign w:val="center"/>
                          </w:tcPr>
                          <w:p w14:paraId="167DD5E0" w14:textId="77777777" w:rsidR="00F76D56" w:rsidRDefault="00F76D56"/>
                        </w:tc>
                        <w:tc>
                          <w:tcPr>
                            <w:tcW w:w="3060" w:type="dxa"/>
                            <w:gridSpan w:val="2"/>
                            <w:vMerge w:val="restart"/>
                            <w:tcBorders>
                              <w:top w:val="single" w:sz="4" w:space="0" w:color="auto"/>
                              <w:left w:val="single" w:sz="4" w:space="0" w:color="auto"/>
                              <w:bottom w:val="nil"/>
                              <w:right w:val="single" w:sz="4" w:space="0" w:color="auto"/>
                            </w:tcBorders>
                            <w:vAlign w:val="center"/>
                          </w:tcPr>
                          <w:p w14:paraId="7482AE64" w14:textId="77777777" w:rsidR="00F76D56" w:rsidRDefault="00000000">
                            <w:r>
                              <w:rPr>
                                <w:rFonts w:hint="eastAsia"/>
                              </w:rPr>
                              <w:t>空司通信修配厂制</w:t>
                            </w:r>
                          </w:p>
                        </w:tc>
                      </w:tr>
                      <w:tr w:rsidR="00F76D56" w14:paraId="7DD10F98" w14:textId="77777777">
                        <w:trPr>
                          <w:cantSplit/>
                        </w:trPr>
                        <w:tc>
                          <w:tcPr>
                            <w:tcW w:w="1200" w:type="dxa"/>
                            <w:tcBorders>
                              <w:top w:val="single" w:sz="4" w:space="0" w:color="auto"/>
                              <w:left w:val="single" w:sz="4" w:space="0" w:color="auto"/>
                              <w:bottom w:val="nil"/>
                              <w:right w:val="single" w:sz="4" w:space="0" w:color="auto"/>
                            </w:tcBorders>
                            <w:vAlign w:val="center"/>
                          </w:tcPr>
                          <w:p w14:paraId="5FDBDE92" w14:textId="77777777" w:rsidR="00F76D56" w:rsidRDefault="00000000">
                            <w:r>
                              <w:rPr>
                                <w:rFonts w:hint="eastAsia"/>
                              </w:rPr>
                              <w:t>批准</w:t>
                            </w:r>
                          </w:p>
                        </w:tc>
                        <w:tc>
                          <w:tcPr>
                            <w:tcW w:w="1200" w:type="dxa"/>
                            <w:tcBorders>
                              <w:top w:val="single" w:sz="4" w:space="0" w:color="auto"/>
                              <w:left w:val="single" w:sz="4" w:space="0" w:color="auto"/>
                              <w:bottom w:val="nil"/>
                              <w:right w:val="single" w:sz="4" w:space="0" w:color="auto"/>
                            </w:tcBorders>
                            <w:vAlign w:val="center"/>
                          </w:tcPr>
                          <w:p w14:paraId="10F67FFA" w14:textId="77777777" w:rsidR="00F76D56" w:rsidRDefault="00F76D56"/>
                        </w:tc>
                        <w:tc>
                          <w:tcPr>
                            <w:tcW w:w="1200" w:type="dxa"/>
                            <w:tcBorders>
                              <w:top w:val="single" w:sz="4" w:space="0" w:color="auto"/>
                              <w:left w:val="single" w:sz="4" w:space="0" w:color="auto"/>
                              <w:bottom w:val="nil"/>
                              <w:right w:val="single" w:sz="4" w:space="0" w:color="auto"/>
                            </w:tcBorders>
                            <w:vAlign w:val="center"/>
                          </w:tcPr>
                          <w:p w14:paraId="5B9853BD" w14:textId="77777777" w:rsidR="00F76D56" w:rsidRDefault="00F76D56"/>
                        </w:tc>
                        <w:tc>
                          <w:tcPr>
                            <w:tcW w:w="3780" w:type="dxa"/>
                            <w:vMerge/>
                            <w:tcBorders>
                              <w:top w:val="single" w:sz="4" w:space="0" w:color="auto"/>
                              <w:left w:val="single" w:sz="4" w:space="0" w:color="auto"/>
                              <w:bottom w:val="nil"/>
                              <w:right w:val="single" w:sz="4" w:space="0" w:color="auto"/>
                            </w:tcBorders>
                            <w:vAlign w:val="center"/>
                          </w:tcPr>
                          <w:p w14:paraId="7DD16328" w14:textId="77777777" w:rsidR="00F76D56" w:rsidRDefault="00F76D56"/>
                        </w:tc>
                        <w:tc>
                          <w:tcPr>
                            <w:tcW w:w="3060" w:type="dxa"/>
                            <w:gridSpan w:val="2"/>
                            <w:vMerge/>
                            <w:tcBorders>
                              <w:top w:val="single" w:sz="4" w:space="0" w:color="auto"/>
                              <w:left w:val="single" w:sz="4" w:space="0" w:color="auto"/>
                              <w:bottom w:val="nil"/>
                              <w:right w:val="single" w:sz="4" w:space="0" w:color="auto"/>
                            </w:tcBorders>
                            <w:vAlign w:val="center"/>
                          </w:tcPr>
                          <w:p w14:paraId="64D5EC24" w14:textId="77777777" w:rsidR="00F76D56" w:rsidRDefault="00F76D56"/>
                        </w:tc>
                      </w:tr>
                    </w:tbl>
                    <w:p w14:paraId="58503759" w14:textId="77777777" w:rsidR="00F76D56" w:rsidRDefault="00F76D56"/>
                    <w:p w14:paraId="1868385C" w14:textId="77777777" w:rsidR="00F76D56" w:rsidRDefault="00F76D56"/>
                    <w:p w14:paraId="7146F1E4" w14:textId="77777777" w:rsidR="00F76D56" w:rsidRDefault="00F76D56"/>
                  </w:txbxContent>
                </v:textbox>
              </v:shape>
            </w:pict>
          </mc:Fallback>
        </mc:AlternateContent>
      </w:r>
      <w:bookmarkStart w:id="5" w:name="_Toc316026856"/>
      <w:bookmarkStart w:id="6" w:name="_Toc322447466"/>
      <w:r>
        <w:rPr>
          <w:rFonts w:hint="eastAsia"/>
          <w:szCs w:val="30"/>
        </w:rPr>
        <w:t>更改历史</w:t>
      </w:r>
      <w:bookmarkEnd w:id="5"/>
      <w:bookmarkEnd w:id="6"/>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78"/>
        <w:gridCol w:w="1325"/>
        <w:gridCol w:w="3284"/>
        <w:gridCol w:w="2130"/>
        <w:gridCol w:w="1683"/>
      </w:tblGrid>
      <w:tr w:rsidR="00F76D56" w14:paraId="449B1BFF" w14:textId="77777777">
        <w:trPr>
          <w:cantSplit/>
          <w:trHeight w:val="652"/>
        </w:trPr>
        <w:tc>
          <w:tcPr>
            <w:tcW w:w="520" w:type="pct"/>
            <w:tcBorders>
              <w:top w:val="single" w:sz="12" w:space="0" w:color="auto"/>
              <w:bottom w:val="single" w:sz="12" w:space="0" w:color="auto"/>
            </w:tcBorders>
            <w:vAlign w:val="center"/>
          </w:tcPr>
          <w:p w14:paraId="5CA5383D" w14:textId="77777777" w:rsidR="00F76D56" w:rsidRDefault="00000000">
            <w:pPr>
              <w:pStyle w:val="afff8"/>
            </w:pPr>
            <w:r>
              <w:rPr>
                <w:rFonts w:hint="eastAsia"/>
              </w:rPr>
              <w:t>版本号</w:t>
            </w:r>
          </w:p>
        </w:tc>
        <w:tc>
          <w:tcPr>
            <w:tcW w:w="705" w:type="pct"/>
            <w:tcBorders>
              <w:top w:val="single" w:sz="12" w:space="0" w:color="auto"/>
              <w:bottom w:val="single" w:sz="12" w:space="0" w:color="auto"/>
            </w:tcBorders>
            <w:vAlign w:val="center"/>
          </w:tcPr>
          <w:p w14:paraId="496B6822" w14:textId="77777777" w:rsidR="00F76D56" w:rsidRDefault="00000000">
            <w:pPr>
              <w:pStyle w:val="afff8"/>
            </w:pPr>
            <w:r>
              <w:rPr>
                <w:rFonts w:hint="eastAsia"/>
              </w:rPr>
              <w:t>更改日期</w:t>
            </w:r>
          </w:p>
        </w:tc>
        <w:tc>
          <w:tcPr>
            <w:tcW w:w="1746" w:type="pct"/>
            <w:tcBorders>
              <w:top w:val="single" w:sz="12" w:space="0" w:color="auto"/>
              <w:bottom w:val="single" w:sz="12" w:space="0" w:color="auto"/>
            </w:tcBorders>
            <w:vAlign w:val="center"/>
          </w:tcPr>
          <w:p w14:paraId="3886B060" w14:textId="77777777" w:rsidR="00F76D56" w:rsidRDefault="00000000">
            <w:pPr>
              <w:pStyle w:val="afff8"/>
            </w:pPr>
            <w:r>
              <w:rPr>
                <w:rFonts w:hint="eastAsia"/>
              </w:rPr>
              <w:t>更改方法</w:t>
            </w:r>
            <w:r>
              <w:rPr>
                <w:rFonts w:hint="eastAsia"/>
              </w:rPr>
              <w:t>/</w:t>
            </w:r>
            <w:r>
              <w:rPr>
                <w:rFonts w:hint="eastAsia"/>
              </w:rPr>
              <w:t>内容</w:t>
            </w:r>
            <w:r>
              <w:rPr>
                <w:rFonts w:hint="eastAsia"/>
              </w:rPr>
              <w:t>/</w:t>
            </w:r>
            <w:r>
              <w:rPr>
                <w:rFonts w:hint="eastAsia"/>
              </w:rPr>
              <w:t>原因</w:t>
            </w:r>
          </w:p>
        </w:tc>
        <w:tc>
          <w:tcPr>
            <w:tcW w:w="1132" w:type="pct"/>
            <w:tcBorders>
              <w:top w:val="single" w:sz="12" w:space="0" w:color="auto"/>
              <w:bottom w:val="single" w:sz="12" w:space="0" w:color="auto"/>
            </w:tcBorders>
            <w:vAlign w:val="center"/>
          </w:tcPr>
          <w:p w14:paraId="22292C6B" w14:textId="77777777" w:rsidR="00F76D56" w:rsidRDefault="00000000">
            <w:pPr>
              <w:pStyle w:val="afff8"/>
            </w:pPr>
            <w:r>
              <w:rPr>
                <w:rFonts w:hint="eastAsia"/>
              </w:rPr>
              <w:t>更改人</w:t>
            </w:r>
          </w:p>
        </w:tc>
        <w:tc>
          <w:tcPr>
            <w:tcW w:w="894" w:type="pct"/>
            <w:tcBorders>
              <w:top w:val="single" w:sz="12" w:space="0" w:color="auto"/>
              <w:bottom w:val="single" w:sz="12" w:space="0" w:color="auto"/>
            </w:tcBorders>
            <w:vAlign w:val="center"/>
          </w:tcPr>
          <w:p w14:paraId="2099BAAC" w14:textId="77777777" w:rsidR="00F76D56" w:rsidRDefault="00000000">
            <w:pPr>
              <w:pStyle w:val="afff8"/>
            </w:pPr>
            <w:r>
              <w:rPr>
                <w:rFonts w:hint="eastAsia"/>
              </w:rPr>
              <w:t>批准</w:t>
            </w:r>
          </w:p>
        </w:tc>
      </w:tr>
      <w:tr w:rsidR="00F76D56" w14:paraId="7AD89431" w14:textId="77777777">
        <w:trPr>
          <w:cantSplit/>
          <w:trHeight w:val="566"/>
        </w:trPr>
        <w:tc>
          <w:tcPr>
            <w:tcW w:w="520" w:type="pct"/>
            <w:tcBorders>
              <w:top w:val="single" w:sz="12" w:space="0" w:color="auto"/>
            </w:tcBorders>
            <w:vAlign w:val="center"/>
          </w:tcPr>
          <w:p w14:paraId="0D8DD25E" w14:textId="77777777" w:rsidR="00F76D56" w:rsidRDefault="00000000">
            <w:pPr>
              <w:pStyle w:val="afff8"/>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1000</w:t>
            </w:r>
          </w:p>
        </w:tc>
        <w:tc>
          <w:tcPr>
            <w:tcW w:w="705" w:type="pct"/>
            <w:tcBorders>
              <w:top w:val="single" w:sz="12" w:space="0" w:color="auto"/>
            </w:tcBorders>
            <w:vAlign w:val="center"/>
          </w:tcPr>
          <w:p w14:paraId="14CC13A1" w14:textId="77777777" w:rsidR="00F76D56" w:rsidRDefault="00000000">
            <w:pPr>
              <w:pStyle w:val="afff8"/>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0240104</w:t>
            </w:r>
          </w:p>
        </w:tc>
        <w:tc>
          <w:tcPr>
            <w:tcW w:w="1746" w:type="pct"/>
            <w:tcBorders>
              <w:top w:val="single" w:sz="12" w:space="0" w:color="auto"/>
            </w:tcBorders>
            <w:vAlign w:val="center"/>
          </w:tcPr>
          <w:p w14:paraId="7419B2CB" w14:textId="77777777" w:rsidR="00F76D56" w:rsidRDefault="00000000">
            <w:pPr>
              <w:pStyle w:val="afff8"/>
              <w:rPr>
                <w:rFonts w:asciiTheme="minorEastAsia" w:eastAsiaTheme="minorEastAsia" w:hAnsiTheme="minorEastAsia"/>
              </w:rPr>
            </w:pPr>
            <w:r>
              <w:rPr>
                <w:rFonts w:asciiTheme="minorEastAsia" w:eastAsiaTheme="minorEastAsia" w:hAnsiTheme="minorEastAsia" w:hint="eastAsia"/>
              </w:rPr>
              <w:t>初稿</w:t>
            </w:r>
          </w:p>
        </w:tc>
        <w:tc>
          <w:tcPr>
            <w:tcW w:w="1132" w:type="pct"/>
            <w:tcBorders>
              <w:top w:val="single" w:sz="12" w:space="0" w:color="auto"/>
            </w:tcBorders>
            <w:vAlign w:val="center"/>
          </w:tcPr>
          <w:p w14:paraId="18ED1580" w14:textId="77777777" w:rsidR="00F76D56" w:rsidRDefault="00000000">
            <w:pPr>
              <w:pStyle w:val="afff8"/>
              <w:rPr>
                <w:rFonts w:asciiTheme="minorEastAsia" w:eastAsiaTheme="minorEastAsia" w:hAnsiTheme="minorEastAsia"/>
              </w:rPr>
            </w:pPr>
            <w:proofErr w:type="gramStart"/>
            <w:r>
              <w:rPr>
                <w:rFonts w:asciiTheme="minorEastAsia" w:eastAsiaTheme="minorEastAsia" w:hAnsiTheme="minorEastAsia" w:hint="eastAsia"/>
              </w:rPr>
              <w:t>林枫</w:t>
            </w:r>
            <w:proofErr w:type="gramEnd"/>
          </w:p>
        </w:tc>
        <w:tc>
          <w:tcPr>
            <w:tcW w:w="894" w:type="pct"/>
            <w:tcBorders>
              <w:top w:val="single" w:sz="12" w:space="0" w:color="auto"/>
            </w:tcBorders>
            <w:vAlign w:val="center"/>
          </w:tcPr>
          <w:p w14:paraId="5A5E9DCC" w14:textId="77777777" w:rsidR="00F76D56" w:rsidRDefault="00F76D56">
            <w:pPr>
              <w:pStyle w:val="afff8"/>
              <w:rPr>
                <w:rFonts w:asciiTheme="minorEastAsia" w:eastAsiaTheme="minorEastAsia" w:hAnsiTheme="minorEastAsia"/>
              </w:rPr>
            </w:pPr>
          </w:p>
        </w:tc>
      </w:tr>
      <w:tr w:rsidR="00F76D56" w14:paraId="73AB9B9F" w14:textId="77777777">
        <w:trPr>
          <w:cantSplit/>
          <w:trHeight w:val="566"/>
        </w:trPr>
        <w:tc>
          <w:tcPr>
            <w:tcW w:w="520" w:type="pct"/>
            <w:vAlign w:val="center"/>
          </w:tcPr>
          <w:p w14:paraId="61BA0A05" w14:textId="77777777" w:rsidR="00F76D56" w:rsidRDefault="00F76D56">
            <w:pPr>
              <w:pStyle w:val="afff8"/>
              <w:rPr>
                <w:rFonts w:asciiTheme="minorEastAsia" w:eastAsiaTheme="minorEastAsia" w:hAnsiTheme="minorEastAsia"/>
              </w:rPr>
            </w:pPr>
          </w:p>
        </w:tc>
        <w:tc>
          <w:tcPr>
            <w:tcW w:w="705" w:type="pct"/>
            <w:vAlign w:val="center"/>
          </w:tcPr>
          <w:p w14:paraId="391F4326" w14:textId="77777777" w:rsidR="00F76D56" w:rsidRDefault="00F76D56">
            <w:pPr>
              <w:pStyle w:val="afff8"/>
              <w:rPr>
                <w:rFonts w:asciiTheme="minorEastAsia" w:eastAsiaTheme="minorEastAsia" w:hAnsiTheme="minorEastAsia"/>
              </w:rPr>
            </w:pPr>
          </w:p>
        </w:tc>
        <w:tc>
          <w:tcPr>
            <w:tcW w:w="1746" w:type="pct"/>
            <w:vAlign w:val="center"/>
          </w:tcPr>
          <w:p w14:paraId="7F5FE0C4" w14:textId="77777777" w:rsidR="00F76D56" w:rsidRDefault="00F76D56">
            <w:pPr>
              <w:pStyle w:val="afff8"/>
              <w:rPr>
                <w:rFonts w:asciiTheme="minorEastAsia" w:eastAsiaTheme="minorEastAsia" w:hAnsiTheme="minorEastAsia"/>
              </w:rPr>
            </w:pPr>
          </w:p>
        </w:tc>
        <w:tc>
          <w:tcPr>
            <w:tcW w:w="1132" w:type="pct"/>
            <w:vAlign w:val="center"/>
          </w:tcPr>
          <w:p w14:paraId="1C3EC8D9" w14:textId="77777777" w:rsidR="00F76D56" w:rsidRDefault="00F76D56">
            <w:pPr>
              <w:pStyle w:val="afff8"/>
              <w:rPr>
                <w:rFonts w:asciiTheme="minorEastAsia" w:eastAsiaTheme="minorEastAsia" w:hAnsiTheme="minorEastAsia"/>
              </w:rPr>
            </w:pPr>
          </w:p>
        </w:tc>
        <w:tc>
          <w:tcPr>
            <w:tcW w:w="894" w:type="pct"/>
            <w:vAlign w:val="center"/>
          </w:tcPr>
          <w:p w14:paraId="2FABFA3C" w14:textId="77777777" w:rsidR="00F76D56" w:rsidRDefault="00F76D56">
            <w:pPr>
              <w:pStyle w:val="afff8"/>
            </w:pPr>
          </w:p>
        </w:tc>
      </w:tr>
      <w:tr w:rsidR="00F76D56" w14:paraId="159283A7" w14:textId="77777777">
        <w:trPr>
          <w:cantSplit/>
          <w:trHeight w:val="566"/>
        </w:trPr>
        <w:tc>
          <w:tcPr>
            <w:tcW w:w="520" w:type="pct"/>
            <w:vAlign w:val="center"/>
          </w:tcPr>
          <w:p w14:paraId="197E1C13" w14:textId="77777777" w:rsidR="00F76D56" w:rsidRDefault="00F76D56">
            <w:pPr>
              <w:pStyle w:val="afff8"/>
              <w:rPr>
                <w:rFonts w:asciiTheme="minorEastAsia" w:eastAsiaTheme="minorEastAsia" w:hAnsiTheme="minorEastAsia"/>
              </w:rPr>
            </w:pPr>
          </w:p>
        </w:tc>
        <w:tc>
          <w:tcPr>
            <w:tcW w:w="705" w:type="pct"/>
            <w:vAlign w:val="center"/>
          </w:tcPr>
          <w:p w14:paraId="1607BB61" w14:textId="77777777" w:rsidR="00F76D56" w:rsidRDefault="00F76D56">
            <w:pPr>
              <w:pStyle w:val="afff8"/>
              <w:rPr>
                <w:rFonts w:asciiTheme="minorEastAsia" w:eastAsiaTheme="minorEastAsia" w:hAnsiTheme="minorEastAsia"/>
              </w:rPr>
            </w:pPr>
          </w:p>
        </w:tc>
        <w:tc>
          <w:tcPr>
            <w:tcW w:w="1746" w:type="pct"/>
            <w:vAlign w:val="center"/>
          </w:tcPr>
          <w:p w14:paraId="41AC2DBD" w14:textId="77777777" w:rsidR="00F76D56" w:rsidRDefault="00F76D56">
            <w:pPr>
              <w:pStyle w:val="afff8"/>
              <w:rPr>
                <w:rFonts w:asciiTheme="minorEastAsia" w:eastAsiaTheme="minorEastAsia" w:hAnsiTheme="minorEastAsia"/>
              </w:rPr>
            </w:pPr>
          </w:p>
        </w:tc>
        <w:tc>
          <w:tcPr>
            <w:tcW w:w="1132" w:type="pct"/>
            <w:vAlign w:val="center"/>
          </w:tcPr>
          <w:p w14:paraId="056379AA" w14:textId="77777777" w:rsidR="00F76D56" w:rsidRDefault="00F76D56">
            <w:pPr>
              <w:pStyle w:val="afff8"/>
              <w:rPr>
                <w:rFonts w:asciiTheme="minorEastAsia" w:eastAsiaTheme="minorEastAsia" w:hAnsiTheme="minorEastAsia"/>
              </w:rPr>
            </w:pPr>
          </w:p>
        </w:tc>
        <w:tc>
          <w:tcPr>
            <w:tcW w:w="894" w:type="pct"/>
            <w:vAlign w:val="center"/>
          </w:tcPr>
          <w:p w14:paraId="543F259B" w14:textId="77777777" w:rsidR="00F76D56" w:rsidRDefault="00F76D56">
            <w:pPr>
              <w:pStyle w:val="afff8"/>
            </w:pPr>
          </w:p>
        </w:tc>
      </w:tr>
      <w:tr w:rsidR="00F76D56" w14:paraId="2A72C5D1" w14:textId="77777777">
        <w:trPr>
          <w:cantSplit/>
          <w:trHeight w:val="566"/>
        </w:trPr>
        <w:tc>
          <w:tcPr>
            <w:tcW w:w="520" w:type="pct"/>
            <w:vAlign w:val="center"/>
          </w:tcPr>
          <w:p w14:paraId="30D15710" w14:textId="77777777" w:rsidR="00F76D56" w:rsidRDefault="00F76D56">
            <w:pPr>
              <w:pStyle w:val="afff8"/>
            </w:pPr>
          </w:p>
        </w:tc>
        <w:tc>
          <w:tcPr>
            <w:tcW w:w="705" w:type="pct"/>
            <w:vAlign w:val="center"/>
          </w:tcPr>
          <w:p w14:paraId="6A05DFE5" w14:textId="77777777" w:rsidR="00F76D56" w:rsidRDefault="00F76D56">
            <w:pPr>
              <w:pStyle w:val="afff8"/>
            </w:pPr>
          </w:p>
        </w:tc>
        <w:tc>
          <w:tcPr>
            <w:tcW w:w="1746" w:type="pct"/>
            <w:vAlign w:val="center"/>
          </w:tcPr>
          <w:p w14:paraId="7E6B4149" w14:textId="77777777" w:rsidR="00F76D56" w:rsidRDefault="00F76D56">
            <w:pPr>
              <w:pStyle w:val="afff8"/>
            </w:pPr>
          </w:p>
        </w:tc>
        <w:tc>
          <w:tcPr>
            <w:tcW w:w="1132" w:type="pct"/>
            <w:vAlign w:val="center"/>
          </w:tcPr>
          <w:p w14:paraId="73B47957" w14:textId="77777777" w:rsidR="00F76D56" w:rsidRDefault="00F76D56">
            <w:pPr>
              <w:pStyle w:val="afff8"/>
            </w:pPr>
          </w:p>
        </w:tc>
        <w:tc>
          <w:tcPr>
            <w:tcW w:w="894" w:type="pct"/>
            <w:vAlign w:val="center"/>
          </w:tcPr>
          <w:p w14:paraId="6D9FE721" w14:textId="77777777" w:rsidR="00F76D56" w:rsidRDefault="00F76D56">
            <w:pPr>
              <w:pStyle w:val="afff8"/>
            </w:pPr>
          </w:p>
        </w:tc>
      </w:tr>
      <w:tr w:rsidR="00F76D56" w14:paraId="625384BF" w14:textId="77777777">
        <w:trPr>
          <w:cantSplit/>
          <w:trHeight w:val="566"/>
        </w:trPr>
        <w:tc>
          <w:tcPr>
            <w:tcW w:w="520" w:type="pct"/>
            <w:vAlign w:val="center"/>
          </w:tcPr>
          <w:p w14:paraId="101B9AE7" w14:textId="77777777" w:rsidR="00F76D56" w:rsidRDefault="00F76D56">
            <w:pPr>
              <w:pStyle w:val="afff8"/>
            </w:pPr>
          </w:p>
        </w:tc>
        <w:tc>
          <w:tcPr>
            <w:tcW w:w="705" w:type="pct"/>
            <w:vAlign w:val="center"/>
          </w:tcPr>
          <w:p w14:paraId="0E123755" w14:textId="77777777" w:rsidR="00F76D56" w:rsidRDefault="00F76D56">
            <w:pPr>
              <w:pStyle w:val="afff8"/>
            </w:pPr>
          </w:p>
        </w:tc>
        <w:tc>
          <w:tcPr>
            <w:tcW w:w="1746" w:type="pct"/>
            <w:vAlign w:val="center"/>
          </w:tcPr>
          <w:p w14:paraId="6BE1802F" w14:textId="77777777" w:rsidR="00F76D56" w:rsidRDefault="00F76D56">
            <w:pPr>
              <w:pStyle w:val="afff8"/>
            </w:pPr>
          </w:p>
        </w:tc>
        <w:tc>
          <w:tcPr>
            <w:tcW w:w="1132" w:type="pct"/>
            <w:vAlign w:val="center"/>
          </w:tcPr>
          <w:p w14:paraId="44FF6FC7" w14:textId="77777777" w:rsidR="00F76D56" w:rsidRDefault="00F76D56">
            <w:pPr>
              <w:pStyle w:val="afff8"/>
            </w:pPr>
          </w:p>
        </w:tc>
        <w:tc>
          <w:tcPr>
            <w:tcW w:w="894" w:type="pct"/>
            <w:vAlign w:val="center"/>
          </w:tcPr>
          <w:p w14:paraId="167003EE" w14:textId="77777777" w:rsidR="00F76D56" w:rsidRDefault="00F76D56">
            <w:pPr>
              <w:pStyle w:val="afff8"/>
            </w:pPr>
          </w:p>
        </w:tc>
      </w:tr>
      <w:tr w:rsidR="00F76D56" w14:paraId="760D3E29" w14:textId="77777777">
        <w:trPr>
          <w:cantSplit/>
          <w:trHeight w:val="566"/>
        </w:trPr>
        <w:tc>
          <w:tcPr>
            <w:tcW w:w="520" w:type="pct"/>
            <w:vAlign w:val="center"/>
          </w:tcPr>
          <w:p w14:paraId="39187193" w14:textId="77777777" w:rsidR="00F76D56" w:rsidRDefault="00F76D56">
            <w:pPr>
              <w:pStyle w:val="afff8"/>
            </w:pPr>
          </w:p>
        </w:tc>
        <w:tc>
          <w:tcPr>
            <w:tcW w:w="705" w:type="pct"/>
            <w:vAlign w:val="center"/>
          </w:tcPr>
          <w:p w14:paraId="79C9D43D" w14:textId="77777777" w:rsidR="00F76D56" w:rsidRDefault="00F76D56">
            <w:pPr>
              <w:pStyle w:val="afff8"/>
            </w:pPr>
          </w:p>
        </w:tc>
        <w:tc>
          <w:tcPr>
            <w:tcW w:w="1746" w:type="pct"/>
            <w:vAlign w:val="center"/>
          </w:tcPr>
          <w:p w14:paraId="4EE01F12" w14:textId="77777777" w:rsidR="00F76D56" w:rsidRDefault="00F76D56">
            <w:pPr>
              <w:pStyle w:val="afff8"/>
            </w:pPr>
          </w:p>
        </w:tc>
        <w:tc>
          <w:tcPr>
            <w:tcW w:w="1132" w:type="pct"/>
            <w:vAlign w:val="center"/>
          </w:tcPr>
          <w:p w14:paraId="0714D992" w14:textId="77777777" w:rsidR="00F76D56" w:rsidRDefault="00F76D56">
            <w:pPr>
              <w:pStyle w:val="afff8"/>
            </w:pPr>
          </w:p>
        </w:tc>
        <w:tc>
          <w:tcPr>
            <w:tcW w:w="894" w:type="pct"/>
            <w:vAlign w:val="center"/>
          </w:tcPr>
          <w:p w14:paraId="45EB7C52" w14:textId="77777777" w:rsidR="00F76D56" w:rsidRDefault="00F76D56">
            <w:pPr>
              <w:pStyle w:val="afff8"/>
            </w:pPr>
          </w:p>
        </w:tc>
      </w:tr>
      <w:tr w:rsidR="00F76D56" w14:paraId="40ECE56F" w14:textId="77777777">
        <w:trPr>
          <w:cantSplit/>
          <w:trHeight w:val="566"/>
        </w:trPr>
        <w:tc>
          <w:tcPr>
            <w:tcW w:w="520" w:type="pct"/>
            <w:vAlign w:val="center"/>
          </w:tcPr>
          <w:p w14:paraId="7516AC11" w14:textId="77777777" w:rsidR="00F76D56" w:rsidRDefault="00F76D56">
            <w:pPr>
              <w:pStyle w:val="afff8"/>
            </w:pPr>
          </w:p>
        </w:tc>
        <w:tc>
          <w:tcPr>
            <w:tcW w:w="705" w:type="pct"/>
            <w:vAlign w:val="center"/>
          </w:tcPr>
          <w:p w14:paraId="01D40E14" w14:textId="77777777" w:rsidR="00F76D56" w:rsidRDefault="00F76D56">
            <w:pPr>
              <w:pStyle w:val="afff8"/>
            </w:pPr>
          </w:p>
        </w:tc>
        <w:tc>
          <w:tcPr>
            <w:tcW w:w="1746" w:type="pct"/>
            <w:vAlign w:val="center"/>
          </w:tcPr>
          <w:p w14:paraId="3F2CB928" w14:textId="77777777" w:rsidR="00F76D56" w:rsidRDefault="00F76D56">
            <w:pPr>
              <w:pStyle w:val="afff8"/>
            </w:pPr>
          </w:p>
        </w:tc>
        <w:tc>
          <w:tcPr>
            <w:tcW w:w="1132" w:type="pct"/>
            <w:vAlign w:val="center"/>
          </w:tcPr>
          <w:p w14:paraId="31C80D99" w14:textId="77777777" w:rsidR="00F76D56" w:rsidRDefault="00F76D56">
            <w:pPr>
              <w:pStyle w:val="afff8"/>
            </w:pPr>
          </w:p>
        </w:tc>
        <w:tc>
          <w:tcPr>
            <w:tcW w:w="894" w:type="pct"/>
            <w:vAlign w:val="center"/>
          </w:tcPr>
          <w:p w14:paraId="62BE7DCC" w14:textId="77777777" w:rsidR="00F76D56" w:rsidRDefault="00F76D56">
            <w:pPr>
              <w:pStyle w:val="afff8"/>
            </w:pPr>
          </w:p>
        </w:tc>
      </w:tr>
      <w:tr w:rsidR="00F76D56" w14:paraId="7C0D661A" w14:textId="77777777">
        <w:trPr>
          <w:cantSplit/>
          <w:trHeight w:val="566"/>
        </w:trPr>
        <w:tc>
          <w:tcPr>
            <w:tcW w:w="520" w:type="pct"/>
            <w:vAlign w:val="center"/>
          </w:tcPr>
          <w:p w14:paraId="5B2AA37F" w14:textId="77777777" w:rsidR="00F76D56" w:rsidRDefault="00F76D56">
            <w:pPr>
              <w:pStyle w:val="afff8"/>
            </w:pPr>
          </w:p>
        </w:tc>
        <w:tc>
          <w:tcPr>
            <w:tcW w:w="705" w:type="pct"/>
            <w:vAlign w:val="center"/>
          </w:tcPr>
          <w:p w14:paraId="0DCF269E" w14:textId="77777777" w:rsidR="00F76D56" w:rsidRDefault="00F76D56">
            <w:pPr>
              <w:pStyle w:val="afff8"/>
            </w:pPr>
          </w:p>
        </w:tc>
        <w:tc>
          <w:tcPr>
            <w:tcW w:w="1746" w:type="pct"/>
            <w:vAlign w:val="center"/>
          </w:tcPr>
          <w:p w14:paraId="5F0928F4" w14:textId="77777777" w:rsidR="00F76D56" w:rsidRDefault="00F76D56">
            <w:pPr>
              <w:pStyle w:val="afff8"/>
            </w:pPr>
          </w:p>
        </w:tc>
        <w:tc>
          <w:tcPr>
            <w:tcW w:w="1132" w:type="pct"/>
            <w:vAlign w:val="center"/>
          </w:tcPr>
          <w:p w14:paraId="7D750343" w14:textId="77777777" w:rsidR="00F76D56" w:rsidRDefault="00F76D56">
            <w:pPr>
              <w:pStyle w:val="afff8"/>
            </w:pPr>
          </w:p>
        </w:tc>
        <w:tc>
          <w:tcPr>
            <w:tcW w:w="894" w:type="pct"/>
            <w:vAlign w:val="center"/>
          </w:tcPr>
          <w:p w14:paraId="0D0B0D64" w14:textId="77777777" w:rsidR="00F76D56" w:rsidRDefault="00F76D56">
            <w:pPr>
              <w:pStyle w:val="afff8"/>
            </w:pPr>
          </w:p>
        </w:tc>
      </w:tr>
    </w:tbl>
    <w:p w14:paraId="2912FD2A" w14:textId="77777777" w:rsidR="00F76D56" w:rsidRDefault="00F76D56">
      <w:pPr>
        <w:pStyle w:val="aff4"/>
        <w:sectPr w:rsidR="00F76D56">
          <w:headerReference w:type="default" r:id="rId13"/>
          <w:footerReference w:type="default" r:id="rId14"/>
          <w:pgSz w:w="11906" w:h="16838"/>
          <w:pgMar w:top="1531" w:right="1361" w:bottom="1247" w:left="1361" w:header="964" w:footer="851" w:gutter="0"/>
          <w:pgNumType w:fmt="upperRoman" w:start="1"/>
          <w:cols w:space="425"/>
          <w:docGrid w:type="linesAndChars" w:linePitch="326"/>
        </w:sectPr>
      </w:pPr>
    </w:p>
    <w:p w14:paraId="588708B3" w14:textId="77777777" w:rsidR="00F76D56" w:rsidRDefault="00000000">
      <w:pPr>
        <w:pStyle w:val="-4"/>
        <w:rPr>
          <w:szCs w:val="30"/>
        </w:rPr>
      </w:pPr>
      <w:r>
        <w:rPr>
          <w:rFonts w:hint="eastAsia"/>
          <w:szCs w:val="30"/>
        </w:rPr>
        <w:lastRenderedPageBreak/>
        <w:t>目</w:t>
      </w:r>
      <w:r>
        <w:rPr>
          <w:rFonts w:hint="eastAsia"/>
          <w:szCs w:val="30"/>
        </w:rPr>
        <w:t xml:space="preserve">  </w:t>
      </w:r>
      <w:bookmarkEnd w:id="1"/>
      <w:bookmarkEnd w:id="2"/>
      <w:bookmarkEnd w:id="3"/>
      <w:bookmarkEnd w:id="4"/>
      <w:r>
        <w:rPr>
          <w:rFonts w:hint="eastAsia"/>
          <w:szCs w:val="30"/>
        </w:rPr>
        <w:t>录</w:t>
      </w:r>
    </w:p>
    <w:p w14:paraId="4F65B011" w14:textId="77777777" w:rsidR="00F76D56" w:rsidRDefault="00000000">
      <w:pPr>
        <w:pStyle w:val="TOC1"/>
        <w:tabs>
          <w:tab w:val="right" w:leader="dot" w:pos="9184"/>
        </w:tabs>
      </w:pPr>
      <w:r>
        <w:rPr>
          <w:rFonts w:hint="eastAsia"/>
        </w:rPr>
        <w:fldChar w:fldCharType="begin"/>
      </w:r>
      <w:r>
        <w:rPr>
          <w:rFonts w:hint="eastAsia"/>
        </w:rPr>
        <w:instrText xml:space="preserve"> TOC \o "1-3" \h \z \u </w:instrText>
      </w:r>
      <w:r>
        <w:rPr>
          <w:rFonts w:hint="eastAsia"/>
        </w:rPr>
        <w:fldChar w:fldCharType="separate"/>
      </w:r>
      <w:hyperlink w:anchor="_Toc4105" w:history="1">
        <w:r>
          <w:rPr>
            <w:rFonts w:hint="eastAsia"/>
            <w:szCs w:val="30"/>
          </w:rPr>
          <w:t xml:space="preserve">1 </w:t>
        </w:r>
        <w:r>
          <w:rPr>
            <w:rFonts w:hint="eastAsia"/>
            <w:szCs w:val="30"/>
          </w:rPr>
          <w:t>主题内容与适用范围</w:t>
        </w:r>
        <w:r>
          <w:tab/>
        </w:r>
        <w:r>
          <w:fldChar w:fldCharType="begin"/>
        </w:r>
        <w:r>
          <w:instrText xml:space="preserve"> PAGEREF _Toc4105 \h </w:instrText>
        </w:r>
        <w:r>
          <w:fldChar w:fldCharType="separate"/>
        </w:r>
        <w:r>
          <w:t>1</w:t>
        </w:r>
        <w:r>
          <w:fldChar w:fldCharType="end"/>
        </w:r>
      </w:hyperlink>
    </w:p>
    <w:p w14:paraId="0B204B61" w14:textId="77777777" w:rsidR="00F76D56" w:rsidRDefault="00000000">
      <w:pPr>
        <w:pStyle w:val="TOC1"/>
        <w:tabs>
          <w:tab w:val="right" w:leader="dot" w:pos="9184"/>
        </w:tabs>
      </w:pPr>
      <w:hyperlink w:anchor="_Toc10713" w:history="1">
        <w:r>
          <w:rPr>
            <w:rFonts w:hint="eastAsia"/>
            <w:szCs w:val="30"/>
          </w:rPr>
          <w:t xml:space="preserve">2 </w:t>
        </w:r>
        <w:r>
          <w:rPr>
            <w:rFonts w:hint="eastAsia"/>
            <w:szCs w:val="30"/>
          </w:rPr>
          <w:t>规范性引用文件</w:t>
        </w:r>
        <w:r>
          <w:tab/>
        </w:r>
        <w:r>
          <w:fldChar w:fldCharType="begin"/>
        </w:r>
        <w:r>
          <w:instrText xml:space="preserve"> PAGEREF _Toc10713 \h </w:instrText>
        </w:r>
        <w:r>
          <w:fldChar w:fldCharType="separate"/>
        </w:r>
        <w:r>
          <w:t>1</w:t>
        </w:r>
        <w:r>
          <w:fldChar w:fldCharType="end"/>
        </w:r>
      </w:hyperlink>
    </w:p>
    <w:p w14:paraId="70F87B7D" w14:textId="77777777" w:rsidR="00F76D56" w:rsidRDefault="00000000">
      <w:pPr>
        <w:pStyle w:val="TOC1"/>
        <w:tabs>
          <w:tab w:val="right" w:leader="dot" w:pos="9184"/>
        </w:tabs>
      </w:pPr>
      <w:hyperlink w:anchor="_Toc2698" w:history="1">
        <w:r>
          <w:rPr>
            <w:rFonts w:hint="eastAsia"/>
            <w:szCs w:val="30"/>
          </w:rPr>
          <w:t xml:space="preserve">3 </w:t>
        </w:r>
        <w:r>
          <w:rPr>
            <w:rFonts w:hint="eastAsia"/>
            <w:szCs w:val="30"/>
          </w:rPr>
          <w:t>术语、定义和符号</w:t>
        </w:r>
        <w:r>
          <w:tab/>
        </w:r>
        <w:r>
          <w:fldChar w:fldCharType="begin"/>
        </w:r>
        <w:r>
          <w:instrText xml:space="preserve"> PAGEREF _Toc2698 \h </w:instrText>
        </w:r>
        <w:r>
          <w:fldChar w:fldCharType="separate"/>
        </w:r>
        <w:r>
          <w:t>1</w:t>
        </w:r>
        <w:r>
          <w:fldChar w:fldCharType="end"/>
        </w:r>
      </w:hyperlink>
    </w:p>
    <w:p w14:paraId="07A64D8B" w14:textId="77777777" w:rsidR="00F76D56" w:rsidRDefault="00000000">
      <w:pPr>
        <w:pStyle w:val="TOC1"/>
        <w:tabs>
          <w:tab w:val="right" w:leader="dot" w:pos="9184"/>
        </w:tabs>
      </w:pPr>
      <w:hyperlink w:anchor="_Toc11397" w:history="1">
        <w:r>
          <w:rPr>
            <w:rFonts w:hint="eastAsia"/>
            <w:szCs w:val="30"/>
          </w:rPr>
          <w:t xml:space="preserve">4 </w:t>
        </w:r>
        <w:r>
          <w:rPr>
            <w:rFonts w:hint="eastAsia"/>
            <w:szCs w:val="30"/>
          </w:rPr>
          <w:t>项目总体描述</w:t>
        </w:r>
        <w:r>
          <w:tab/>
        </w:r>
        <w:r>
          <w:fldChar w:fldCharType="begin"/>
        </w:r>
        <w:r>
          <w:instrText xml:space="preserve"> PAGEREF _Toc11397 \h </w:instrText>
        </w:r>
        <w:r>
          <w:fldChar w:fldCharType="separate"/>
        </w:r>
        <w:r>
          <w:t>1</w:t>
        </w:r>
        <w:r>
          <w:fldChar w:fldCharType="end"/>
        </w:r>
      </w:hyperlink>
    </w:p>
    <w:p w14:paraId="11F98CF7" w14:textId="77777777" w:rsidR="00F76D56" w:rsidRDefault="00000000">
      <w:pPr>
        <w:pStyle w:val="TOC1"/>
        <w:tabs>
          <w:tab w:val="right" w:leader="dot" w:pos="9184"/>
        </w:tabs>
      </w:pPr>
      <w:hyperlink w:anchor="_Toc20253" w:history="1">
        <w:r>
          <w:rPr>
            <w:rFonts w:hint="eastAsia"/>
            <w:szCs w:val="30"/>
          </w:rPr>
          <w:t xml:space="preserve">5 </w:t>
        </w:r>
        <w:r>
          <w:rPr>
            <w:rFonts w:hint="eastAsia"/>
            <w:szCs w:val="30"/>
          </w:rPr>
          <w:t>系统概述</w:t>
        </w:r>
        <w:r>
          <w:tab/>
        </w:r>
        <w:r>
          <w:fldChar w:fldCharType="begin"/>
        </w:r>
        <w:r>
          <w:instrText xml:space="preserve"> PAGEREF _Toc20253 \h </w:instrText>
        </w:r>
        <w:r>
          <w:fldChar w:fldCharType="separate"/>
        </w:r>
        <w:r>
          <w:t>2</w:t>
        </w:r>
        <w:r>
          <w:fldChar w:fldCharType="end"/>
        </w:r>
      </w:hyperlink>
    </w:p>
    <w:p w14:paraId="2DA18D70" w14:textId="77777777" w:rsidR="00F76D56" w:rsidRDefault="00000000">
      <w:pPr>
        <w:pStyle w:val="TOC2"/>
        <w:tabs>
          <w:tab w:val="right" w:leader="dot" w:pos="9184"/>
        </w:tabs>
      </w:pPr>
      <w:hyperlink w:anchor="_Toc4014" w:history="1">
        <w:r>
          <w:rPr>
            <w:rFonts w:ascii="黑体" w:hAnsi="Arial Rounded MT Bold" w:hint="eastAsia"/>
          </w:rPr>
          <w:t xml:space="preserve">5.1 </w:t>
        </w:r>
        <w:r>
          <w:rPr>
            <w:rFonts w:hint="eastAsia"/>
          </w:rPr>
          <w:t>设计原则</w:t>
        </w:r>
        <w:r>
          <w:tab/>
        </w:r>
        <w:r>
          <w:fldChar w:fldCharType="begin"/>
        </w:r>
        <w:r>
          <w:instrText xml:space="preserve"> PAGEREF _Toc4014 \h </w:instrText>
        </w:r>
        <w:r>
          <w:fldChar w:fldCharType="separate"/>
        </w:r>
        <w:r>
          <w:t>2</w:t>
        </w:r>
        <w:r>
          <w:fldChar w:fldCharType="end"/>
        </w:r>
      </w:hyperlink>
    </w:p>
    <w:p w14:paraId="29BBD3E3" w14:textId="77777777" w:rsidR="00F76D56" w:rsidRDefault="00000000">
      <w:pPr>
        <w:pStyle w:val="TOC3"/>
        <w:tabs>
          <w:tab w:val="right" w:leader="dot" w:pos="9184"/>
        </w:tabs>
      </w:pPr>
      <w:hyperlink w:anchor="_Toc20255" w:history="1">
        <w:r>
          <w:rPr>
            <w:rFonts w:ascii="黑体" w:eastAsia="黑体" w:hAnsi="Arial Rounded MT Bold" w:hint="eastAsia"/>
            <w:bCs/>
            <w:szCs w:val="24"/>
          </w:rPr>
          <w:t xml:space="preserve">5.1.1 </w:t>
        </w:r>
        <w:r>
          <w:rPr>
            <w:rFonts w:ascii="黑体" w:eastAsia="黑体" w:hAnsi="黑体" w:hint="eastAsia"/>
            <w:bCs/>
            <w:szCs w:val="24"/>
          </w:rPr>
          <w:t>标准化</w:t>
        </w:r>
        <w:r>
          <w:tab/>
        </w:r>
        <w:r>
          <w:fldChar w:fldCharType="begin"/>
        </w:r>
        <w:r>
          <w:instrText xml:space="preserve"> PAGEREF _Toc20255 \h </w:instrText>
        </w:r>
        <w:r>
          <w:fldChar w:fldCharType="separate"/>
        </w:r>
        <w:r>
          <w:t>2</w:t>
        </w:r>
        <w:r>
          <w:fldChar w:fldCharType="end"/>
        </w:r>
      </w:hyperlink>
    </w:p>
    <w:p w14:paraId="25BC68E8" w14:textId="77777777" w:rsidR="00F76D56" w:rsidRDefault="00000000">
      <w:pPr>
        <w:pStyle w:val="TOC3"/>
        <w:tabs>
          <w:tab w:val="right" w:leader="dot" w:pos="9184"/>
        </w:tabs>
      </w:pPr>
      <w:hyperlink w:anchor="_Toc24267" w:history="1">
        <w:r>
          <w:rPr>
            <w:rFonts w:ascii="黑体" w:eastAsia="黑体" w:hAnsi="Arial Rounded MT Bold" w:hint="eastAsia"/>
            <w:bCs/>
            <w:szCs w:val="24"/>
          </w:rPr>
          <w:t xml:space="preserve">5.1.2 </w:t>
        </w:r>
        <w:r>
          <w:rPr>
            <w:rFonts w:ascii="黑体" w:eastAsia="黑体" w:hAnsi="黑体" w:hint="eastAsia"/>
            <w:bCs/>
            <w:szCs w:val="24"/>
          </w:rPr>
          <w:t>跨平台</w:t>
        </w:r>
        <w:r>
          <w:tab/>
        </w:r>
        <w:r>
          <w:fldChar w:fldCharType="begin"/>
        </w:r>
        <w:r>
          <w:instrText xml:space="preserve"> PAGEREF _Toc24267 \h </w:instrText>
        </w:r>
        <w:r>
          <w:fldChar w:fldCharType="separate"/>
        </w:r>
        <w:r>
          <w:t>2</w:t>
        </w:r>
        <w:r>
          <w:fldChar w:fldCharType="end"/>
        </w:r>
      </w:hyperlink>
    </w:p>
    <w:p w14:paraId="48116406" w14:textId="77777777" w:rsidR="00F76D56" w:rsidRDefault="00000000">
      <w:pPr>
        <w:pStyle w:val="TOC3"/>
        <w:tabs>
          <w:tab w:val="right" w:leader="dot" w:pos="9184"/>
        </w:tabs>
      </w:pPr>
      <w:hyperlink w:anchor="_Toc4475" w:history="1">
        <w:r>
          <w:rPr>
            <w:rFonts w:ascii="黑体" w:eastAsia="黑体" w:hAnsi="Arial Rounded MT Bold" w:hint="eastAsia"/>
            <w:bCs/>
            <w:szCs w:val="24"/>
          </w:rPr>
          <w:t xml:space="preserve">5.1.3 </w:t>
        </w:r>
        <w:r>
          <w:rPr>
            <w:rFonts w:ascii="黑体" w:eastAsia="黑体" w:hAnsi="黑体" w:hint="eastAsia"/>
            <w:bCs/>
            <w:szCs w:val="24"/>
          </w:rPr>
          <w:t>高可配置性</w:t>
        </w:r>
        <w:r>
          <w:tab/>
        </w:r>
        <w:r>
          <w:fldChar w:fldCharType="begin"/>
        </w:r>
        <w:r>
          <w:instrText xml:space="preserve"> PAGEREF _Toc4475 \h </w:instrText>
        </w:r>
        <w:r>
          <w:fldChar w:fldCharType="separate"/>
        </w:r>
        <w:r>
          <w:t>2</w:t>
        </w:r>
        <w:r>
          <w:fldChar w:fldCharType="end"/>
        </w:r>
      </w:hyperlink>
    </w:p>
    <w:p w14:paraId="5E37088E" w14:textId="77777777" w:rsidR="00F76D56" w:rsidRDefault="00000000">
      <w:pPr>
        <w:pStyle w:val="TOC2"/>
        <w:tabs>
          <w:tab w:val="right" w:leader="dot" w:pos="9184"/>
        </w:tabs>
      </w:pPr>
      <w:hyperlink w:anchor="_Toc12611" w:history="1">
        <w:r>
          <w:rPr>
            <w:rFonts w:ascii="黑体" w:hAnsi="Arial Rounded MT Bold" w:hint="eastAsia"/>
          </w:rPr>
          <w:t xml:space="preserve">5.2 </w:t>
        </w:r>
        <w:r>
          <w:rPr>
            <w:rFonts w:hint="eastAsia"/>
          </w:rPr>
          <w:t>系统结构</w:t>
        </w:r>
        <w:r>
          <w:tab/>
        </w:r>
        <w:r>
          <w:fldChar w:fldCharType="begin"/>
        </w:r>
        <w:r>
          <w:instrText xml:space="preserve"> PAGEREF _Toc12611 \h </w:instrText>
        </w:r>
        <w:r>
          <w:fldChar w:fldCharType="separate"/>
        </w:r>
        <w:r>
          <w:t>3</w:t>
        </w:r>
        <w:r>
          <w:fldChar w:fldCharType="end"/>
        </w:r>
      </w:hyperlink>
    </w:p>
    <w:p w14:paraId="00500948" w14:textId="77777777" w:rsidR="00F76D56" w:rsidRDefault="00000000">
      <w:pPr>
        <w:pStyle w:val="TOC1"/>
        <w:tabs>
          <w:tab w:val="right" w:leader="dot" w:pos="9184"/>
        </w:tabs>
      </w:pPr>
      <w:hyperlink w:anchor="_Toc21393" w:history="1">
        <w:r>
          <w:rPr>
            <w:rFonts w:hint="eastAsia"/>
            <w:szCs w:val="30"/>
          </w:rPr>
          <w:t xml:space="preserve">6 </w:t>
        </w:r>
        <w:r>
          <w:rPr>
            <w:rFonts w:hint="eastAsia"/>
            <w:szCs w:val="30"/>
          </w:rPr>
          <w:t>测试性建模与</w:t>
        </w:r>
        <w:r>
          <w:rPr>
            <w:szCs w:val="30"/>
          </w:rPr>
          <w:t>分析工具</w:t>
        </w:r>
        <w:r>
          <w:tab/>
        </w:r>
        <w:r>
          <w:fldChar w:fldCharType="begin"/>
        </w:r>
        <w:r>
          <w:instrText xml:space="preserve"> PAGEREF _Toc21393 \h </w:instrText>
        </w:r>
        <w:r>
          <w:fldChar w:fldCharType="separate"/>
        </w:r>
        <w:r>
          <w:t>3</w:t>
        </w:r>
        <w:r>
          <w:fldChar w:fldCharType="end"/>
        </w:r>
      </w:hyperlink>
    </w:p>
    <w:p w14:paraId="1980AC88" w14:textId="77777777" w:rsidR="00F76D56" w:rsidRDefault="00000000">
      <w:pPr>
        <w:pStyle w:val="TOC2"/>
        <w:tabs>
          <w:tab w:val="right" w:leader="dot" w:pos="9184"/>
        </w:tabs>
      </w:pPr>
      <w:hyperlink w:anchor="_Toc11300" w:history="1">
        <w:r>
          <w:rPr>
            <w:rFonts w:ascii="黑体" w:hAnsi="Arial Rounded MT Bold" w:hint="eastAsia"/>
          </w:rPr>
          <w:t xml:space="preserve">6.1 </w:t>
        </w:r>
        <w:r>
          <w:rPr>
            <w:rFonts w:hint="eastAsia"/>
          </w:rPr>
          <w:t>模型的建立</w:t>
        </w:r>
        <w:r>
          <w:tab/>
        </w:r>
        <w:r>
          <w:fldChar w:fldCharType="begin"/>
        </w:r>
        <w:r>
          <w:instrText xml:space="preserve"> PAGEREF _Toc11300 \h </w:instrText>
        </w:r>
        <w:r>
          <w:fldChar w:fldCharType="separate"/>
        </w:r>
        <w:r>
          <w:t>3</w:t>
        </w:r>
        <w:r>
          <w:fldChar w:fldCharType="end"/>
        </w:r>
      </w:hyperlink>
    </w:p>
    <w:p w14:paraId="786798AC" w14:textId="77777777" w:rsidR="00F76D56" w:rsidRDefault="00000000">
      <w:pPr>
        <w:pStyle w:val="TOC2"/>
        <w:tabs>
          <w:tab w:val="right" w:leader="dot" w:pos="9184"/>
        </w:tabs>
      </w:pPr>
      <w:hyperlink w:anchor="_Toc22181" w:history="1">
        <w:r>
          <w:rPr>
            <w:rFonts w:ascii="黑体" w:hAnsi="Arial Rounded MT Bold" w:hint="eastAsia"/>
          </w:rPr>
          <w:t xml:space="preserve">6.2 </w:t>
        </w:r>
        <w:r>
          <w:rPr>
            <w:rFonts w:hint="eastAsia"/>
          </w:rPr>
          <w:t>模型编辑功能</w:t>
        </w:r>
        <w:r>
          <w:tab/>
        </w:r>
        <w:r>
          <w:fldChar w:fldCharType="begin"/>
        </w:r>
        <w:r>
          <w:instrText xml:space="preserve"> PAGEREF _Toc22181 \h </w:instrText>
        </w:r>
        <w:r>
          <w:fldChar w:fldCharType="separate"/>
        </w:r>
        <w:r>
          <w:t>4</w:t>
        </w:r>
        <w:r>
          <w:fldChar w:fldCharType="end"/>
        </w:r>
      </w:hyperlink>
    </w:p>
    <w:p w14:paraId="395900B1" w14:textId="77777777" w:rsidR="00F76D56" w:rsidRDefault="00000000">
      <w:pPr>
        <w:pStyle w:val="TOC3"/>
        <w:tabs>
          <w:tab w:val="right" w:leader="dot" w:pos="9184"/>
        </w:tabs>
      </w:pPr>
      <w:hyperlink w:anchor="_Toc8807" w:history="1">
        <w:r>
          <w:rPr>
            <w:rFonts w:ascii="黑体" w:eastAsia="黑体" w:hAnsi="Arial Rounded MT Bold" w:hint="eastAsia"/>
            <w:bCs/>
            <w:szCs w:val="24"/>
          </w:rPr>
          <w:t xml:space="preserve">6.2.1 </w:t>
        </w:r>
        <w:r>
          <w:rPr>
            <w:rFonts w:ascii="黑体" w:eastAsia="黑体" w:hAnsi="黑体" w:hint="eastAsia"/>
            <w:bCs/>
            <w:szCs w:val="24"/>
          </w:rPr>
          <w:t>系统工作模式和系统配置</w:t>
        </w:r>
        <w:r>
          <w:tab/>
        </w:r>
        <w:r>
          <w:fldChar w:fldCharType="begin"/>
        </w:r>
        <w:r>
          <w:instrText xml:space="preserve"> PAGEREF _Toc8807 \h </w:instrText>
        </w:r>
        <w:r>
          <w:fldChar w:fldCharType="separate"/>
        </w:r>
        <w:r>
          <w:t>4</w:t>
        </w:r>
        <w:r>
          <w:fldChar w:fldCharType="end"/>
        </w:r>
      </w:hyperlink>
    </w:p>
    <w:p w14:paraId="267C5C3F" w14:textId="77777777" w:rsidR="00F76D56" w:rsidRDefault="00000000">
      <w:pPr>
        <w:pStyle w:val="TOC3"/>
        <w:tabs>
          <w:tab w:val="right" w:leader="dot" w:pos="9184"/>
        </w:tabs>
      </w:pPr>
      <w:hyperlink w:anchor="_Toc25986" w:history="1">
        <w:r>
          <w:rPr>
            <w:rFonts w:ascii="黑体" w:eastAsia="黑体" w:hAnsi="Arial Rounded MT Bold" w:hint="eastAsia"/>
            <w:bCs/>
            <w:szCs w:val="24"/>
          </w:rPr>
          <w:t xml:space="preserve">6.2.2 </w:t>
        </w:r>
        <w:r>
          <w:rPr>
            <w:rFonts w:ascii="黑体" w:eastAsia="黑体" w:hAnsi="黑体" w:hint="eastAsia"/>
            <w:bCs/>
            <w:szCs w:val="24"/>
          </w:rPr>
          <w:t>编辑视图</w:t>
        </w:r>
        <w:r>
          <w:tab/>
        </w:r>
        <w:r>
          <w:fldChar w:fldCharType="begin"/>
        </w:r>
        <w:r>
          <w:instrText xml:space="preserve"> PAGEREF _Toc25986 \h </w:instrText>
        </w:r>
        <w:r>
          <w:fldChar w:fldCharType="separate"/>
        </w:r>
        <w:r>
          <w:t>4</w:t>
        </w:r>
        <w:r>
          <w:fldChar w:fldCharType="end"/>
        </w:r>
      </w:hyperlink>
    </w:p>
    <w:p w14:paraId="0BEB9D7A" w14:textId="77777777" w:rsidR="00F76D56" w:rsidRDefault="00000000">
      <w:pPr>
        <w:pStyle w:val="TOC3"/>
        <w:tabs>
          <w:tab w:val="right" w:leader="dot" w:pos="9184"/>
        </w:tabs>
      </w:pPr>
      <w:hyperlink w:anchor="_Toc20600" w:history="1">
        <w:r>
          <w:rPr>
            <w:rFonts w:ascii="黑体" w:eastAsia="黑体" w:hAnsi="Arial Rounded MT Bold" w:hint="eastAsia"/>
            <w:bCs/>
            <w:szCs w:val="24"/>
          </w:rPr>
          <w:t xml:space="preserve">6.2.3 </w:t>
        </w:r>
        <w:r>
          <w:rPr>
            <w:rFonts w:ascii="黑体" w:eastAsia="黑体" w:hAnsi="黑体" w:hint="eastAsia"/>
            <w:bCs/>
            <w:szCs w:val="24"/>
          </w:rPr>
          <w:t>导入导出功能</w:t>
        </w:r>
        <w:r>
          <w:tab/>
        </w:r>
        <w:r>
          <w:fldChar w:fldCharType="begin"/>
        </w:r>
        <w:r>
          <w:instrText xml:space="preserve"> PAGEREF _Toc20600 \h </w:instrText>
        </w:r>
        <w:r>
          <w:fldChar w:fldCharType="separate"/>
        </w:r>
        <w:r>
          <w:t>6</w:t>
        </w:r>
        <w:r>
          <w:fldChar w:fldCharType="end"/>
        </w:r>
      </w:hyperlink>
    </w:p>
    <w:p w14:paraId="69051AD3" w14:textId="77777777" w:rsidR="00F76D56" w:rsidRDefault="00000000">
      <w:pPr>
        <w:pStyle w:val="TOC3"/>
        <w:tabs>
          <w:tab w:val="right" w:leader="dot" w:pos="9184"/>
        </w:tabs>
      </w:pPr>
      <w:hyperlink w:anchor="_Toc15476" w:history="1">
        <w:r>
          <w:rPr>
            <w:rFonts w:ascii="黑体" w:eastAsia="黑体" w:hAnsi="Arial Rounded MT Bold" w:hint="eastAsia"/>
            <w:bCs/>
            <w:szCs w:val="24"/>
          </w:rPr>
          <w:t xml:space="preserve">6.2.4 </w:t>
        </w:r>
        <w:r>
          <w:rPr>
            <w:rFonts w:ascii="黑体" w:eastAsia="黑体" w:hAnsi="黑体" w:hint="eastAsia"/>
            <w:bCs/>
            <w:szCs w:val="24"/>
          </w:rPr>
          <w:t>图形信息修改</w:t>
        </w:r>
        <w:r>
          <w:tab/>
        </w:r>
        <w:r>
          <w:fldChar w:fldCharType="begin"/>
        </w:r>
        <w:r>
          <w:instrText xml:space="preserve"> PAGEREF _Toc15476 \h </w:instrText>
        </w:r>
        <w:r>
          <w:fldChar w:fldCharType="separate"/>
        </w:r>
        <w:r>
          <w:t>8</w:t>
        </w:r>
        <w:r>
          <w:fldChar w:fldCharType="end"/>
        </w:r>
      </w:hyperlink>
    </w:p>
    <w:p w14:paraId="03E2F1C3" w14:textId="77777777" w:rsidR="00F76D56" w:rsidRDefault="00000000">
      <w:pPr>
        <w:pStyle w:val="TOC3"/>
        <w:tabs>
          <w:tab w:val="right" w:leader="dot" w:pos="9184"/>
        </w:tabs>
      </w:pPr>
      <w:hyperlink w:anchor="_Toc21723" w:history="1">
        <w:r>
          <w:rPr>
            <w:rFonts w:ascii="黑体" w:eastAsia="黑体" w:hAnsi="Arial Rounded MT Bold" w:hint="eastAsia"/>
            <w:bCs/>
            <w:szCs w:val="24"/>
          </w:rPr>
          <w:t xml:space="preserve">6.2.5 </w:t>
        </w:r>
        <w:r>
          <w:rPr>
            <w:rFonts w:ascii="黑体" w:eastAsia="黑体" w:hAnsi="黑体" w:hint="eastAsia"/>
            <w:bCs/>
            <w:szCs w:val="24"/>
          </w:rPr>
          <w:t>模型修改权限</w:t>
        </w:r>
        <w:r>
          <w:tab/>
        </w:r>
        <w:r>
          <w:fldChar w:fldCharType="begin"/>
        </w:r>
        <w:r>
          <w:instrText xml:space="preserve"> PAGEREF _Toc21723 \h </w:instrText>
        </w:r>
        <w:r>
          <w:fldChar w:fldCharType="separate"/>
        </w:r>
        <w:r>
          <w:t>10</w:t>
        </w:r>
        <w:r>
          <w:fldChar w:fldCharType="end"/>
        </w:r>
      </w:hyperlink>
    </w:p>
    <w:p w14:paraId="346188E7" w14:textId="77777777" w:rsidR="00F76D56" w:rsidRDefault="00000000">
      <w:pPr>
        <w:pStyle w:val="TOC3"/>
        <w:tabs>
          <w:tab w:val="right" w:leader="dot" w:pos="9184"/>
        </w:tabs>
      </w:pPr>
      <w:hyperlink w:anchor="_Toc3522" w:history="1">
        <w:r>
          <w:rPr>
            <w:rFonts w:ascii="黑体" w:eastAsia="黑体" w:hAnsi="Arial Rounded MT Bold" w:hint="eastAsia"/>
            <w:bCs/>
            <w:szCs w:val="24"/>
          </w:rPr>
          <w:t xml:space="preserve">6.2.6 </w:t>
        </w:r>
        <w:r>
          <w:rPr>
            <w:rFonts w:ascii="黑体" w:eastAsia="黑体" w:hAnsi="黑体" w:hint="eastAsia"/>
            <w:bCs/>
            <w:szCs w:val="24"/>
          </w:rPr>
          <w:t>图形化配置故障模式</w:t>
        </w:r>
        <w:r>
          <w:tab/>
        </w:r>
        <w:r>
          <w:fldChar w:fldCharType="begin"/>
        </w:r>
        <w:r>
          <w:instrText xml:space="preserve"> PAGEREF _Toc3522 \h </w:instrText>
        </w:r>
        <w:r>
          <w:fldChar w:fldCharType="separate"/>
        </w:r>
        <w:r>
          <w:t>11</w:t>
        </w:r>
        <w:r>
          <w:fldChar w:fldCharType="end"/>
        </w:r>
      </w:hyperlink>
    </w:p>
    <w:p w14:paraId="1CCDCF33" w14:textId="77777777" w:rsidR="00F76D56" w:rsidRDefault="00000000">
      <w:pPr>
        <w:pStyle w:val="TOC2"/>
        <w:tabs>
          <w:tab w:val="right" w:leader="dot" w:pos="9184"/>
        </w:tabs>
      </w:pPr>
      <w:hyperlink w:anchor="_Toc22312" w:history="1">
        <w:r>
          <w:rPr>
            <w:rFonts w:ascii="黑体" w:hAnsi="Arial Rounded MT Bold" w:hint="eastAsia"/>
          </w:rPr>
          <w:t xml:space="preserve">6.3 </w:t>
        </w:r>
        <w:r>
          <w:rPr>
            <w:rFonts w:hint="eastAsia"/>
          </w:rPr>
          <w:t>模型评估与分析计算功能</w:t>
        </w:r>
        <w:r>
          <w:tab/>
        </w:r>
        <w:r>
          <w:fldChar w:fldCharType="begin"/>
        </w:r>
        <w:r>
          <w:instrText xml:space="preserve"> PAGEREF _Toc22312 \h </w:instrText>
        </w:r>
        <w:r>
          <w:fldChar w:fldCharType="separate"/>
        </w:r>
        <w:r>
          <w:t>11</w:t>
        </w:r>
        <w:r>
          <w:fldChar w:fldCharType="end"/>
        </w:r>
      </w:hyperlink>
    </w:p>
    <w:p w14:paraId="1E92A3BB" w14:textId="77777777" w:rsidR="00F76D56" w:rsidRDefault="00000000">
      <w:pPr>
        <w:pStyle w:val="TOC3"/>
        <w:tabs>
          <w:tab w:val="right" w:leader="dot" w:pos="9184"/>
        </w:tabs>
      </w:pPr>
      <w:hyperlink w:anchor="_Toc28498" w:history="1">
        <w:r>
          <w:rPr>
            <w:rFonts w:ascii="黑体" w:eastAsia="黑体" w:hAnsi="Arial Rounded MT Bold" w:hint="eastAsia"/>
            <w:bCs/>
            <w:szCs w:val="24"/>
          </w:rPr>
          <w:t xml:space="preserve">6.3.1 </w:t>
        </w:r>
        <w:r>
          <w:rPr>
            <w:rFonts w:ascii="黑体" w:eastAsia="黑体" w:hAnsi="黑体" w:hint="eastAsia"/>
            <w:bCs/>
            <w:szCs w:val="24"/>
          </w:rPr>
          <w:t>支持多种测试类型和应用场景的分别分析</w:t>
        </w:r>
        <w:r>
          <w:tab/>
        </w:r>
        <w:r>
          <w:fldChar w:fldCharType="begin"/>
        </w:r>
        <w:r>
          <w:instrText xml:space="preserve"> PAGEREF _Toc28498 \h </w:instrText>
        </w:r>
        <w:r>
          <w:fldChar w:fldCharType="separate"/>
        </w:r>
        <w:r>
          <w:t>12</w:t>
        </w:r>
        <w:r>
          <w:fldChar w:fldCharType="end"/>
        </w:r>
      </w:hyperlink>
    </w:p>
    <w:p w14:paraId="7AA00C5B" w14:textId="77777777" w:rsidR="00F76D56" w:rsidRDefault="00000000">
      <w:pPr>
        <w:pStyle w:val="TOC3"/>
        <w:tabs>
          <w:tab w:val="right" w:leader="dot" w:pos="9184"/>
        </w:tabs>
      </w:pPr>
      <w:hyperlink w:anchor="_Toc6067" w:history="1">
        <w:r>
          <w:rPr>
            <w:rFonts w:ascii="黑体" w:eastAsia="黑体" w:hAnsi="Arial Rounded MT Bold" w:hint="eastAsia"/>
            <w:bCs/>
            <w:szCs w:val="24"/>
          </w:rPr>
          <w:t xml:space="preserve">6.3.2 </w:t>
        </w:r>
        <w:r>
          <w:rPr>
            <w:rFonts w:ascii="黑体" w:eastAsia="黑体" w:hAnsi="黑体" w:hint="eastAsia"/>
            <w:bCs/>
            <w:szCs w:val="24"/>
          </w:rPr>
          <w:t>诊断分析和优化选项</w:t>
        </w:r>
        <w:r>
          <w:tab/>
        </w:r>
        <w:r>
          <w:fldChar w:fldCharType="begin"/>
        </w:r>
        <w:r>
          <w:instrText xml:space="preserve"> PAGEREF _Toc6067 \h </w:instrText>
        </w:r>
        <w:r>
          <w:fldChar w:fldCharType="separate"/>
        </w:r>
        <w:r>
          <w:t>12</w:t>
        </w:r>
        <w:r>
          <w:fldChar w:fldCharType="end"/>
        </w:r>
      </w:hyperlink>
    </w:p>
    <w:p w14:paraId="6906ED93" w14:textId="77777777" w:rsidR="00F76D56" w:rsidRDefault="00000000">
      <w:pPr>
        <w:pStyle w:val="TOC3"/>
        <w:tabs>
          <w:tab w:val="right" w:leader="dot" w:pos="9184"/>
        </w:tabs>
      </w:pPr>
      <w:hyperlink w:anchor="_Toc8737" w:history="1">
        <w:r>
          <w:rPr>
            <w:rFonts w:ascii="黑体" w:eastAsia="黑体" w:hAnsi="Arial Rounded MT Bold" w:hint="eastAsia"/>
            <w:bCs/>
            <w:szCs w:val="24"/>
          </w:rPr>
          <w:t xml:space="preserve">6.3.3 </w:t>
        </w:r>
        <w:r>
          <w:rPr>
            <w:rFonts w:ascii="黑体" w:eastAsia="黑体" w:hAnsi="黑体" w:hint="eastAsia"/>
            <w:bCs/>
            <w:szCs w:val="24"/>
          </w:rPr>
          <w:t>定性分析</w:t>
        </w:r>
        <w:r>
          <w:tab/>
        </w:r>
        <w:r>
          <w:fldChar w:fldCharType="begin"/>
        </w:r>
        <w:r>
          <w:instrText xml:space="preserve"> PAGEREF _Toc8737 \h </w:instrText>
        </w:r>
        <w:r>
          <w:fldChar w:fldCharType="separate"/>
        </w:r>
        <w:r>
          <w:t>13</w:t>
        </w:r>
        <w:r>
          <w:fldChar w:fldCharType="end"/>
        </w:r>
      </w:hyperlink>
    </w:p>
    <w:p w14:paraId="49D51D9B" w14:textId="77777777" w:rsidR="00F76D56" w:rsidRDefault="00000000">
      <w:pPr>
        <w:pStyle w:val="TOC3"/>
        <w:tabs>
          <w:tab w:val="right" w:leader="dot" w:pos="9184"/>
        </w:tabs>
      </w:pPr>
      <w:hyperlink w:anchor="_Toc13719" w:history="1">
        <w:r>
          <w:rPr>
            <w:rFonts w:ascii="黑体" w:eastAsia="黑体" w:hAnsi="Arial Rounded MT Bold" w:hint="eastAsia"/>
            <w:bCs/>
            <w:szCs w:val="24"/>
          </w:rPr>
          <w:t xml:space="preserve">6.3.4 </w:t>
        </w:r>
        <w:r>
          <w:rPr>
            <w:rFonts w:ascii="黑体" w:eastAsia="黑体" w:hAnsi="黑体" w:hint="eastAsia"/>
            <w:bCs/>
            <w:szCs w:val="24"/>
          </w:rPr>
          <w:t>定量分析-自动计算检测率和隔离率</w:t>
        </w:r>
        <w:r>
          <w:tab/>
        </w:r>
        <w:r>
          <w:fldChar w:fldCharType="begin"/>
        </w:r>
        <w:r>
          <w:instrText xml:space="preserve"> PAGEREF _Toc13719 \h </w:instrText>
        </w:r>
        <w:r>
          <w:fldChar w:fldCharType="separate"/>
        </w:r>
        <w:r>
          <w:t>14</w:t>
        </w:r>
        <w:r>
          <w:fldChar w:fldCharType="end"/>
        </w:r>
      </w:hyperlink>
    </w:p>
    <w:p w14:paraId="0FDDB128" w14:textId="77777777" w:rsidR="00F76D56" w:rsidRDefault="00000000">
      <w:pPr>
        <w:pStyle w:val="TOC3"/>
        <w:tabs>
          <w:tab w:val="right" w:leader="dot" w:pos="9184"/>
        </w:tabs>
      </w:pPr>
      <w:hyperlink w:anchor="_Toc27306" w:history="1">
        <w:r>
          <w:rPr>
            <w:rFonts w:ascii="黑体" w:eastAsia="黑体" w:hAnsi="Arial Rounded MT Bold" w:hint="eastAsia"/>
            <w:bCs/>
            <w:szCs w:val="24"/>
          </w:rPr>
          <w:t xml:space="preserve">6.3.5 </w:t>
        </w:r>
        <w:r>
          <w:rPr>
            <w:rFonts w:ascii="黑体" w:eastAsia="黑体" w:hAnsi="黑体" w:hint="eastAsia"/>
            <w:bCs/>
            <w:szCs w:val="24"/>
          </w:rPr>
          <w:t>测试性设计报告</w:t>
        </w:r>
        <w:r>
          <w:tab/>
        </w:r>
        <w:r>
          <w:fldChar w:fldCharType="begin"/>
        </w:r>
        <w:r>
          <w:instrText xml:space="preserve"> PAGEREF _Toc27306 \h </w:instrText>
        </w:r>
        <w:r>
          <w:fldChar w:fldCharType="separate"/>
        </w:r>
        <w:r>
          <w:t>14</w:t>
        </w:r>
        <w:r>
          <w:fldChar w:fldCharType="end"/>
        </w:r>
      </w:hyperlink>
    </w:p>
    <w:p w14:paraId="46E209F2" w14:textId="77777777" w:rsidR="00F76D56" w:rsidRDefault="00000000">
      <w:pPr>
        <w:pStyle w:val="TOC3"/>
        <w:tabs>
          <w:tab w:val="right" w:leader="dot" w:pos="9184"/>
        </w:tabs>
      </w:pPr>
      <w:hyperlink w:anchor="_Toc9727" w:history="1">
        <w:r>
          <w:rPr>
            <w:rFonts w:ascii="黑体" w:eastAsia="黑体" w:hAnsi="Arial Rounded MT Bold" w:hint="eastAsia"/>
            <w:bCs/>
            <w:szCs w:val="24"/>
          </w:rPr>
          <w:t xml:space="preserve">6.3.6 </w:t>
        </w:r>
        <w:r>
          <w:rPr>
            <w:rFonts w:ascii="黑体" w:eastAsia="黑体" w:hAnsi="黑体" w:hint="eastAsia"/>
            <w:bCs/>
            <w:szCs w:val="24"/>
          </w:rPr>
          <w:t>多种故障率概率密度分布曲线</w:t>
        </w:r>
        <w:r>
          <w:tab/>
        </w:r>
        <w:r>
          <w:fldChar w:fldCharType="begin"/>
        </w:r>
        <w:r>
          <w:instrText xml:space="preserve"> PAGEREF _Toc9727 \h </w:instrText>
        </w:r>
        <w:r>
          <w:fldChar w:fldCharType="separate"/>
        </w:r>
        <w:r>
          <w:t>16</w:t>
        </w:r>
        <w:r>
          <w:fldChar w:fldCharType="end"/>
        </w:r>
      </w:hyperlink>
    </w:p>
    <w:p w14:paraId="68A46E84" w14:textId="77777777" w:rsidR="00F76D56" w:rsidRDefault="00000000">
      <w:pPr>
        <w:pStyle w:val="TOC3"/>
        <w:tabs>
          <w:tab w:val="right" w:leader="dot" w:pos="9184"/>
        </w:tabs>
      </w:pPr>
      <w:hyperlink w:anchor="_Toc10625" w:history="1">
        <w:r>
          <w:rPr>
            <w:rFonts w:ascii="黑体" w:eastAsia="黑体" w:hAnsi="Arial Rounded MT Bold" w:hint="eastAsia"/>
            <w:bCs/>
            <w:szCs w:val="24"/>
          </w:rPr>
          <w:t xml:space="preserve">6.3.7 </w:t>
        </w:r>
        <w:r>
          <w:rPr>
            <w:rFonts w:ascii="黑体" w:eastAsia="黑体" w:hAnsi="黑体" w:hint="eastAsia"/>
            <w:bCs/>
            <w:szCs w:val="24"/>
          </w:rPr>
          <w:t>诊断策略导出</w:t>
        </w:r>
        <w:r>
          <w:tab/>
        </w:r>
        <w:r>
          <w:fldChar w:fldCharType="begin"/>
        </w:r>
        <w:r>
          <w:instrText xml:space="preserve"> PAGEREF _Toc10625 \h </w:instrText>
        </w:r>
        <w:r>
          <w:fldChar w:fldCharType="separate"/>
        </w:r>
        <w:r>
          <w:t>17</w:t>
        </w:r>
        <w:r>
          <w:fldChar w:fldCharType="end"/>
        </w:r>
      </w:hyperlink>
    </w:p>
    <w:p w14:paraId="0730A37C" w14:textId="77777777" w:rsidR="00F76D56" w:rsidRDefault="00000000">
      <w:pPr>
        <w:pStyle w:val="TOC2"/>
        <w:tabs>
          <w:tab w:val="right" w:leader="dot" w:pos="9184"/>
        </w:tabs>
      </w:pPr>
      <w:hyperlink w:anchor="_Toc28393" w:history="1">
        <w:r>
          <w:rPr>
            <w:rFonts w:ascii="黑体" w:hAnsi="Arial Rounded MT Bold" w:hint="eastAsia"/>
          </w:rPr>
          <w:t xml:space="preserve">6.4 </w:t>
        </w:r>
        <w:r>
          <w:rPr>
            <w:rFonts w:hint="eastAsia"/>
          </w:rPr>
          <w:t>与第三方平台集成能力</w:t>
        </w:r>
        <w:r>
          <w:tab/>
        </w:r>
        <w:r>
          <w:fldChar w:fldCharType="begin"/>
        </w:r>
        <w:r>
          <w:instrText xml:space="preserve"> PAGEREF _Toc28393 \h </w:instrText>
        </w:r>
        <w:r>
          <w:fldChar w:fldCharType="separate"/>
        </w:r>
        <w:r>
          <w:t>17</w:t>
        </w:r>
        <w:r>
          <w:fldChar w:fldCharType="end"/>
        </w:r>
      </w:hyperlink>
    </w:p>
    <w:p w14:paraId="6FFC843E" w14:textId="77777777" w:rsidR="00F76D56" w:rsidRDefault="00000000">
      <w:pPr>
        <w:pStyle w:val="TOC2"/>
        <w:tabs>
          <w:tab w:val="right" w:leader="dot" w:pos="9184"/>
        </w:tabs>
      </w:pPr>
      <w:hyperlink w:anchor="_Toc7581" w:history="1">
        <w:r>
          <w:rPr>
            <w:rFonts w:ascii="黑体" w:hAnsi="Arial Rounded MT Bold" w:hint="eastAsia"/>
          </w:rPr>
          <w:t xml:space="preserve">6.5 </w:t>
        </w:r>
        <w:r>
          <w:rPr>
            <w:rFonts w:hint="eastAsia"/>
          </w:rPr>
          <w:t>总体建模流程</w:t>
        </w:r>
        <w:r>
          <w:tab/>
        </w:r>
        <w:r>
          <w:fldChar w:fldCharType="begin"/>
        </w:r>
        <w:r>
          <w:instrText xml:space="preserve"> PAGEREF _Toc7581 \h </w:instrText>
        </w:r>
        <w:r>
          <w:fldChar w:fldCharType="separate"/>
        </w:r>
        <w:r>
          <w:t>18</w:t>
        </w:r>
        <w:r>
          <w:fldChar w:fldCharType="end"/>
        </w:r>
      </w:hyperlink>
    </w:p>
    <w:p w14:paraId="456A2134" w14:textId="77777777" w:rsidR="00F76D56" w:rsidRDefault="00000000">
      <w:pPr>
        <w:pStyle w:val="TOC3"/>
        <w:tabs>
          <w:tab w:val="right" w:leader="dot" w:pos="9184"/>
        </w:tabs>
      </w:pPr>
      <w:hyperlink w:anchor="_Toc2219" w:history="1">
        <w:r>
          <w:rPr>
            <w:rFonts w:ascii="黑体" w:eastAsia="黑体" w:hAnsi="Arial Rounded MT Bold" w:hint="eastAsia"/>
            <w:bCs/>
            <w:szCs w:val="24"/>
          </w:rPr>
          <w:t xml:space="preserve">6.5.1 </w:t>
        </w:r>
        <w:r>
          <w:rPr>
            <w:rFonts w:ascii="黑体" w:eastAsia="黑体" w:hAnsi="黑体" w:hint="eastAsia"/>
            <w:bCs/>
            <w:szCs w:val="24"/>
          </w:rPr>
          <w:t>准备阶段</w:t>
        </w:r>
        <w:r>
          <w:tab/>
        </w:r>
        <w:r>
          <w:fldChar w:fldCharType="begin"/>
        </w:r>
        <w:r>
          <w:instrText xml:space="preserve"> PAGEREF _Toc2219 \h </w:instrText>
        </w:r>
        <w:r>
          <w:fldChar w:fldCharType="separate"/>
        </w:r>
        <w:r>
          <w:t>19</w:t>
        </w:r>
        <w:r>
          <w:fldChar w:fldCharType="end"/>
        </w:r>
      </w:hyperlink>
    </w:p>
    <w:p w14:paraId="1388AA46" w14:textId="77777777" w:rsidR="00F76D56" w:rsidRDefault="00000000">
      <w:pPr>
        <w:pStyle w:val="TOC3"/>
        <w:tabs>
          <w:tab w:val="right" w:leader="dot" w:pos="9184"/>
        </w:tabs>
      </w:pPr>
      <w:hyperlink w:anchor="_Toc17967" w:history="1">
        <w:r>
          <w:rPr>
            <w:rFonts w:ascii="黑体" w:eastAsia="黑体" w:hAnsi="Arial Rounded MT Bold" w:hint="eastAsia"/>
            <w:bCs/>
            <w:szCs w:val="24"/>
          </w:rPr>
          <w:t xml:space="preserve">6.5.2 </w:t>
        </w:r>
        <w:r>
          <w:rPr>
            <w:rFonts w:ascii="黑体" w:eastAsia="黑体" w:hAnsi="黑体" w:hint="eastAsia"/>
            <w:bCs/>
            <w:szCs w:val="24"/>
          </w:rPr>
          <w:t>顶层与系统初步建模阶段</w:t>
        </w:r>
        <w:r>
          <w:tab/>
        </w:r>
        <w:r>
          <w:fldChar w:fldCharType="begin"/>
        </w:r>
        <w:r>
          <w:instrText xml:space="preserve"> PAGEREF _Toc17967 \h </w:instrText>
        </w:r>
        <w:r>
          <w:fldChar w:fldCharType="separate"/>
        </w:r>
        <w:r>
          <w:t>19</w:t>
        </w:r>
        <w:r>
          <w:fldChar w:fldCharType="end"/>
        </w:r>
      </w:hyperlink>
    </w:p>
    <w:p w14:paraId="7CF905DC" w14:textId="77777777" w:rsidR="00F76D56" w:rsidRDefault="00000000">
      <w:pPr>
        <w:pStyle w:val="TOC3"/>
        <w:tabs>
          <w:tab w:val="right" w:leader="dot" w:pos="9184"/>
        </w:tabs>
      </w:pPr>
      <w:hyperlink w:anchor="_Toc9482" w:history="1">
        <w:r>
          <w:rPr>
            <w:rFonts w:ascii="黑体" w:eastAsia="黑体" w:hAnsi="Arial Rounded MT Bold" w:hint="eastAsia"/>
            <w:bCs/>
            <w:szCs w:val="24"/>
          </w:rPr>
          <w:t xml:space="preserve">6.5.3 </w:t>
        </w:r>
        <w:r>
          <w:rPr>
            <w:rFonts w:ascii="黑体" w:eastAsia="黑体" w:hAnsi="黑体" w:hint="eastAsia"/>
            <w:bCs/>
            <w:szCs w:val="24"/>
          </w:rPr>
          <w:t>分系统初步建模</w:t>
        </w:r>
        <w:r>
          <w:tab/>
        </w:r>
        <w:r>
          <w:fldChar w:fldCharType="begin"/>
        </w:r>
        <w:r>
          <w:instrText xml:space="preserve"> PAGEREF _Toc9482 \h </w:instrText>
        </w:r>
        <w:r>
          <w:fldChar w:fldCharType="separate"/>
        </w:r>
        <w:r>
          <w:t>19</w:t>
        </w:r>
        <w:r>
          <w:fldChar w:fldCharType="end"/>
        </w:r>
      </w:hyperlink>
    </w:p>
    <w:p w14:paraId="7862BF3B" w14:textId="77777777" w:rsidR="00F76D56" w:rsidRDefault="00000000">
      <w:pPr>
        <w:pStyle w:val="TOC3"/>
        <w:tabs>
          <w:tab w:val="right" w:leader="dot" w:pos="9184"/>
        </w:tabs>
      </w:pPr>
      <w:hyperlink w:anchor="_Toc18423" w:history="1">
        <w:r>
          <w:rPr>
            <w:rFonts w:ascii="黑体" w:eastAsia="黑体" w:hAnsi="Arial Rounded MT Bold" w:hint="eastAsia"/>
            <w:bCs/>
            <w:szCs w:val="24"/>
          </w:rPr>
          <w:t xml:space="preserve">6.5.4 </w:t>
        </w:r>
        <w:r>
          <w:rPr>
            <w:rFonts w:ascii="黑体" w:eastAsia="黑体" w:hAnsi="黑体" w:hint="eastAsia"/>
            <w:bCs/>
            <w:szCs w:val="24"/>
          </w:rPr>
          <w:t>分系统详细建模</w:t>
        </w:r>
        <w:r>
          <w:tab/>
        </w:r>
        <w:r>
          <w:fldChar w:fldCharType="begin"/>
        </w:r>
        <w:r>
          <w:instrText xml:space="preserve"> PAGEREF _Toc18423 \h </w:instrText>
        </w:r>
        <w:r>
          <w:fldChar w:fldCharType="separate"/>
        </w:r>
        <w:r>
          <w:t>20</w:t>
        </w:r>
        <w:r>
          <w:fldChar w:fldCharType="end"/>
        </w:r>
      </w:hyperlink>
    </w:p>
    <w:p w14:paraId="7F4F3370" w14:textId="77777777" w:rsidR="00F76D56" w:rsidRDefault="00000000">
      <w:pPr>
        <w:pStyle w:val="TOC3"/>
        <w:tabs>
          <w:tab w:val="right" w:leader="dot" w:pos="9184"/>
        </w:tabs>
      </w:pPr>
      <w:hyperlink w:anchor="_Toc20388" w:history="1">
        <w:r>
          <w:rPr>
            <w:rFonts w:ascii="黑体" w:eastAsia="黑体" w:hAnsi="Arial Rounded MT Bold" w:hint="eastAsia"/>
            <w:bCs/>
            <w:szCs w:val="24"/>
          </w:rPr>
          <w:t xml:space="preserve">6.5.5 </w:t>
        </w:r>
        <w:r>
          <w:rPr>
            <w:rFonts w:ascii="黑体" w:eastAsia="黑体" w:hAnsi="黑体" w:hint="eastAsia"/>
            <w:bCs/>
            <w:szCs w:val="24"/>
          </w:rPr>
          <w:t>LRU级建模</w:t>
        </w:r>
        <w:r>
          <w:tab/>
        </w:r>
        <w:r>
          <w:fldChar w:fldCharType="begin"/>
        </w:r>
        <w:r>
          <w:instrText xml:space="preserve"> PAGEREF _Toc20388 \h </w:instrText>
        </w:r>
        <w:r>
          <w:fldChar w:fldCharType="separate"/>
        </w:r>
        <w:r>
          <w:t>20</w:t>
        </w:r>
        <w:r>
          <w:fldChar w:fldCharType="end"/>
        </w:r>
      </w:hyperlink>
    </w:p>
    <w:p w14:paraId="1C755D61" w14:textId="77777777" w:rsidR="00F76D56" w:rsidRDefault="00000000">
      <w:pPr>
        <w:pStyle w:val="TOC2"/>
        <w:tabs>
          <w:tab w:val="right" w:leader="dot" w:pos="9184"/>
        </w:tabs>
      </w:pPr>
      <w:hyperlink w:anchor="_Toc6771" w:history="1">
        <w:r>
          <w:rPr>
            <w:rFonts w:ascii="黑体" w:hAnsi="Arial Rounded MT Bold" w:hint="eastAsia"/>
          </w:rPr>
          <w:t xml:space="preserve">6.6 </w:t>
        </w:r>
        <w:r>
          <w:rPr>
            <w:rFonts w:hint="eastAsia"/>
          </w:rPr>
          <w:t>建模步骤</w:t>
        </w:r>
        <w:r>
          <w:tab/>
        </w:r>
        <w:r>
          <w:fldChar w:fldCharType="begin"/>
        </w:r>
        <w:r>
          <w:instrText xml:space="preserve"> PAGEREF _Toc6771 \h </w:instrText>
        </w:r>
        <w:r>
          <w:fldChar w:fldCharType="separate"/>
        </w:r>
        <w:r>
          <w:t>21</w:t>
        </w:r>
        <w:r>
          <w:fldChar w:fldCharType="end"/>
        </w:r>
      </w:hyperlink>
    </w:p>
    <w:p w14:paraId="5D8C184B" w14:textId="77777777" w:rsidR="00F76D56" w:rsidRDefault="00000000">
      <w:pPr>
        <w:pStyle w:val="TOC3"/>
        <w:tabs>
          <w:tab w:val="right" w:leader="dot" w:pos="9184"/>
        </w:tabs>
      </w:pPr>
      <w:hyperlink w:anchor="_Toc15090" w:history="1">
        <w:r>
          <w:rPr>
            <w:rFonts w:ascii="黑体" w:eastAsia="黑体" w:hAnsi="Arial Rounded MT Bold" w:hint="eastAsia"/>
            <w:bCs/>
            <w:szCs w:val="24"/>
          </w:rPr>
          <w:t xml:space="preserve">6.6.1 </w:t>
        </w:r>
        <w:r>
          <w:rPr>
            <w:rFonts w:ascii="黑体" w:eastAsia="黑体" w:hAnsi="黑体" w:hint="eastAsia"/>
            <w:bCs/>
            <w:szCs w:val="24"/>
          </w:rPr>
          <w:t>收集系统文档</w:t>
        </w:r>
        <w:r>
          <w:tab/>
        </w:r>
        <w:r>
          <w:fldChar w:fldCharType="begin"/>
        </w:r>
        <w:r>
          <w:instrText xml:space="preserve"> PAGEREF _Toc15090 \h </w:instrText>
        </w:r>
        <w:r>
          <w:fldChar w:fldCharType="separate"/>
        </w:r>
        <w:r>
          <w:t>21</w:t>
        </w:r>
        <w:r>
          <w:fldChar w:fldCharType="end"/>
        </w:r>
      </w:hyperlink>
    </w:p>
    <w:p w14:paraId="628CEF14" w14:textId="77777777" w:rsidR="00F76D56" w:rsidRDefault="00000000">
      <w:pPr>
        <w:pStyle w:val="TOC3"/>
        <w:tabs>
          <w:tab w:val="right" w:leader="dot" w:pos="9184"/>
        </w:tabs>
      </w:pPr>
      <w:hyperlink w:anchor="_Toc9057" w:history="1">
        <w:r>
          <w:rPr>
            <w:rFonts w:ascii="黑体" w:eastAsia="黑体" w:hAnsi="Arial Rounded MT Bold" w:hint="eastAsia"/>
            <w:bCs/>
            <w:szCs w:val="24"/>
          </w:rPr>
          <w:t xml:space="preserve">6.6.2 </w:t>
        </w:r>
        <w:r>
          <w:rPr>
            <w:rFonts w:ascii="黑体" w:eastAsia="黑体" w:hAnsi="黑体" w:hint="eastAsia"/>
            <w:bCs/>
            <w:szCs w:val="24"/>
          </w:rPr>
          <w:t>创建系统的结构化模型</w:t>
        </w:r>
        <w:r>
          <w:tab/>
        </w:r>
        <w:r>
          <w:fldChar w:fldCharType="begin"/>
        </w:r>
        <w:r>
          <w:instrText xml:space="preserve"> PAGEREF _Toc9057 \h </w:instrText>
        </w:r>
        <w:r>
          <w:fldChar w:fldCharType="separate"/>
        </w:r>
        <w:r>
          <w:t>21</w:t>
        </w:r>
        <w:r>
          <w:fldChar w:fldCharType="end"/>
        </w:r>
      </w:hyperlink>
    </w:p>
    <w:p w14:paraId="53BCB971" w14:textId="77777777" w:rsidR="00F76D56" w:rsidRDefault="00000000">
      <w:pPr>
        <w:pStyle w:val="TOC3"/>
        <w:tabs>
          <w:tab w:val="right" w:leader="dot" w:pos="9184"/>
        </w:tabs>
      </w:pPr>
      <w:hyperlink w:anchor="_Toc26172" w:history="1">
        <w:r>
          <w:rPr>
            <w:rFonts w:ascii="黑体" w:eastAsia="黑体" w:hAnsi="Arial Rounded MT Bold" w:hint="eastAsia"/>
            <w:bCs/>
            <w:szCs w:val="24"/>
          </w:rPr>
          <w:t xml:space="preserve">6.6.3 </w:t>
        </w:r>
        <w:r>
          <w:rPr>
            <w:rFonts w:ascii="黑体" w:eastAsia="黑体" w:hAnsi="黑体" w:hint="eastAsia"/>
            <w:bCs/>
            <w:szCs w:val="24"/>
          </w:rPr>
          <w:t>添加模块</w:t>
        </w:r>
        <w:r>
          <w:tab/>
        </w:r>
        <w:r>
          <w:fldChar w:fldCharType="begin"/>
        </w:r>
        <w:r>
          <w:instrText xml:space="preserve"> PAGEREF _Toc26172 \h </w:instrText>
        </w:r>
        <w:r>
          <w:fldChar w:fldCharType="separate"/>
        </w:r>
        <w:r>
          <w:t>22</w:t>
        </w:r>
        <w:r>
          <w:fldChar w:fldCharType="end"/>
        </w:r>
      </w:hyperlink>
    </w:p>
    <w:p w14:paraId="0A230277" w14:textId="77777777" w:rsidR="00F76D56" w:rsidRDefault="00000000">
      <w:pPr>
        <w:pStyle w:val="TOC3"/>
        <w:tabs>
          <w:tab w:val="right" w:leader="dot" w:pos="9184"/>
        </w:tabs>
      </w:pPr>
      <w:hyperlink w:anchor="_Toc23397" w:history="1">
        <w:r>
          <w:rPr>
            <w:rFonts w:ascii="黑体" w:eastAsia="黑体" w:hAnsi="Arial Rounded MT Bold" w:hint="eastAsia"/>
            <w:bCs/>
            <w:szCs w:val="24"/>
          </w:rPr>
          <w:t xml:space="preserve">6.6.4 </w:t>
        </w:r>
        <w:r>
          <w:rPr>
            <w:rFonts w:ascii="黑体" w:eastAsia="黑体" w:hAnsi="黑体" w:hint="eastAsia"/>
            <w:bCs/>
            <w:szCs w:val="24"/>
          </w:rPr>
          <w:t>模块属性定义</w:t>
        </w:r>
        <w:r>
          <w:tab/>
        </w:r>
        <w:r>
          <w:fldChar w:fldCharType="begin"/>
        </w:r>
        <w:r>
          <w:instrText xml:space="preserve"> PAGEREF _Toc23397 \h </w:instrText>
        </w:r>
        <w:r>
          <w:fldChar w:fldCharType="separate"/>
        </w:r>
        <w:r>
          <w:t>23</w:t>
        </w:r>
        <w:r>
          <w:fldChar w:fldCharType="end"/>
        </w:r>
      </w:hyperlink>
    </w:p>
    <w:p w14:paraId="7C223D9C" w14:textId="77777777" w:rsidR="00F76D56" w:rsidRDefault="00000000">
      <w:pPr>
        <w:pStyle w:val="TOC3"/>
        <w:tabs>
          <w:tab w:val="right" w:leader="dot" w:pos="9184"/>
        </w:tabs>
      </w:pPr>
      <w:hyperlink w:anchor="_Toc27688" w:history="1">
        <w:r>
          <w:rPr>
            <w:rFonts w:ascii="黑体" w:eastAsia="黑体" w:hAnsi="Arial Rounded MT Bold" w:hint="eastAsia"/>
            <w:bCs/>
            <w:szCs w:val="24"/>
          </w:rPr>
          <w:t xml:space="preserve">6.6.5 </w:t>
        </w:r>
        <w:r>
          <w:rPr>
            <w:rFonts w:ascii="黑体" w:eastAsia="黑体" w:hAnsi="黑体" w:hint="eastAsia"/>
            <w:bCs/>
            <w:szCs w:val="24"/>
          </w:rPr>
          <w:t>决定建模深度</w:t>
        </w:r>
        <w:r>
          <w:tab/>
        </w:r>
        <w:r>
          <w:fldChar w:fldCharType="begin"/>
        </w:r>
        <w:r>
          <w:instrText xml:space="preserve"> PAGEREF _Toc27688 \h </w:instrText>
        </w:r>
        <w:r>
          <w:fldChar w:fldCharType="separate"/>
        </w:r>
        <w:r>
          <w:t>25</w:t>
        </w:r>
        <w:r>
          <w:fldChar w:fldCharType="end"/>
        </w:r>
      </w:hyperlink>
    </w:p>
    <w:p w14:paraId="48A27438" w14:textId="77777777" w:rsidR="00F76D56" w:rsidRDefault="00000000">
      <w:pPr>
        <w:pStyle w:val="TOC3"/>
        <w:tabs>
          <w:tab w:val="right" w:leader="dot" w:pos="9184"/>
        </w:tabs>
      </w:pPr>
      <w:hyperlink w:anchor="_Toc11480" w:history="1">
        <w:r>
          <w:rPr>
            <w:rFonts w:ascii="黑体" w:eastAsia="黑体" w:hAnsi="Arial Rounded MT Bold" w:hint="eastAsia"/>
            <w:bCs/>
            <w:szCs w:val="24"/>
          </w:rPr>
          <w:t xml:space="preserve">6.6.6 </w:t>
        </w:r>
        <w:r>
          <w:rPr>
            <w:rFonts w:ascii="黑体" w:eastAsia="黑体" w:hAnsi="黑体" w:hint="eastAsia"/>
            <w:bCs/>
            <w:szCs w:val="24"/>
          </w:rPr>
          <w:t>添加故障模式</w:t>
        </w:r>
        <w:r>
          <w:tab/>
        </w:r>
        <w:r>
          <w:fldChar w:fldCharType="begin"/>
        </w:r>
        <w:r>
          <w:instrText xml:space="preserve"> PAGEREF _Toc11480 \h </w:instrText>
        </w:r>
        <w:r>
          <w:fldChar w:fldCharType="separate"/>
        </w:r>
        <w:r>
          <w:t>26</w:t>
        </w:r>
        <w:r>
          <w:fldChar w:fldCharType="end"/>
        </w:r>
      </w:hyperlink>
    </w:p>
    <w:p w14:paraId="1B516D93" w14:textId="77777777" w:rsidR="00F76D56" w:rsidRDefault="00000000">
      <w:pPr>
        <w:pStyle w:val="TOC3"/>
        <w:tabs>
          <w:tab w:val="right" w:leader="dot" w:pos="9184"/>
        </w:tabs>
      </w:pPr>
      <w:hyperlink w:anchor="_Toc1744" w:history="1">
        <w:r>
          <w:rPr>
            <w:rFonts w:ascii="黑体" w:eastAsia="黑体" w:hAnsi="Arial Rounded MT Bold" w:hint="eastAsia"/>
            <w:bCs/>
            <w:szCs w:val="24"/>
          </w:rPr>
          <w:t xml:space="preserve">6.6.7 </w:t>
        </w:r>
        <w:r>
          <w:rPr>
            <w:rFonts w:ascii="黑体" w:eastAsia="黑体" w:hAnsi="黑体" w:hint="eastAsia"/>
            <w:bCs/>
            <w:szCs w:val="24"/>
          </w:rPr>
          <w:t>物理故障与功能故障</w:t>
        </w:r>
        <w:r>
          <w:tab/>
        </w:r>
        <w:r>
          <w:fldChar w:fldCharType="begin"/>
        </w:r>
        <w:r>
          <w:instrText xml:space="preserve"> PAGEREF _Toc1744 \h </w:instrText>
        </w:r>
        <w:r>
          <w:fldChar w:fldCharType="separate"/>
        </w:r>
        <w:r>
          <w:t>26</w:t>
        </w:r>
        <w:r>
          <w:fldChar w:fldCharType="end"/>
        </w:r>
      </w:hyperlink>
    </w:p>
    <w:p w14:paraId="1DE56317" w14:textId="77777777" w:rsidR="00F76D56" w:rsidRDefault="00000000">
      <w:pPr>
        <w:pStyle w:val="TOC3"/>
        <w:tabs>
          <w:tab w:val="right" w:leader="dot" w:pos="9184"/>
        </w:tabs>
      </w:pPr>
      <w:hyperlink w:anchor="_Toc1539" w:history="1">
        <w:r>
          <w:rPr>
            <w:rFonts w:ascii="黑体" w:eastAsia="黑体" w:hAnsi="Arial Rounded MT Bold" w:hint="eastAsia"/>
            <w:bCs/>
            <w:szCs w:val="24"/>
          </w:rPr>
          <w:t xml:space="preserve">6.6.8 </w:t>
        </w:r>
        <w:r>
          <w:rPr>
            <w:rFonts w:ascii="黑体" w:eastAsia="黑体" w:hAnsi="黑体" w:hint="eastAsia"/>
            <w:bCs/>
            <w:szCs w:val="24"/>
          </w:rPr>
          <w:t>参数故障或指标故障</w:t>
        </w:r>
        <w:r>
          <w:tab/>
        </w:r>
        <w:r>
          <w:fldChar w:fldCharType="begin"/>
        </w:r>
        <w:r>
          <w:instrText xml:space="preserve"> PAGEREF _Toc1539 \h </w:instrText>
        </w:r>
        <w:r>
          <w:fldChar w:fldCharType="separate"/>
        </w:r>
        <w:r>
          <w:t>27</w:t>
        </w:r>
        <w:r>
          <w:fldChar w:fldCharType="end"/>
        </w:r>
      </w:hyperlink>
    </w:p>
    <w:p w14:paraId="04173629" w14:textId="77777777" w:rsidR="00F76D56" w:rsidRDefault="00000000">
      <w:pPr>
        <w:pStyle w:val="TOC3"/>
        <w:tabs>
          <w:tab w:val="right" w:leader="dot" w:pos="9184"/>
        </w:tabs>
      </w:pPr>
      <w:hyperlink w:anchor="_Toc32133" w:history="1">
        <w:r>
          <w:rPr>
            <w:rFonts w:ascii="黑体" w:eastAsia="黑体" w:hAnsi="Arial Rounded MT Bold" w:hint="eastAsia"/>
            <w:bCs/>
            <w:szCs w:val="24"/>
          </w:rPr>
          <w:t xml:space="preserve">6.6.9 </w:t>
        </w:r>
        <w:r>
          <w:rPr>
            <w:rFonts w:ascii="黑体" w:eastAsia="黑体" w:hAnsi="黑体" w:hint="eastAsia"/>
            <w:bCs/>
            <w:szCs w:val="24"/>
          </w:rPr>
          <w:t>添加连接</w:t>
        </w:r>
        <w:r>
          <w:tab/>
        </w:r>
        <w:r>
          <w:fldChar w:fldCharType="begin"/>
        </w:r>
        <w:r>
          <w:instrText xml:space="preserve"> PAGEREF _Toc32133 \h </w:instrText>
        </w:r>
        <w:r>
          <w:fldChar w:fldCharType="separate"/>
        </w:r>
        <w:r>
          <w:t>27</w:t>
        </w:r>
        <w:r>
          <w:fldChar w:fldCharType="end"/>
        </w:r>
      </w:hyperlink>
    </w:p>
    <w:p w14:paraId="09857D58" w14:textId="77777777" w:rsidR="00F76D56" w:rsidRDefault="00000000">
      <w:pPr>
        <w:pStyle w:val="TOC3"/>
        <w:tabs>
          <w:tab w:val="right" w:leader="dot" w:pos="9184"/>
        </w:tabs>
      </w:pPr>
      <w:hyperlink w:anchor="_Toc8797" w:history="1">
        <w:r>
          <w:rPr>
            <w:rFonts w:ascii="黑体" w:eastAsia="黑体" w:hAnsi="Arial Rounded MT Bold" w:hint="eastAsia"/>
            <w:bCs/>
            <w:szCs w:val="24"/>
          </w:rPr>
          <w:t xml:space="preserve">6.6.10 </w:t>
        </w:r>
        <w:r>
          <w:rPr>
            <w:rFonts w:ascii="黑体" w:eastAsia="黑体" w:hAnsi="黑体" w:hint="eastAsia"/>
            <w:bCs/>
            <w:szCs w:val="24"/>
          </w:rPr>
          <w:t>添加测试点和测试</w:t>
        </w:r>
        <w:r>
          <w:tab/>
        </w:r>
        <w:r>
          <w:fldChar w:fldCharType="begin"/>
        </w:r>
        <w:r>
          <w:instrText xml:space="preserve"> PAGEREF _Toc8797 \h </w:instrText>
        </w:r>
        <w:r>
          <w:fldChar w:fldCharType="separate"/>
        </w:r>
        <w:r>
          <w:t>28</w:t>
        </w:r>
        <w:r>
          <w:fldChar w:fldCharType="end"/>
        </w:r>
      </w:hyperlink>
    </w:p>
    <w:p w14:paraId="61264028" w14:textId="77777777" w:rsidR="00F76D56" w:rsidRDefault="00000000">
      <w:pPr>
        <w:pStyle w:val="TOC3"/>
        <w:tabs>
          <w:tab w:val="right" w:leader="dot" w:pos="9184"/>
        </w:tabs>
      </w:pPr>
      <w:hyperlink w:anchor="_Toc4520" w:history="1">
        <w:r>
          <w:rPr>
            <w:rFonts w:ascii="黑体" w:eastAsia="黑体" w:hAnsi="Arial Rounded MT Bold" w:hint="eastAsia"/>
            <w:bCs/>
            <w:szCs w:val="24"/>
          </w:rPr>
          <w:t xml:space="preserve">6.6.11 </w:t>
        </w:r>
        <w:r>
          <w:rPr>
            <w:rFonts w:ascii="黑体" w:eastAsia="黑体" w:hAnsi="黑体" w:hint="eastAsia"/>
            <w:bCs/>
            <w:szCs w:val="24"/>
          </w:rPr>
          <w:t>添加信号名称</w:t>
        </w:r>
        <w:r>
          <w:tab/>
        </w:r>
        <w:r>
          <w:fldChar w:fldCharType="begin"/>
        </w:r>
        <w:r>
          <w:instrText xml:space="preserve"> PAGEREF _Toc4520 \h </w:instrText>
        </w:r>
        <w:r>
          <w:fldChar w:fldCharType="separate"/>
        </w:r>
        <w:r>
          <w:t>30</w:t>
        </w:r>
        <w:r>
          <w:fldChar w:fldCharType="end"/>
        </w:r>
      </w:hyperlink>
    </w:p>
    <w:p w14:paraId="1378184C" w14:textId="77777777" w:rsidR="00F76D56" w:rsidRDefault="00000000">
      <w:pPr>
        <w:pStyle w:val="TOC3"/>
        <w:tabs>
          <w:tab w:val="right" w:leader="dot" w:pos="9184"/>
        </w:tabs>
      </w:pPr>
      <w:hyperlink w:anchor="_Toc27265" w:history="1">
        <w:r>
          <w:rPr>
            <w:rFonts w:ascii="黑体" w:eastAsia="黑体" w:hAnsi="Arial Rounded MT Bold" w:hint="eastAsia"/>
            <w:bCs/>
            <w:szCs w:val="24"/>
          </w:rPr>
          <w:t xml:space="preserve">6.6.12 </w:t>
        </w:r>
        <w:r>
          <w:rPr>
            <w:rFonts w:ascii="黑体" w:eastAsia="黑体" w:hAnsi="黑体" w:hint="eastAsia"/>
            <w:bCs/>
            <w:szCs w:val="24"/>
          </w:rPr>
          <w:t>模型分析计算</w:t>
        </w:r>
        <w:r>
          <w:tab/>
        </w:r>
        <w:r>
          <w:fldChar w:fldCharType="begin"/>
        </w:r>
        <w:r>
          <w:instrText xml:space="preserve"> PAGEREF _Toc27265 \h </w:instrText>
        </w:r>
        <w:r>
          <w:fldChar w:fldCharType="separate"/>
        </w:r>
        <w:r>
          <w:t>31</w:t>
        </w:r>
        <w:r>
          <w:fldChar w:fldCharType="end"/>
        </w:r>
      </w:hyperlink>
    </w:p>
    <w:p w14:paraId="0148E651" w14:textId="77777777" w:rsidR="00F76D56" w:rsidRDefault="00000000">
      <w:pPr>
        <w:pStyle w:val="TOC2"/>
        <w:tabs>
          <w:tab w:val="right" w:leader="dot" w:pos="9184"/>
        </w:tabs>
      </w:pPr>
      <w:hyperlink w:anchor="_Toc27451" w:history="1">
        <w:r>
          <w:rPr>
            <w:rFonts w:ascii="黑体" w:hAnsi="Arial Rounded MT Bold" w:hint="eastAsia"/>
          </w:rPr>
          <w:t xml:space="preserve">6.7 </w:t>
        </w:r>
        <w:r>
          <w:rPr>
            <w:rFonts w:hint="eastAsia"/>
          </w:rPr>
          <w:t>分析算法</w:t>
        </w:r>
        <w:r>
          <w:tab/>
        </w:r>
        <w:r>
          <w:fldChar w:fldCharType="begin"/>
        </w:r>
        <w:r>
          <w:instrText xml:space="preserve"> PAGEREF _Toc27451 \h </w:instrText>
        </w:r>
        <w:r>
          <w:fldChar w:fldCharType="separate"/>
        </w:r>
        <w:r>
          <w:t>38</w:t>
        </w:r>
        <w:r>
          <w:fldChar w:fldCharType="end"/>
        </w:r>
      </w:hyperlink>
    </w:p>
    <w:p w14:paraId="64B86892" w14:textId="77777777" w:rsidR="00F76D56" w:rsidRDefault="00000000">
      <w:pPr>
        <w:pStyle w:val="TOC3"/>
        <w:tabs>
          <w:tab w:val="right" w:leader="dot" w:pos="9184"/>
        </w:tabs>
      </w:pPr>
      <w:hyperlink w:anchor="_Toc2286" w:history="1">
        <w:r>
          <w:rPr>
            <w:rFonts w:ascii="黑体" w:eastAsia="黑体" w:hAnsi="Arial Rounded MT Bold" w:hint="eastAsia"/>
            <w:bCs/>
            <w:szCs w:val="24"/>
          </w:rPr>
          <w:t xml:space="preserve">6.7.1 </w:t>
        </w:r>
        <w:r>
          <w:rPr>
            <w:rFonts w:ascii="黑体" w:eastAsia="黑体" w:hAnsi="黑体" w:hint="eastAsia"/>
            <w:bCs/>
            <w:szCs w:val="24"/>
          </w:rPr>
          <w:t>模型表达</w:t>
        </w:r>
        <w:r>
          <w:tab/>
        </w:r>
        <w:r>
          <w:fldChar w:fldCharType="begin"/>
        </w:r>
        <w:r>
          <w:instrText xml:space="preserve"> PAGEREF _Toc2286 \h </w:instrText>
        </w:r>
        <w:r>
          <w:fldChar w:fldCharType="separate"/>
        </w:r>
        <w:r>
          <w:t>38</w:t>
        </w:r>
        <w:r>
          <w:fldChar w:fldCharType="end"/>
        </w:r>
      </w:hyperlink>
    </w:p>
    <w:p w14:paraId="11909D42" w14:textId="77777777" w:rsidR="00F76D56" w:rsidRDefault="00000000">
      <w:pPr>
        <w:pStyle w:val="TOC3"/>
        <w:tabs>
          <w:tab w:val="right" w:leader="dot" w:pos="9184"/>
        </w:tabs>
      </w:pPr>
      <w:hyperlink w:anchor="_Toc19230" w:history="1">
        <w:r>
          <w:rPr>
            <w:rFonts w:ascii="黑体" w:eastAsia="黑体" w:hAnsi="Arial Rounded MT Bold" w:hint="eastAsia"/>
            <w:bCs/>
            <w:szCs w:val="24"/>
          </w:rPr>
          <w:t xml:space="preserve">6.7.2 </w:t>
        </w:r>
        <w:r>
          <w:rPr>
            <w:rFonts w:ascii="黑体" w:eastAsia="黑体" w:hAnsi="黑体" w:hint="eastAsia"/>
            <w:bCs/>
            <w:szCs w:val="24"/>
          </w:rPr>
          <w:t>算法求解问题</w:t>
        </w:r>
        <w:r>
          <w:tab/>
        </w:r>
        <w:r>
          <w:fldChar w:fldCharType="begin"/>
        </w:r>
        <w:r>
          <w:instrText xml:space="preserve"> PAGEREF _Toc19230 \h </w:instrText>
        </w:r>
        <w:r>
          <w:fldChar w:fldCharType="separate"/>
        </w:r>
        <w:r>
          <w:t>38</w:t>
        </w:r>
        <w:r>
          <w:fldChar w:fldCharType="end"/>
        </w:r>
      </w:hyperlink>
    </w:p>
    <w:p w14:paraId="73EDA159" w14:textId="77777777" w:rsidR="00F76D56" w:rsidRDefault="00000000">
      <w:pPr>
        <w:pStyle w:val="TOC3"/>
        <w:tabs>
          <w:tab w:val="right" w:leader="dot" w:pos="9184"/>
        </w:tabs>
      </w:pPr>
      <w:hyperlink w:anchor="_Toc480" w:history="1">
        <w:r>
          <w:rPr>
            <w:rFonts w:ascii="黑体" w:eastAsia="黑体" w:hAnsi="Arial Rounded MT Bold" w:hint="eastAsia"/>
            <w:bCs/>
            <w:szCs w:val="24"/>
          </w:rPr>
          <w:t xml:space="preserve">6.7.3 </w:t>
        </w:r>
        <w:r>
          <w:rPr>
            <w:rFonts w:ascii="黑体" w:eastAsia="黑体" w:hAnsi="黑体" w:hint="eastAsia"/>
            <w:bCs/>
            <w:szCs w:val="24"/>
          </w:rPr>
          <w:t>问题假设</w:t>
        </w:r>
        <w:r>
          <w:tab/>
        </w:r>
        <w:r>
          <w:fldChar w:fldCharType="begin"/>
        </w:r>
        <w:r>
          <w:instrText xml:space="preserve"> PAGEREF _Toc480 \h </w:instrText>
        </w:r>
        <w:r>
          <w:fldChar w:fldCharType="separate"/>
        </w:r>
        <w:r>
          <w:t>40</w:t>
        </w:r>
        <w:r>
          <w:fldChar w:fldCharType="end"/>
        </w:r>
      </w:hyperlink>
    </w:p>
    <w:p w14:paraId="7E53D242" w14:textId="77777777" w:rsidR="00F76D56" w:rsidRDefault="00000000">
      <w:pPr>
        <w:pStyle w:val="TOC3"/>
        <w:tabs>
          <w:tab w:val="right" w:leader="dot" w:pos="9184"/>
        </w:tabs>
      </w:pPr>
      <w:hyperlink w:anchor="_Toc14358" w:history="1">
        <w:r>
          <w:rPr>
            <w:rFonts w:ascii="黑体" w:eastAsia="黑体" w:hAnsi="Arial Rounded MT Bold" w:hint="eastAsia"/>
            <w:bCs/>
            <w:szCs w:val="24"/>
          </w:rPr>
          <w:t xml:space="preserve">6.7.4 </w:t>
        </w:r>
        <w:r>
          <w:rPr>
            <w:rFonts w:ascii="黑体" w:eastAsia="黑体" w:hAnsi="黑体" w:hint="eastAsia"/>
            <w:bCs/>
            <w:szCs w:val="24"/>
          </w:rPr>
          <w:t>数据结构定义</w:t>
        </w:r>
        <w:r>
          <w:tab/>
        </w:r>
        <w:r>
          <w:fldChar w:fldCharType="begin"/>
        </w:r>
        <w:r>
          <w:instrText xml:space="preserve"> PAGEREF _Toc14358 \h </w:instrText>
        </w:r>
        <w:r>
          <w:fldChar w:fldCharType="separate"/>
        </w:r>
        <w:r>
          <w:t>41</w:t>
        </w:r>
        <w:r>
          <w:fldChar w:fldCharType="end"/>
        </w:r>
      </w:hyperlink>
    </w:p>
    <w:p w14:paraId="70B622CA" w14:textId="77777777" w:rsidR="00F76D56" w:rsidRDefault="00000000">
      <w:pPr>
        <w:pStyle w:val="TOC3"/>
        <w:tabs>
          <w:tab w:val="right" w:leader="dot" w:pos="9184"/>
        </w:tabs>
      </w:pPr>
      <w:hyperlink w:anchor="_Toc20150" w:history="1">
        <w:r>
          <w:rPr>
            <w:rFonts w:ascii="黑体" w:eastAsia="黑体" w:hAnsi="Arial Rounded MT Bold" w:hint="eastAsia"/>
            <w:bCs/>
            <w:szCs w:val="24"/>
          </w:rPr>
          <w:t xml:space="preserve">6.7.5 </w:t>
        </w:r>
        <w:r>
          <w:rPr>
            <w:rFonts w:ascii="黑体" w:eastAsia="黑体" w:hAnsi="黑体" w:hint="eastAsia"/>
            <w:bCs/>
            <w:szCs w:val="24"/>
          </w:rPr>
          <w:t>诊断树序列问题定义</w:t>
        </w:r>
        <w:r>
          <w:tab/>
        </w:r>
        <w:r>
          <w:fldChar w:fldCharType="begin"/>
        </w:r>
        <w:r>
          <w:instrText xml:space="preserve"> PAGEREF _Toc20150 \h </w:instrText>
        </w:r>
        <w:r>
          <w:fldChar w:fldCharType="separate"/>
        </w:r>
        <w:r>
          <w:t>42</w:t>
        </w:r>
        <w:r>
          <w:fldChar w:fldCharType="end"/>
        </w:r>
      </w:hyperlink>
    </w:p>
    <w:p w14:paraId="1661801E" w14:textId="77777777" w:rsidR="00F76D56" w:rsidRDefault="00000000">
      <w:pPr>
        <w:pStyle w:val="TOC3"/>
        <w:tabs>
          <w:tab w:val="right" w:leader="dot" w:pos="9184"/>
        </w:tabs>
      </w:pPr>
      <w:hyperlink w:anchor="_Toc17667" w:history="1">
        <w:r>
          <w:rPr>
            <w:rFonts w:ascii="黑体" w:eastAsia="黑体" w:hAnsi="Arial Rounded MT Bold" w:hint="eastAsia"/>
            <w:bCs/>
            <w:szCs w:val="24"/>
          </w:rPr>
          <w:t xml:space="preserve">6.7.6 </w:t>
        </w:r>
        <w:r>
          <w:rPr>
            <w:rFonts w:ascii="黑体" w:eastAsia="黑体" w:hAnsi="黑体" w:hint="eastAsia"/>
            <w:bCs/>
            <w:szCs w:val="24"/>
          </w:rPr>
          <w:t>最佳诊断序列搜索算法</w:t>
        </w:r>
        <w:r>
          <w:tab/>
        </w:r>
        <w:r>
          <w:fldChar w:fldCharType="begin"/>
        </w:r>
        <w:r>
          <w:instrText xml:space="preserve"> PAGEREF _Toc17667 \h </w:instrText>
        </w:r>
        <w:r>
          <w:fldChar w:fldCharType="separate"/>
        </w:r>
        <w:r>
          <w:t>44</w:t>
        </w:r>
        <w:r>
          <w:fldChar w:fldCharType="end"/>
        </w:r>
      </w:hyperlink>
    </w:p>
    <w:p w14:paraId="357CC58F" w14:textId="77777777" w:rsidR="00F76D56" w:rsidRDefault="00000000">
      <w:pPr>
        <w:pStyle w:val="TOC1"/>
        <w:tabs>
          <w:tab w:val="right" w:leader="dot" w:pos="9184"/>
        </w:tabs>
      </w:pPr>
      <w:hyperlink w:anchor="_Toc16834" w:history="1">
        <w:r>
          <w:rPr>
            <w:rFonts w:hint="eastAsia"/>
            <w:szCs w:val="30"/>
          </w:rPr>
          <w:t xml:space="preserve">7 </w:t>
        </w:r>
        <w:r>
          <w:rPr>
            <w:rFonts w:hint="eastAsia"/>
            <w:szCs w:val="30"/>
          </w:rPr>
          <w:t>故障逻辑</w:t>
        </w:r>
        <w:r>
          <w:rPr>
            <w:szCs w:val="30"/>
          </w:rPr>
          <w:t>推理与定位</w:t>
        </w:r>
        <w:r>
          <w:rPr>
            <w:rFonts w:hint="eastAsia"/>
            <w:szCs w:val="30"/>
          </w:rPr>
          <w:t>工具</w:t>
        </w:r>
        <w:r>
          <w:tab/>
        </w:r>
        <w:r>
          <w:fldChar w:fldCharType="begin"/>
        </w:r>
        <w:r>
          <w:instrText xml:space="preserve"> PAGEREF _Toc16834 \h </w:instrText>
        </w:r>
        <w:r>
          <w:fldChar w:fldCharType="separate"/>
        </w:r>
        <w:r>
          <w:t>48</w:t>
        </w:r>
        <w:r>
          <w:fldChar w:fldCharType="end"/>
        </w:r>
      </w:hyperlink>
    </w:p>
    <w:p w14:paraId="0EB3BD71" w14:textId="77777777" w:rsidR="00F76D56" w:rsidRDefault="00000000">
      <w:pPr>
        <w:pStyle w:val="TOC2"/>
        <w:tabs>
          <w:tab w:val="right" w:leader="dot" w:pos="9184"/>
        </w:tabs>
      </w:pPr>
      <w:hyperlink w:anchor="_Toc16897" w:history="1">
        <w:r>
          <w:rPr>
            <w:rFonts w:ascii="黑体" w:hAnsi="Arial Rounded MT Bold" w:hint="eastAsia"/>
          </w:rPr>
          <w:t xml:space="preserve">7.1 </w:t>
        </w:r>
        <w:r>
          <w:rPr>
            <w:rFonts w:hint="eastAsia"/>
          </w:rPr>
          <w:t>软件需求分析</w:t>
        </w:r>
        <w:r>
          <w:tab/>
        </w:r>
        <w:r>
          <w:fldChar w:fldCharType="begin"/>
        </w:r>
        <w:r>
          <w:instrText xml:space="preserve"> PAGEREF _Toc16897 \h </w:instrText>
        </w:r>
        <w:r>
          <w:fldChar w:fldCharType="separate"/>
        </w:r>
        <w:r>
          <w:t>48</w:t>
        </w:r>
        <w:r>
          <w:fldChar w:fldCharType="end"/>
        </w:r>
      </w:hyperlink>
    </w:p>
    <w:p w14:paraId="20775E43" w14:textId="77777777" w:rsidR="00F76D56" w:rsidRDefault="00000000">
      <w:pPr>
        <w:pStyle w:val="TOC2"/>
        <w:tabs>
          <w:tab w:val="right" w:leader="dot" w:pos="9184"/>
        </w:tabs>
      </w:pPr>
      <w:hyperlink w:anchor="_Toc23937" w:history="1">
        <w:r>
          <w:rPr>
            <w:rFonts w:ascii="黑体" w:hAnsi="Arial Rounded MT Bold" w:hint="eastAsia"/>
          </w:rPr>
          <w:t xml:space="preserve">7.2 </w:t>
        </w:r>
        <w:r>
          <w:rPr>
            <w:rFonts w:hint="eastAsia"/>
          </w:rPr>
          <w:t>接口设计</w:t>
        </w:r>
        <w:r>
          <w:tab/>
        </w:r>
        <w:r>
          <w:fldChar w:fldCharType="begin"/>
        </w:r>
        <w:r>
          <w:instrText xml:space="preserve"> PAGEREF _Toc23937 \h </w:instrText>
        </w:r>
        <w:r>
          <w:fldChar w:fldCharType="separate"/>
        </w:r>
        <w:r>
          <w:t>48</w:t>
        </w:r>
        <w:r>
          <w:fldChar w:fldCharType="end"/>
        </w:r>
      </w:hyperlink>
    </w:p>
    <w:p w14:paraId="1E67EB63" w14:textId="77777777" w:rsidR="00F76D56" w:rsidRDefault="00000000">
      <w:pPr>
        <w:pStyle w:val="TOC2"/>
        <w:tabs>
          <w:tab w:val="right" w:leader="dot" w:pos="9184"/>
        </w:tabs>
      </w:pPr>
      <w:hyperlink w:anchor="_Toc30526" w:history="1">
        <w:r>
          <w:rPr>
            <w:rFonts w:ascii="黑体" w:hAnsi="Arial Rounded MT Bold" w:hint="eastAsia"/>
          </w:rPr>
          <w:t xml:space="preserve">7.3 </w:t>
        </w:r>
        <w:r>
          <w:rPr>
            <w:rFonts w:hint="eastAsia"/>
          </w:rPr>
          <w:t>软件流程设计</w:t>
        </w:r>
        <w:r>
          <w:tab/>
        </w:r>
        <w:r>
          <w:fldChar w:fldCharType="begin"/>
        </w:r>
        <w:r>
          <w:instrText xml:space="preserve"> PAGEREF _Toc30526 \h </w:instrText>
        </w:r>
        <w:r>
          <w:fldChar w:fldCharType="separate"/>
        </w:r>
        <w:r>
          <w:t>50</w:t>
        </w:r>
        <w:r>
          <w:fldChar w:fldCharType="end"/>
        </w:r>
      </w:hyperlink>
    </w:p>
    <w:p w14:paraId="13BDED8A" w14:textId="77777777" w:rsidR="00F76D56" w:rsidRDefault="00000000">
      <w:pPr>
        <w:pStyle w:val="TOC2"/>
        <w:tabs>
          <w:tab w:val="right" w:leader="dot" w:pos="9184"/>
        </w:tabs>
      </w:pPr>
      <w:hyperlink w:anchor="_Toc25213" w:history="1">
        <w:r>
          <w:rPr>
            <w:rFonts w:ascii="黑体" w:hAnsi="Arial Rounded MT Bold" w:hint="eastAsia"/>
          </w:rPr>
          <w:t xml:space="preserve">7.4 </w:t>
        </w:r>
        <w:r>
          <w:rPr>
            <w:rFonts w:hint="eastAsia"/>
          </w:rPr>
          <w:t>功能模块设计</w:t>
        </w:r>
        <w:r>
          <w:tab/>
        </w:r>
        <w:r>
          <w:fldChar w:fldCharType="begin"/>
        </w:r>
        <w:r>
          <w:instrText xml:space="preserve"> PAGEREF _Toc25213 \h </w:instrText>
        </w:r>
        <w:r>
          <w:fldChar w:fldCharType="separate"/>
        </w:r>
        <w:r>
          <w:t>52</w:t>
        </w:r>
        <w:r>
          <w:fldChar w:fldCharType="end"/>
        </w:r>
      </w:hyperlink>
    </w:p>
    <w:p w14:paraId="784E7FED" w14:textId="77777777" w:rsidR="00F76D56" w:rsidRDefault="00000000">
      <w:pPr>
        <w:pStyle w:val="TOC3"/>
        <w:tabs>
          <w:tab w:val="right" w:leader="dot" w:pos="9184"/>
        </w:tabs>
      </w:pPr>
      <w:hyperlink w:anchor="_Toc16331" w:history="1">
        <w:r>
          <w:rPr>
            <w:rFonts w:ascii="黑体" w:eastAsia="黑体" w:hAnsi="Arial Rounded MT Bold" w:hint="eastAsia"/>
            <w:bCs/>
            <w:szCs w:val="24"/>
          </w:rPr>
          <w:t xml:space="preserve">7.4.1 </w:t>
        </w:r>
        <w:r>
          <w:rPr>
            <w:rFonts w:ascii="黑体" w:eastAsia="黑体" w:hAnsi="黑体" w:hint="eastAsia"/>
            <w:bCs/>
            <w:szCs w:val="24"/>
          </w:rPr>
          <w:t>通用模块</w:t>
        </w:r>
        <w:r>
          <w:tab/>
        </w:r>
        <w:r>
          <w:fldChar w:fldCharType="begin"/>
        </w:r>
        <w:r>
          <w:instrText xml:space="preserve"> PAGEREF _Toc16331 \h </w:instrText>
        </w:r>
        <w:r>
          <w:fldChar w:fldCharType="separate"/>
        </w:r>
        <w:r>
          <w:t>52</w:t>
        </w:r>
        <w:r>
          <w:fldChar w:fldCharType="end"/>
        </w:r>
      </w:hyperlink>
    </w:p>
    <w:p w14:paraId="768E9B29" w14:textId="77777777" w:rsidR="00F76D56" w:rsidRDefault="00000000">
      <w:pPr>
        <w:pStyle w:val="TOC3"/>
        <w:tabs>
          <w:tab w:val="right" w:leader="dot" w:pos="9184"/>
        </w:tabs>
      </w:pPr>
      <w:hyperlink w:anchor="_Toc12658" w:history="1">
        <w:r>
          <w:rPr>
            <w:rFonts w:ascii="黑体" w:eastAsia="黑体" w:hAnsi="Arial Rounded MT Bold" w:hint="eastAsia"/>
            <w:bCs/>
            <w:szCs w:val="24"/>
          </w:rPr>
          <w:t xml:space="preserve">7.4.2 </w:t>
        </w:r>
        <w:r>
          <w:rPr>
            <w:rFonts w:ascii="黑体" w:eastAsia="黑体" w:hAnsi="黑体" w:hint="eastAsia"/>
            <w:bCs/>
            <w:szCs w:val="24"/>
          </w:rPr>
          <w:t>诊断算法模块</w:t>
        </w:r>
        <w:r>
          <w:tab/>
        </w:r>
        <w:r>
          <w:fldChar w:fldCharType="begin"/>
        </w:r>
        <w:r>
          <w:instrText xml:space="preserve"> PAGEREF _Toc12658 \h </w:instrText>
        </w:r>
        <w:r>
          <w:fldChar w:fldCharType="separate"/>
        </w:r>
        <w:r>
          <w:t>54</w:t>
        </w:r>
        <w:r>
          <w:fldChar w:fldCharType="end"/>
        </w:r>
      </w:hyperlink>
    </w:p>
    <w:p w14:paraId="57E35BAB" w14:textId="77777777" w:rsidR="00F76D56" w:rsidRDefault="00000000">
      <w:pPr>
        <w:pStyle w:val="TOC3"/>
        <w:tabs>
          <w:tab w:val="right" w:leader="dot" w:pos="9184"/>
        </w:tabs>
      </w:pPr>
      <w:hyperlink w:anchor="_Toc19382" w:history="1">
        <w:r>
          <w:rPr>
            <w:rFonts w:ascii="黑体" w:eastAsia="黑体" w:hAnsi="Arial Rounded MT Bold" w:hint="eastAsia"/>
            <w:bCs/>
            <w:szCs w:val="24"/>
          </w:rPr>
          <w:t xml:space="preserve">7.4.3 </w:t>
        </w:r>
        <w:r>
          <w:rPr>
            <w:rFonts w:ascii="黑体" w:eastAsia="黑体" w:hAnsi="黑体" w:hint="eastAsia"/>
            <w:bCs/>
            <w:szCs w:val="24"/>
          </w:rPr>
          <w:t>数据存储功能</w:t>
        </w:r>
        <w:r>
          <w:tab/>
        </w:r>
        <w:r>
          <w:fldChar w:fldCharType="begin"/>
        </w:r>
        <w:r>
          <w:instrText xml:space="preserve"> PAGEREF _Toc19382 \h </w:instrText>
        </w:r>
        <w:r>
          <w:fldChar w:fldCharType="separate"/>
        </w:r>
        <w:r>
          <w:t>57</w:t>
        </w:r>
        <w:r>
          <w:fldChar w:fldCharType="end"/>
        </w:r>
      </w:hyperlink>
    </w:p>
    <w:p w14:paraId="48409EFD" w14:textId="77777777" w:rsidR="00F76D56" w:rsidRDefault="00000000">
      <w:pPr>
        <w:pStyle w:val="TOC3"/>
        <w:tabs>
          <w:tab w:val="right" w:leader="dot" w:pos="9184"/>
        </w:tabs>
      </w:pPr>
      <w:hyperlink w:anchor="_Toc19310" w:history="1">
        <w:r>
          <w:rPr>
            <w:rFonts w:ascii="黑体" w:eastAsia="黑体" w:hAnsi="Arial Rounded MT Bold" w:hint="eastAsia"/>
            <w:bCs/>
            <w:szCs w:val="24"/>
          </w:rPr>
          <w:t xml:space="preserve">7.4.4 </w:t>
        </w:r>
        <w:r>
          <w:rPr>
            <w:rFonts w:ascii="黑体" w:eastAsia="黑体" w:hAnsi="黑体" w:hint="eastAsia"/>
            <w:bCs/>
            <w:szCs w:val="24"/>
          </w:rPr>
          <w:t>人机界面功能</w:t>
        </w:r>
        <w:r>
          <w:tab/>
        </w:r>
        <w:r>
          <w:fldChar w:fldCharType="begin"/>
        </w:r>
        <w:r>
          <w:instrText xml:space="preserve"> PAGEREF _Toc19310 \h </w:instrText>
        </w:r>
        <w:r>
          <w:fldChar w:fldCharType="separate"/>
        </w:r>
        <w:r>
          <w:t>61</w:t>
        </w:r>
        <w:r>
          <w:fldChar w:fldCharType="end"/>
        </w:r>
      </w:hyperlink>
    </w:p>
    <w:p w14:paraId="72203104" w14:textId="3A48A461" w:rsidR="00F76D56" w:rsidRDefault="00000000">
      <w:r>
        <w:rPr>
          <w:rFonts w:hint="eastAsia"/>
        </w:rPr>
        <w:fldChar w:fldCharType="end"/>
      </w:r>
    </w:p>
    <w:p w14:paraId="58054FE0" w14:textId="77777777" w:rsidR="00F76D56" w:rsidRDefault="00F76D56">
      <w:pPr>
        <w:pStyle w:val="aff4"/>
        <w:sectPr w:rsidR="00F76D56">
          <w:headerReference w:type="default" r:id="rId15"/>
          <w:footerReference w:type="default" r:id="rId16"/>
          <w:pgSz w:w="11906" w:h="16838"/>
          <w:pgMar w:top="1531" w:right="1361" w:bottom="1247" w:left="1361" w:header="964" w:footer="851" w:gutter="0"/>
          <w:pgNumType w:fmt="upperRoman" w:start="1"/>
          <w:cols w:space="425"/>
          <w:docGrid w:type="linesAndChars" w:linePitch="326"/>
        </w:sectPr>
      </w:pPr>
      <w:bookmarkStart w:id="7" w:name="_Toc262056789"/>
      <w:bookmarkStart w:id="8" w:name="_Toc324419558"/>
      <w:bookmarkStart w:id="9" w:name="_Toc262197390"/>
      <w:bookmarkStart w:id="10" w:name="_Toc262071534"/>
      <w:bookmarkStart w:id="11" w:name="_Toc262071459"/>
    </w:p>
    <w:bookmarkEnd w:id="0"/>
    <w:bookmarkEnd w:id="7"/>
    <w:bookmarkEnd w:id="8"/>
    <w:bookmarkEnd w:id="9"/>
    <w:bookmarkEnd w:id="10"/>
    <w:bookmarkEnd w:id="11"/>
    <w:p w14:paraId="5ED63417" w14:textId="77777777" w:rsidR="00F76D56" w:rsidRDefault="00000000">
      <w:pPr>
        <w:pStyle w:val="-4"/>
        <w:rPr>
          <w:szCs w:val="30"/>
        </w:rPr>
      </w:pPr>
      <w:r>
        <w:rPr>
          <w:rFonts w:hint="eastAsia"/>
          <w:szCs w:val="30"/>
        </w:rPr>
        <w:lastRenderedPageBreak/>
        <w:t>故障逻辑推理与定位软件技术方案</w:t>
      </w:r>
    </w:p>
    <w:p w14:paraId="5A994FE3" w14:textId="77777777" w:rsidR="00F76D56" w:rsidRDefault="00000000">
      <w:pPr>
        <w:pStyle w:val="1"/>
        <w:spacing w:before="326" w:after="163"/>
        <w:rPr>
          <w:szCs w:val="30"/>
        </w:rPr>
      </w:pPr>
      <w:bookmarkStart w:id="12" w:name="_Toc28084"/>
      <w:bookmarkStart w:id="13" w:name="_Toc4105"/>
      <w:bookmarkStart w:id="14" w:name="_Toc323726899"/>
      <w:bookmarkStart w:id="15" w:name="_Toc322938459"/>
      <w:bookmarkStart w:id="16" w:name="_Toc319562339"/>
      <w:bookmarkEnd w:id="12"/>
      <w:r>
        <w:rPr>
          <w:rFonts w:hint="eastAsia"/>
          <w:szCs w:val="30"/>
        </w:rPr>
        <w:t>主题内容与适用范围</w:t>
      </w:r>
      <w:bookmarkEnd w:id="13"/>
    </w:p>
    <w:p w14:paraId="469AA922" w14:textId="77777777" w:rsidR="00F76D56" w:rsidRDefault="00000000">
      <w:pPr>
        <w:pStyle w:val="23"/>
        <w:rPr>
          <w:rFonts w:ascii="宋体" w:hAnsi="宋体"/>
        </w:rPr>
      </w:pPr>
      <w:r>
        <w:rPr>
          <w:rFonts w:ascii="宋体" w:hAnsi="宋体" w:hint="eastAsia"/>
        </w:rPr>
        <w:t>本文档用于对某系统故障逻辑推理与定位软件的整体设计方案进行阐述，适用于在项目初期规划实施方案，为后续项目开发提供支撑。</w:t>
      </w:r>
    </w:p>
    <w:p w14:paraId="365745E2" w14:textId="77777777" w:rsidR="00F76D56" w:rsidRDefault="00000000">
      <w:pPr>
        <w:pStyle w:val="23"/>
        <w:rPr>
          <w:rFonts w:ascii="宋体" w:hAnsi="宋体"/>
        </w:rPr>
      </w:pPr>
      <w:r>
        <w:rPr>
          <w:rFonts w:ascii="宋体" w:hAnsi="宋体" w:hint="eastAsia"/>
        </w:rPr>
        <w:t>本文档主要介绍了某系统故障逻辑推理与定位软件的软件整体设计，包括软件设计原则、整个架构、功能模块及数据库设计等。软件设计人员和开发人员在当前项目实施时需要基于此方案实施。</w:t>
      </w:r>
    </w:p>
    <w:p w14:paraId="4D20C259" w14:textId="77777777" w:rsidR="00F76D56" w:rsidRDefault="00000000">
      <w:pPr>
        <w:pStyle w:val="1"/>
        <w:spacing w:before="326" w:after="163"/>
        <w:rPr>
          <w:szCs w:val="30"/>
        </w:rPr>
      </w:pPr>
      <w:bookmarkStart w:id="17" w:name="_Toc10713"/>
      <w:r>
        <w:rPr>
          <w:rFonts w:hint="eastAsia"/>
          <w:szCs w:val="30"/>
        </w:rPr>
        <w:t>规范性引用文件</w:t>
      </w:r>
      <w:bookmarkEnd w:id="17"/>
    </w:p>
    <w:p w14:paraId="7CCCA29A" w14:textId="77777777" w:rsidR="00F76D56" w:rsidRDefault="00000000">
      <w:pPr>
        <w:pStyle w:val="23"/>
        <w:rPr>
          <w:szCs w:val="24"/>
        </w:rPr>
      </w:pPr>
      <w:r>
        <w:t>OSA-CBM UML Specification 3.3.1Release – June. 29, 2010</w:t>
      </w:r>
    </w:p>
    <w:p w14:paraId="5186D8B8" w14:textId="77777777" w:rsidR="00F76D56" w:rsidRDefault="00000000">
      <w:pPr>
        <w:pStyle w:val="23"/>
      </w:pPr>
      <w:r>
        <w:t>CRIS_V3-2-3_Documentation.doc</w:t>
      </w:r>
    </w:p>
    <w:p w14:paraId="3D34DE8A" w14:textId="77777777" w:rsidR="00F76D56" w:rsidRDefault="00000000">
      <w:pPr>
        <w:pStyle w:val="23"/>
      </w:pPr>
      <w:r>
        <w:rPr>
          <w:rFonts w:hint="eastAsia"/>
        </w:rPr>
        <w:t xml:space="preserve">GJB 1391-2006 </w:t>
      </w:r>
      <w:r>
        <w:rPr>
          <w:rFonts w:ascii="宋体" w:hAnsi="宋体" w:hint="eastAsia"/>
        </w:rPr>
        <w:t>故障模式、影响及危害性分析指南</w:t>
      </w:r>
      <w:r>
        <w:rPr>
          <w:rFonts w:hint="eastAsia"/>
        </w:rPr>
        <w:t>.pdf</w:t>
      </w:r>
    </w:p>
    <w:p w14:paraId="304A29DA" w14:textId="77777777" w:rsidR="00F76D56" w:rsidRDefault="00000000">
      <w:pPr>
        <w:pStyle w:val="1"/>
        <w:spacing w:before="326" w:after="163"/>
        <w:rPr>
          <w:szCs w:val="30"/>
        </w:rPr>
      </w:pPr>
      <w:bookmarkStart w:id="18" w:name="_Toc2698"/>
      <w:r>
        <w:rPr>
          <w:rFonts w:hint="eastAsia"/>
          <w:szCs w:val="30"/>
        </w:rPr>
        <w:t>术语、定义和符号</w:t>
      </w:r>
      <w:bookmarkEnd w:id="18"/>
    </w:p>
    <w:p w14:paraId="2834623E" w14:textId="77777777" w:rsidR="00F76D56" w:rsidRDefault="00000000">
      <w:pPr>
        <w:pStyle w:val="23"/>
        <w:rPr>
          <w:szCs w:val="24"/>
        </w:rPr>
      </w:pPr>
      <w:r>
        <w:rPr>
          <w:rFonts w:hint="eastAsia"/>
        </w:rPr>
        <w:t>PHM</w:t>
      </w:r>
      <w:r>
        <w:rPr>
          <w:rFonts w:ascii="宋体" w:hAnsi="宋体" w:hint="eastAsia"/>
        </w:rPr>
        <w:t>：</w:t>
      </w:r>
      <w:r>
        <w:rPr>
          <w:rFonts w:hint="eastAsia"/>
        </w:rPr>
        <w:t xml:space="preserve">Prognostics and Health Management  </w:t>
      </w:r>
      <w:r>
        <w:rPr>
          <w:rFonts w:ascii="宋体" w:hAnsi="宋体" w:hint="eastAsia"/>
        </w:rPr>
        <w:t>故障诊断与健康管理</w:t>
      </w:r>
    </w:p>
    <w:p w14:paraId="7CA9BA63" w14:textId="77777777" w:rsidR="00F76D56" w:rsidRDefault="00000000">
      <w:pPr>
        <w:pStyle w:val="23"/>
        <w:ind w:leftChars="200" w:left="480" w:firstLineChars="0" w:firstLine="0"/>
      </w:pPr>
      <w:r>
        <w:rPr>
          <w:rFonts w:hint="eastAsia"/>
        </w:rPr>
        <w:t>OSACBM</w:t>
      </w:r>
      <w:r>
        <w:rPr>
          <w:rFonts w:ascii="宋体" w:hAnsi="宋体" w:hint="eastAsia"/>
        </w:rPr>
        <w:t>：</w:t>
      </w:r>
      <w:proofErr w:type="spellStart"/>
      <w:r>
        <w:t>OpenSystemArchitectureforCondition</w:t>
      </w:r>
      <w:proofErr w:type="spellEnd"/>
      <w:r>
        <w:t xml:space="preserve"> </w:t>
      </w:r>
      <w:proofErr w:type="spellStart"/>
      <w:r>
        <w:t>BasedMaintenance</w:t>
      </w:r>
      <w:proofErr w:type="spellEnd"/>
      <w:r>
        <w:rPr>
          <w:rFonts w:ascii="宋体" w:hAnsi="宋体" w:hint="eastAsia"/>
        </w:rPr>
        <w:t>开放式健康管理架构体系</w:t>
      </w:r>
    </w:p>
    <w:p w14:paraId="16606E50" w14:textId="77777777" w:rsidR="00F76D56" w:rsidRDefault="00000000">
      <w:pPr>
        <w:pStyle w:val="23"/>
        <w:ind w:leftChars="200" w:left="480" w:firstLineChars="0" w:firstLine="0"/>
      </w:pPr>
      <w:r>
        <w:rPr>
          <w:rFonts w:hint="eastAsia"/>
        </w:rPr>
        <w:t>OSA-EAI</w:t>
      </w:r>
      <w:r>
        <w:rPr>
          <w:rFonts w:ascii="宋体" w:hAnsi="宋体" w:hint="eastAsia"/>
        </w:rPr>
        <w:t>：企业应用集成的开放系统架构</w:t>
      </w:r>
    </w:p>
    <w:p w14:paraId="0C74C0C4" w14:textId="77777777" w:rsidR="00F76D56" w:rsidRDefault="00000000">
      <w:pPr>
        <w:pStyle w:val="23"/>
      </w:pPr>
      <w:r>
        <w:rPr>
          <w:rFonts w:hint="eastAsia"/>
        </w:rPr>
        <w:t>HA</w:t>
      </w:r>
      <w:r>
        <w:rPr>
          <w:rFonts w:ascii="宋体" w:hAnsi="宋体" w:hint="eastAsia"/>
        </w:rPr>
        <w:t>：</w:t>
      </w:r>
      <w:r>
        <w:rPr>
          <w:rFonts w:hint="eastAsia"/>
        </w:rPr>
        <w:t xml:space="preserve">Health Assessment  </w:t>
      </w:r>
      <w:r>
        <w:rPr>
          <w:rFonts w:ascii="宋体" w:hAnsi="宋体" w:hint="eastAsia"/>
        </w:rPr>
        <w:t>健康评估层</w:t>
      </w:r>
    </w:p>
    <w:p w14:paraId="7613E08A" w14:textId="77777777" w:rsidR="00F76D56" w:rsidRDefault="00000000">
      <w:pPr>
        <w:pStyle w:val="23"/>
      </w:pPr>
      <w:r>
        <w:rPr>
          <w:rFonts w:hint="eastAsia"/>
        </w:rPr>
        <w:t>BIT</w:t>
      </w:r>
      <w:r>
        <w:rPr>
          <w:rFonts w:ascii="宋体" w:hAnsi="宋体" w:hint="eastAsia"/>
        </w:rPr>
        <w:t>：</w:t>
      </w:r>
      <w:r>
        <w:rPr>
          <w:rFonts w:hint="eastAsia"/>
        </w:rPr>
        <w:t xml:space="preserve">Built-In Test </w:t>
      </w:r>
      <w:r>
        <w:rPr>
          <w:rFonts w:ascii="宋体" w:hAnsi="宋体" w:hint="eastAsia"/>
        </w:rPr>
        <w:t>机内测试</w:t>
      </w:r>
    </w:p>
    <w:p w14:paraId="7399F6F4" w14:textId="77777777" w:rsidR="00F76D56" w:rsidRDefault="00000000">
      <w:pPr>
        <w:pStyle w:val="23"/>
      </w:pPr>
      <w:r>
        <w:rPr>
          <w:rFonts w:hint="eastAsia"/>
        </w:rPr>
        <w:t>FMECA</w:t>
      </w:r>
      <w:r>
        <w:rPr>
          <w:rFonts w:ascii="宋体" w:hAnsi="宋体" w:hint="eastAsia"/>
        </w:rPr>
        <w:t>：</w:t>
      </w:r>
      <w:r>
        <w:rPr>
          <w:rFonts w:hint="eastAsia"/>
        </w:rPr>
        <w:t>failure mode</w:t>
      </w:r>
      <w:r>
        <w:rPr>
          <w:rFonts w:ascii="宋体" w:hAnsi="宋体" w:hint="eastAsia"/>
        </w:rPr>
        <w:t>，</w:t>
      </w:r>
      <w:r>
        <w:rPr>
          <w:rFonts w:hint="eastAsia"/>
        </w:rPr>
        <w:t>effects and criticality analysis</w:t>
      </w:r>
      <w:r>
        <w:rPr>
          <w:rFonts w:ascii="宋体" w:hAnsi="宋体" w:hint="eastAsia"/>
        </w:rPr>
        <w:t>故障模式、影响和危害性分析</w:t>
      </w:r>
    </w:p>
    <w:p w14:paraId="74A3F356" w14:textId="77777777" w:rsidR="00F76D56" w:rsidRDefault="00000000">
      <w:pPr>
        <w:pStyle w:val="1"/>
        <w:spacing w:before="326" w:after="163"/>
        <w:rPr>
          <w:szCs w:val="30"/>
        </w:rPr>
      </w:pPr>
      <w:bookmarkStart w:id="19" w:name="_Toc11397"/>
      <w:r>
        <w:rPr>
          <w:rFonts w:hint="eastAsia"/>
          <w:szCs w:val="30"/>
        </w:rPr>
        <w:t>项目总体描述</w:t>
      </w:r>
      <w:bookmarkEnd w:id="19"/>
    </w:p>
    <w:p w14:paraId="50BB1E75" w14:textId="77777777" w:rsidR="00F76D56" w:rsidRDefault="00000000">
      <w:pPr>
        <w:pStyle w:val="23"/>
        <w:rPr>
          <w:rFonts w:ascii="宋体" w:hAnsi="宋体"/>
        </w:rPr>
      </w:pPr>
      <w:r>
        <w:rPr>
          <w:rFonts w:ascii="宋体" w:hAnsi="宋体" w:hint="eastAsia"/>
        </w:rPr>
        <w:t>某系统故障逻辑推理与定位软件可为用户提供图形化的建模方法，支持层次化设计方法，支持模型由上向下和由下向上的开发方式构建。允许用户根据系统对象（机械系统、电子系统及液压系统等）的不同建立系统级、子系统级、</w:t>
      </w:r>
      <w:r>
        <w:rPr>
          <w:rFonts w:ascii="宋体" w:hAnsi="宋体"/>
        </w:rPr>
        <w:t>LRU</w:t>
      </w:r>
      <w:r>
        <w:rPr>
          <w:rFonts w:ascii="宋体" w:hAnsi="宋体" w:hint="eastAsia"/>
        </w:rPr>
        <w:t>级的结构功能模型，并根据各单元间的故障或功能依存关系建立它们的连接，从而使模型更接近真实系统的功能组成结构。生成的测试性模型可转换为故障诊断专家知识，为系统健康管理系统所</w:t>
      </w:r>
      <w:r>
        <w:rPr>
          <w:rFonts w:ascii="宋体" w:hAnsi="宋体" w:hint="eastAsia"/>
        </w:rPr>
        <w:lastRenderedPageBreak/>
        <w:t>调用。</w:t>
      </w:r>
    </w:p>
    <w:p w14:paraId="358C3DDB" w14:textId="77777777" w:rsidR="00F76D56" w:rsidRDefault="00000000">
      <w:pPr>
        <w:pStyle w:val="23"/>
        <w:rPr>
          <w:kern w:val="0"/>
          <w:szCs w:val="24"/>
        </w:rPr>
      </w:pPr>
      <w:r>
        <w:rPr>
          <w:rFonts w:ascii="宋体" w:hAnsi="宋体" w:hint="eastAsia"/>
        </w:rPr>
        <w:t>本项目需要交付测试性建模与</w:t>
      </w:r>
      <w:r>
        <w:rPr>
          <w:rFonts w:ascii="宋体" w:hAnsi="宋体"/>
        </w:rPr>
        <w:t>分析工具</w:t>
      </w:r>
      <w:r>
        <w:rPr>
          <w:rFonts w:ascii="宋体" w:hAnsi="宋体" w:hint="eastAsia"/>
        </w:rPr>
        <w:t>（以下简称“TADS软件”）和故障逻辑</w:t>
      </w:r>
      <w:r>
        <w:rPr>
          <w:rFonts w:ascii="宋体" w:hAnsi="宋体"/>
        </w:rPr>
        <w:t>推理与定位</w:t>
      </w:r>
      <w:r>
        <w:rPr>
          <w:rFonts w:ascii="宋体" w:hAnsi="宋体" w:hint="eastAsia"/>
        </w:rPr>
        <w:t>工具（以下简称“故障诊断软件”）两个软件。项目的主要工作包括通过测试性建模软件建模，并根据模型开展故障诊断软件开发，用于系统健康管理系统调用，同时完成测试性建模的技术支持。</w:t>
      </w:r>
    </w:p>
    <w:p w14:paraId="602DBBBF" w14:textId="77777777" w:rsidR="00F76D56" w:rsidRDefault="00000000">
      <w:pPr>
        <w:pStyle w:val="1"/>
        <w:spacing w:before="326" w:after="163"/>
        <w:rPr>
          <w:szCs w:val="30"/>
        </w:rPr>
      </w:pPr>
      <w:bookmarkStart w:id="20" w:name="_Toc20253"/>
      <w:r>
        <w:rPr>
          <w:rFonts w:hint="eastAsia"/>
          <w:szCs w:val="30"/>
        </w:rPr>
        <w:t>系统概述</w:t>
      </w:r>
      <w:bookmarkEnd w:id="20"/>
    </w:p>
    <w:p w14:paraId="55886946" w14:textId="77777777" w:rsidR="00F76D56" w:rsidRDefault="00000000">
      <w:pPr>
        <w:pStyle w:val="2"/>
      </w:pPr>
      <w:bookmarkStart w:id="21" w:name="_Toc4014"/>
      <w:r>
        <w:rPr>
          <w:rFonts w:hint="eastAsia"/>
        </w:rPr>
        <w:t>设计原则</w:t>
      </w:r>
      <w:bookmarkEnd w:id="21"/>
    </w:p>
    <w:p w14:paraId="6D3B88EE" w14:textId="77777777" w:rsidR="00F76D56" w:rsidRDefault="00000000">
      <w:pPr>
        <w:pStyle w:val="23"/>
        <w:rPr>
          <w:szCs w:val="24"/>
        </w:rPr>
      </w:pPr>
      <w:r>
        <w:rPr>
          <w:rFonts w:ascii="宋体" w:hAnsi="宋体" w:hint="eastAsia"/>
        </w:rPr>
        <w:t>对于故障逻辑推理与定位工具，根据项目总体要求和自身的功能需求，软件主要基于以下设计原则设计实现：</w:t>
      </w:r>
    </w:p>
    <w:p w14:paraId="2000FEE2" w14:textId="77777777" w:rsidR="00F76D56" w:rsidRDefault="00000000">
      <w:pPr>
        <w:keepNext/>
        <w:numPr>
          <w:ilvl w:val="2"/>
          <w:numId w:val="1"/>
        </w:numPr>
        <w:outlineLvl w:val="2"/>
        <w:rPr>
          <w:rFonts w:ascii="黑体" w:eastAsia="黑体" w:hAnsi="黑体"/>
          <w:bCs/>
          <w:szCs w:val="24"/>
        </w:rPr>
      </w:pPr>
      <w:bookmarkStart w:id="22" w:name="_Toc20255"/>
      <w:r>
        <w:rPr>
          <w:rFonts w:ascii="黑体" w:eastAsia="黑体" w:hAnsi="黑体" w:hint="eastAsia"/>
          <w:bCs/>
          <w:szCs w:val="24"/>
        </w:rPr>
        <w:t>标准化</w:t>
      </w:r>
      <w:bookmarkEnd w:id="22"/>
    </w:p>
    <w:p w14:paraId="613EF7A5" w14:textId="77777777" w:rsidR="00F76D56" w:rsidRDefault="00000000">
      <w:pPr>
        <w:pStyle w:val="23"/>
        <w:ind w:firstLineChars="0"/>
      </w:pPr>
      <w:r>
        <w:rPr>
          <w:rFonts w:ascii="宋体" w:hAnsi="宋体" w:hint="eastAsia"/>
        </w:rPr>
        <w:t>故障诊断软件在数据处理部分的设计主要基于</w:t>
      </w:r>
      <w:r>
        <w:rPr>
          <w:rFonts w:hint="eastAsia"/>
        </w:rPr>
        <w:t>O</w:t>
      </w:r>
      <w:r>
        <w:t>SA-CBM</w:t>
      </w:r>
      <w:r>
        <w:rPr>
          <w:rFonts w:hint="eastAsia"/>
        </w:rPr>
        <w:t>标准（</w:t>
      </w:r>
      <w:r>
        <w:rPr>
          <w:rFonts w:ascii="宋体" w:hAnsi="宋体" w:hint="eastAsia"/>
        </w:rPr>
        <w:t>开放式健康管理架构体系</w:t>
      </w:r>
      <w:r>
        <w:rPr>
          <w:rFonts w:hint="eastAsia"/>
        </w:rPr>
        <w:t>）</w:t>
      </w:r>
      <w:r>
        <w:rPr>
          <w:rFonts w:ascii="宋体" w:hAnsi="宋体" w:hint="eastAsia"/>
        </w:rPr>
        <w:t>，软件功能模块按照标准中的健康评估层来设计实现，从而实现软件功能模块的标准化，模块接口的标准化。</w:t>
      </w:r>
    </w:p>
    <w:p w14:paraId="47AF6316" w14:textId="77777777" w:rsidR="00F76D56" w:rsidRDefault="00000000">
      <w:pPr>
        <w:pStyle w:val="23"/>
        <w:ind w:firstLineChars="0"/>
      </w:pPr>
      <w:r>
        <w:rPr>
          <w:rFonts w:ascii="宋体" w:hAnsi="宋体" w:hint="eastAsia"/>
        </w:rPr>
        <w:t>同时，对于数据的存储，故障诊断软件主要基于</w:t>
      </w:r>
      <w:r>
        <w:rPr>
          <w:rFonts w:hint="eastAsia"/>
        </w:rPr>
        <w:t>OSA-EAI</w:t>
      </w:r>
      <w:r>
        <w:rPr>
          <w:rFonts w:hint="eastAsia"/>
        </w:rPr>
        <w:t>标准（</w:t>
      </w:r>
      <w:r>
        <w:rPr>
          <w:rFonts w:ascii="宋体" w:hAnsi="宋体" w:hint="eastAsia"/>
        </w:rPr>
        <w:t>企业应用集成的开放系统架构）定义了故障诊断相关的数据信息。用于存储故障诊断结果，同时支持相关的信息查询功能。</w:t>
      </w:r>
    </w:p>
    <w:p w14:paraId="2E791D48" w14:textId="77777777" w:rsidR="00F76D56" w:rsidRDefault="00000000">
      <w:pPr>
        <w:keepNext/>
        <w:numPr>
          <w:ilvl w:val="2"/>
          <w:numId w:val="1"/>
        </w:numPr>
        <w:outlineLvl w:val="2"/>
        <w:rPr>
          <w:rFonts w:ascii="黑体" w:eastAsia="黑体" w:hAnsi="黑体"/>
          <w:bCs/>
          <w:szCs w:val="24"/>
        </w:rPr>
      </w:pPr>
      <w:bookmarkStart w:id="23" w:name="_Toc24267"/>
      <w:r>
        <w:rPr>
          <w:rFonts w:ascii="黑体" w:eastAsia="黑体" w:hAnsi="黑体" w:hint="eastAsia"/>
          <w:bCs/>
          <w:szCs w:val="24"/>
        </w:rPr>
        <w:t>跨平台</w:t>
      </w:r>
      <w:bookmarkEnd w:id="23"/>
    </w:p>
    <w:p w14:paraId="77652846" w14:textId="77777777" w:rsidR="00F76D56" w:rsidRDefault="00000000">
      <w:pPr>
        <w:pStyle w:val="23"/>
        <w:ind w:firstLineChars="0"/>
      </w:pPr>
      <w:r>
        <w:rPr>
          <w:rFonts w:ascii="宋体" w:hAnsi="宋体" w:hint="eastAsia"/>
        </w:rPr>
        <w:t>故障诊断软件的跨平台设计主要基于</w:t>
      </w:r>
      <w:r>
        <w:rPr>
          <w:rFonts w:hint="eastAsia"/>
        </w:rPr>
        <w:t>QT</w:t>
      </w:r>
      <w:r>
        <w:rPr>
          <w:rFonts w:ascii="宋体" w:hAnsi="宋体" w:hint="eastAsia"/>
        </w:rPr>
        <w:t>自身的跨平台特性，可以确保在源代码一致的情况下基于不同的操作系统都能够成功编译生成目标代码；同时，在软件实现过程中，通过获取当前操作系统相关信息，区分处理不同操作系统需要用到的库文件、函数等，来实现在跨平台过程中软件代码的一致性。</w:t>
      </w:r>
    </w:p>
    <w:p w14:paraId="7EC6EC74" w14:textId="77777777" w:rsidR="00F76D56" w:rsidRDefault="00000000">
      <w:pPr>
        <w:pStyle w:val="23"/>
        <w:ind w:firstLineChars="0"/>
      </w:pPr>
      <w:r>
        <w:rPr>
          <w:rFonts w:ascii="宋体" w:hAnsi="宋体" w:hint="eastAsia"/>
        </w:rPr>
        <w:t>故障诊断软件目前设计运行在国产麒麟操作系统，基于跨平台的设计思想可以保证在源代码不变的情况下完成到</w:t>
      </w:r>
      <w:r>
        <w:rPr>
          <w:rFonts w:hint="eastAsia"/>
        </w:rPr>
        <w:t>Windows</w:t>
      </w:r>
      <w:r>
        <w:rPr>
          <w:rFonts w:ascii="宋体" w:hAnsi="宋体" w:hint="eastAsia"/>
        </w:rPr>
        <w:t>、</w:t>
      </w:r>
      <w:r>
        <w:rPr>
          <w:rFonts w:hint="eastAsia"/>
        </w:rPr>
        <w:t>Linux</w:t>
      </w:r>
      <w:r>
        <w:rPr>
          <w:rFonts w:ascii="宋体" w:hAnsi="宋体" w:hint="eastAsia"/>
        </w:rPr>
        <w:t>等其他操作系统的移植工作。</w:t>
      </w:r>
    </w:p>
    <w:p w14:paraId="306A150E" w14:textId="77777777" w:rsidR="00F76D56" w:rsidRDefault="00000000">
      <w:pPr>
        <w:keepNext/>
        <w:numPr>
          <w:ilvl w:val="2"/>
          <w:numId w:val="1"/>
        </w:numPr>
        <w:outlineLvl w:val="2"/>
        <w:rPr>
          <w:rFonts w:ascii="黑体" w:eastAsia="黑体" w:hAnsi="黑体"/>
          <w:bCs/>
          <w:szCs w:val="24"/>
        </w:rPr>
      </w:pPr>
      <w:bookmarkStart w:id="24" w:name="_Toc4475"/>
      <w:r>
        <w:rPr>
          <w:rFonts w:ascii="黑体" w:eastAsia="黑体" w:hAnsi="黑体" w:hint="eastAsia"/>
          <w:bCs/>
          <w:szCs w:val="24"/>
        </w:rPr>
        <w:t>高可配置性</w:t>
      </w:r>
      <w:bookmarkEnd w:id="24"/>
    </w:p>
    <w:p w14:paraId="70B677C0" w14:textId="77777777" w:rsidR="00F76D56" w:rsidRDefault="00000000">
      <w:pPr>
        <w:pStyle w:val="23"/>
      </w:pPr>
      <w:r>
        <w:rPr>
          <w:rFonts w:ascii="宋体" w:hAnsi="宋体" w:hint="eastAsia"/>
        </w:rPr>
        <w:t>高可配置性是指可以故障诊断软件可根据不同的需求和环境灵活配置，软件的功能模块加载、模块输入输出信息等都可以在配置文件中进行定义。故障诊断软件在运行初始化阶段加载配置文件，并根据配置文件自动加载功能模块，根据各模块输入输出关系实现数据信息的传递。</w:t>
      </w:r>
    </w:p>
    <w:p w14:paraId="231CED66" w14:textId="77777777" w:rsidR="00F76D56" w:rsidRDefault="00000000">
      <w:pPr>
        <w:pStyle w:val="23"/>
      </w:pPr>
      <w:r>
        <w:rPr>
          <w:rFonts w:ascii="宋体" w:hAnsi="宋体" w:hint="eastAsia"/>
        </w:rPr>
        <w:lastRenderedPageBreak/>
        <w:t>基于高可配置性的设计原则，故障诊断软件可以通过系统配置灵活、方便的删减软件需要加载的功能模块，有利于后续软件的扩展和更新。</w:t>
      </w:r>
    </w:p>
    <w:p w14:paraId="27CC2438" w14:textId="77777777" w:rsidR="00F76D56" w:rsidRDefault="00000000">
      <w:pPr>
        <w:pStyle w:val="2"/>
      </w:pPr>
      <w:bookmarkStart w:id="25" w:name="_Toc12611"/>
      <w:r>
        <w:rPr>
          <w:rFonts w:hint="eastAsia"/>
        </w:rPr>
        <w:t>系统结构</w:t>
      </w:r>
      <w:bookmarkEnd w:id="25"/>
    </w:p>
    <w:p w14:paraId="5D963ABB" w14:textId="77777777" w:rsidR="00F76D56" w:rsidRDefault="00000000">
      <w:pPr>
        <w:pStyle w:val="23"/>
        <w:rPr>
          <w:rFonts w:ascii="宋体" w:hAnsi="宋体"/>
        </w:rPr>
      </w:pPr>
      <w:r>
        <w:rPr>
          <w:rFonts w:ascii="宋体" w:hAnsi="宋体" w:hint="eastAsia"/>
        </w:rPr>
        <w:t>本项目需要部署TADS软件和故障诊断软件，其中TADS软件主要用于完成系统测试性模型的构建，得出测试性设计分析结果，输出能够用于故障诊断的模型文件；故障诊断软件主要用于能够导入诊断模型文件，用于系统健康管理系统调用，能够根据输入数据，实现故障诊断与定位的功能，同时支持可视化展示。</w:t>
      </w:r>
    </w:p>
    <w:p w14:paraId="6757EF39" w14:textId="77777777" w:rsidR="00F76D56" w:rsidRDefault="00000000">
      <w:pPr>
        <w:pStyle w:val="23"/>
        <w:rPr>
          <w:rFonts w:ascii="宋体" w:hAnsi="宋体"/>
        </w:rPr>
      </w:pPr>
      <w:r>
        <w:rPr>
          <w:rFonts w:ascii="宋体" w:hAnsi="宋体" w:hint="eastAsia"/>
        </w:rPr>
        <w:t>软件的整体结构及相互关系如下所示：</w:t>
      </w:r>
    </w:p>
    <w:p w14:paraId="33814F00" w14:textId="77777777" w:rsidR="00F76D56" w:rsidRDefault="00000000">
      <w:pPr>
        <w:pStyle w:val="23"/>
        <w:ind w:firstLineChars="0" w:firstLine="0"/>
        <w:jc w:val="center"/>
        <w:rPr>
          <w:rFonts w:ascii="宋体" w:hAnsi="宋体"/>
        </w:rPr>
      </w:pPr>
      <w:r>
        <w:object w:dxaOrig="7960" w:dyaOrig="5748" w14:anchorId="6CAAB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5" type="#_x0000_t75" style="width:397.85pt;height:287.6pt" o:ole="">
            <v:imagedata r:id="rId17" o:title=""/>
          </v:shape>
          <o:OLEObject Type="Embed" ProgID="Visio.Drawing.11" ShapeID="_x0000_i1465" DrawAspect="Content" ObjectID="_1769944945" r:id="rId18"/>
        </w:object>
      </w:r>
    </w:p>
    <w:p w14:paraId="02C07F0E"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软件系统结构图</w:t>
      </w:r>
    </w:p>
    <w:p w14:paraId="2DD6FD93" w14:textId="77777777" w:rsidR="00F76D56" w:rsidRDefault="00000000">
      <w:pPr>
        <w:pStyle w:val="1"/>
        <w:spacing w:before="326" w:after="163"/>
        <w:rPr>
          <w:szCs w:val="30"/>
        </w:rPr>
      </w:pPr>
      <w:bookmarkStart w:id="26" w:name="_Toc21393"/>
      <w:r>
        <w:rPr>
          <w:rFonts w:hint="eastAsia"/>
          <w:szCs w:val="30"/>
        </w:rPr>
        <w:t>测试性建模与</w:t>
      </w:r>
      <w:r>
        <w:rPr>
          <w:szCs w:val="30"/>
        </w:rPr>
        <w:t>分析工具</w:t>
      </w:r>
      <w:bookmarkEnd w:id="26"/>
    </w:p>
    <w:p w14:paraId="2BCAC0CE" w14:textId="77777777" w:rsidR="00F76D56" w:rsidRDefault="00000000">
      <w:pPr>
        <w:pStyle w:val="2"/>
        <w:rPr>
          <w:highlight w:val="yellow"/>
        </w:rPr>
      </w:pPr>
      <w:bookmarkStart w:id="27" w:name="_Toc150351403"/>
      <w:bookmarkStart w:id="28" w:name="_Toc6779"/>
      <w:bookmarkStart w:id="29" w:name="_Toc11300"/>
      <w:r>
        <w:rPr>
          <w:rFonts w:hint="eastAsia"/>
          <w:highlight w:val="yellow"/>
        </w:rPr>
        <w:t>模型的建立</w:t>
      </w:r>
      <w:bookmarkEnd w:id="27"/>
      <w:bookmarkEnd w:id="28"/>
      <w:bookmarkEnd w:id="29"/>
    </w:p>
    <w:p w14:paraId="1C53657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以系统的结构化信息作为测试性设计、故障诊断分析的建模基础，以对信号的作用及故障效应的传播过程作为分析对象，从而将复杂系统的测试性问题分解成为局部和简单问题的组合，从而加速建模过程。用户以图形化的方式使用单元模块（包括单元模块端口的信息描述）和连接关系的描述来建立系统模型，并支持层次化的模型描述。支持表格编辑视图、图形编辑视图和模型浏览视图等多种编辑和查看界面。</w:t>
      </w:r>
    </w:p>
    <w:p w14:paraId="466977A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TADS为用户提供了图形化的建模方法，支持层次化设计方法，支持模型由上向下和由下向上的开发方式构建。允许用户根据分析对象（机械系统、电子系统及液压系统等）的不同建立系统级、子系统级、LRU级的结构功能模型，并根据各单元间的故障或功能依存关系建立它们的连接，从而使模型更接近真实系统的功能组成结构。TADS 允许用户对组成系统的各单元进行属性定义，包括可靠度、维修成本、更换成本、任务内工作时间、运行模式、运行状态等。</w:t>
      </w:r>
    </w:p>
    <w:p w14:paraId="571F21B2" w14:textId="77777777" w:rsidR="00F76D56" w:rsidRDefault="00000000">
      <w:pPr>
        <w:numPr>
          <w:ilvl w:val="0"/>
          <w:numId w:val="21"/>
        </w:numPr>
        <w:adjustRightInd w:val="0"/>
        <w:snapToGrid w:val="0"/>
        <w:spacing w:line="332" w:lineRule="auto"/>
        <w:rPr>
          <w:rFonts w:ascii="宋体" w:hAnsi="宋体" w:cs="宋体"/>
          <w:szCs w:val="24"/>
        </w:rPr>
      </w:pPr>
      <w:r>
        <w:rPr>
          <w:rFonts w:ascii="宋体" w:hAnsi="宋体" w:cs="宋体" w:hint="eastAsia"/>
          <w:szCs w:val="24"/>
        </w:rPr>
        <w:t>多信号模型：在系统结构和功能分析基础上，以分层有向图表示信号流向和各组成单元（故障或故障模式）的构成及相互连接关系，并通过定义信号及其组成单元、测试与信号之间的关联性，来表征系统组成、功能、故障及测试之间相关性的一种模型表示方式。多信号模型中的信号分为正常和异常两种状态，相应的测试结论为通过和不通过；</w:t>
      </w:r>
    </w:p>
    <w:p w14:paraId="605C8B12" w14:textId="77777777" w:rsidR="00F76D56" w:rsidRDefault="00000000">
      <w:pPr>
        <w:numPr>
          <w:ilvl w:val="0"/>
          <w:numId w:val="21"/>
        </w:numPr>
        <w:adjustRightInd w:val="0"/>
        <w:snapToGrid w:val="0"/>
        <w:spacing w:line="332" w:lineRule="auto"/>
        <w:rPr>
          <w:rFonts w:ascii="宋体" w:hAnsi="宋体" w:cs="宋体"/>
          <w:szCs w:val="24"/>
        </w:rPr>
      </w:pPr>
      <w:r>
        <w:rPr>
          <w:rFonts w:ascii="宋体" w:hAnsi="宋体" w:cs="宋体" w:hint="eastAsia"/>
          <w:szCs w:val="24"/>
        </w:rPr>
        <w:t>多故障模型：能够分析出并定位多个故障的模型；</w:t>
      </w:r>
    </w:p>
    <w:p w14:paraId="59501079" w14:textId="77777777" w:rsidR="00F76D56" w:rsidRDefault="00000000">
      <w:pPr>
        <w:numPr>
          <w:ilvl w:val="0"/>
          <w:numId w:val="21"/>
        </w:numPr>
        <w:adjustRightInd w:val="0"/>
        <w:snapToGrid w:val="0"/>
        <w:spacing w:line="332" w:lineRule="auto"/>
        <w:rPr>
          <w:rFonts w:ascii="宋体" w:hAnsi="宋体" w:cs="宋体"/>
          <w:szCs w:val="24"/>
        </w:rPr>
      </w:pPr>
      <w:r>
        <w:rPr>
          <w:rFonts w:ascii="宋体" w:hAnsi="宋体" w:cs="宋体" w:hint="eastAsia"/>
          <w:szCs w:val="24"/>
        </w:rPr>
        <w:t>全局故障：指一旦发生将使系统完全丧失完成功能能力的故障；</w:t>
      </w:r>
    </w:p>
    <w:p w14:paraId="6F94D11D" w14:textId="77777777" w:rsidR="00F76D56" w:rsidRDefault="00000000">
      <w:pPr>
        <w:numPr>
          <w:ilvl w:val="0"/>
          <w:numId w:val="21"/>
        </w:numPr>
        <w:adjustRightInd w:val="0"/>
        <w:snapToGrid w:val="0"/>
        <w:spacing w:line="332" w:lineRule="auto"/>
        <w:rPr>
          <w:rFonts w:ascii="宋体" w:hAnsi="宋体" w:cs="宋体"/>
          <w:szCs w:val="24"/>
        </w:rPr>
      </w:pPr>
      <w:r>
        <w:rPr>
          <w:rFonts w:ascii="宋体" w:hAnsi="宋体" w:cs="宋体" w:hint="eastAsia"/>
          <w:szCs w:val="24"/>
        </w:rPr>
        <w:t>功能故障：只影响某些参数或指标的偏移或下降，而不会导致系统整体功能无法完成的故障。例如:功率放大故障、滤波故障等。功能故障导致系统丧失部分功能，系统工作不完全中断。</w:t>
      </w:r>
    </w:p>
    <w:p w14:paraId="3B27399A" w14:textId="77777777" w:rsidR="00F76D56" w:rsidRDefault="00000000">
      <w:pPr>
        <w:pStyle w:val="2"/>
      </w:pPr>
      <w:bookmarkStart w:id="30" w:name="_Toc938"/>
      <w:bookmarkStart w:id="31" w:name="_Toc150351404"/>
      <w:bookmarkStart w:id="32" w:name="_Toc22181"/>
      <w:r>
        <w:rPr>
          <w:rFonts w:hint="eastAsia"/>
        </w:rPr>
        <w:t>模型编辑功能</w:t>
      </w:r>
      <w:bookmarkEnd w:id="30"/>
      <w:bookmarkEnd w:id="31"/>
      <w:bookmarkEnd w:id="32"/>
    </w:p>
    <w:p w14:paraId="6AD98A5B" w14:textId="77777777" w:rsidR="00F76D56" w:rsidRDefault="00000000">
      <w:pPr>
        <w:keepNext/>
        <w:numPr>
          <w:ilvl w:val="2"/>
          <w:numId w:val="1"/>
        </w:numPr>
        <w:outlineLvl w:val="2"/>
        <w:rPr>
          <w:rFonts w:ascii="黑体" w:eastAsia="黑体" w:hAnsi="黑体"/>
          <w:bCs/>
          <w:szCs w:val="24"/>
        </w:rPr>
      </w:pPr>
      <w:bookmarkStart w:id="33" w:name="_Toc1289"/>
      <w:bookmarkStart w:id="34" w:name="_Toc12840"/>
      <w:bookmarkStart w:id="35" w:name="_Toc150351405"/>
      <w:bookmarkStart w:id="36" w:name="_Toc8807"/>
      <w:r>
        <w:rPr>
          <w:rFonts w:ascii="黑体" w:eastAsia="黑体" w:hAnsi="黑体" w:hint="eastAsia"/>
          <w:bCs/>
          <w:szCs w:val="24"/>
        </w:rPr>
        <w:t>系统工作模式和系统配置</w:t>
      </w:r>
      <w:bookmarkEnd w:id="33"/>
      <w:bookmarkEnd w:id="34"/>
      <w:bookmarkEnd w:id="35"/>
      <w:bookmarkEnd w:id="36"/>
    </w:p>
    <w:p w14:paraId="369DB4D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TADS支持对系统工作模式和系统配置进行自定义。模型文件可以使用不同的工作模式和系统配置，分析不同工作模式和系统配置情形下的测试性指标。</w:t>
      </w:r>
    </w:p>
    <w:p w14:paraId="5B2FE955" w14:textId="77777777" w:rsidR="00F76D56" w:rsidRDefault="00000000">
      <w:pPr>
        <w:keepNext/>
        <w:numPr>
          <w:ilvl w:val="2"/>
          <w:numId w:val="1"/>
        </w:numPr>
        <w:outlineLvl w:val="2"/>
        <w:rPr>
          <w:rFonts w:ascii="黑体" w:eastAsia="黑体" w:hAnsi="黑体"/>
          <w:bCs/>
          <w:szCs w:val="24"/>
          <w:highlight w:val="yellow"/>
        </w:rPr>
      </w:pPr>
      <w:bookmarkStart w:id="37" w:name="_Toc19226"/>
      <w:bookmarkStart w:id="38" w:name="_Toc150351406"/>
      <w:bookmarkStart w:id="39" w:name="_Toc10208"/>
      <w:bookmarkStart w:id="40" w:name="_Toc25986"/>
      <w:r>
        <w:rPr>
          <w:rFonts w:ascii="黑体" w:eastAsia="黑体" w:hAnsi="黑体" w:hint="eastAsia"/>
          <w:bCs/>
          <w:szCs w:val="24"/>
          <w:highlight w:val="yellow"/>
        </w:rPr>
        <w:lastRenderedPageBreak/>
        <w:t>编辑视图</w:t>
      </w:r>
      <w:bookmarkEnd w:id="37"/>
      <w:bookmarkEnd w:id="38"/>
      <w:bookmarkEnd w:id="39"/>
      <w:bookmarkEnd w:id="40"/>
    </w:p>
    <w:p w14:paraId="58174F6C" w14:textId="77777777" w:rsidR="00F76D56" w:rsidRDefault="00000000">
      <w:pPr>
        <w:pStyle w:val="HR"/>
        <w:spacing w:line="332" w:lineRule="auto"/>
        <w:ind w:firstLine="480"/>
        <w:jc w:val="center"/>
        <w:rPr>
          <w:rFonts w:ascii="宋体" w:hAnsi="宋体" w:cs="宋体"/>
          <w:color w:val="000000"/>
          <w:kern w:val="18"/>
          <w:szCs w:val="24"/>
        </w:rPr>
      </w:pPr>
      <w:r>
        <w:rPr>
          <w:rFonts w:ascii="宋体" w:hAnsi="宋体" w:cs="宋体" w:hint="eastAsia"/>
          <w:noProof/>
          <w:color w:val="000000"/>
          <w:kern w:val="18"/>
          <w:szCs w:val="24"/>
        </w:rPr>
        <w:drawing>
          <wp:inline distT="0" distB="0" distL="114300" distR="114300" wp14:anchorId="6D649F98" wp14:editId="484B6DF3">
            <wp:extent cx="4425315" cy="3350260"/>
            <wp:effectExtent l="0" t="0" r="133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425315" cy="3350260"/>
                    </a:xfrm>
                    <a:prstGeom prst="rect">
                      <a:avLst/>
                    </a:prstGeom>
                    <a:noFill/>
                    <a:ln>
                      <a:noFill/>
                    </a:ln>
                  </pic:spPr>
                </pic:pic>
              </a:graphicData>
            </a:graphic>
          </wp:inline>
        </w:drawing>
      </w:r>
    </w:p>
    <w:p w14:paraId="114ED182"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TADS</w:t>
      </w:r>
      <w:r>
        <w:rPr>
          <w:rFonts w:ascii="宋体" w:hAnsi="宋体" w:hint="eastAsia"/>
          <w:sz w:val="21"/>
          <w:szCs w:val="21"/>
        </w:rPr>
        <w:t>表格编辑视图</w:t>
      </w:r>
    </w:p>
    <w:p w14:paraId="17C8119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TADS模型元素的编辑支持多种编辑视图，视图中有模块、配置模块、故障模式和测试等模块元素列表。可以在编辑界面点击模型元素调出属性界面，编辑模型元素属性。</w:t>
      </w:r>
    </w:p>
    <w:p w14:paraId="71578B8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在图形编辑视图，点击图形元素调出属性界面，编辑模型元素属性。</w:t>
      </w:r>
    </w:p>
    <w:p w14:paraId="469059F6"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10C5D421" wp14:editId="1067A918">
            <wp:extent cx="4287520" cy="4161790"/>
            <wp:effectExtent l="0" t="0" r="177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4287520" cy="4161790"/>
                    </a:xfrm>
                    <a:prstGeom prst="rect">
                      <a:avLst/>
                    </a:prstGeom>
                    <a:noFill/>
                    <a:ln>
                      <a:noFill/>
                    </a:ln>
                  </pic:spPr>
                </pic:pic>
              </a:graphicData>
            </a:graphic>
          </wp:inline>
        </w:drawing>
      </w:r>
    </w:p>
    <w:p w14:paraId="2AD81AE5"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TADS</w:t>
      </w:r>
      <w:r>
        <w:rPr>
          <w:rFonts w:ascii="宋体" w:hAnsi="宋体" w:hint="eastAsia"/>
          <w:sz w:val="21"/>
          <w:szCs w:val="21"/>
        </w:rPr>
        <w:t>模型浏览视图</w:t>
      </w:r>
    </w:p>
    <w:p w14:paraId="3F8C8594" w14:textId="77777777" w:rsidR="00F76D56" w:rsidRDefault="00000000">
      <w:pPr>
        <w:pStyle w:val="HR"/>
        <w:spacing w:line="332" w:lineRule="auto"/>
        <w:ind w:firstLine="480"/>
        <w:rPr>
          <w:rFonts w:ascii="宋体" w:hAnsi="宋体" w:cs="宋体"/>
          <w:kern w:val="0"/>
          <w:szCs w:val="24"/>
        </w:rPr>
      </w:pPr>
      <w:r>
        <w:rPr>
          <w:rFonts w:ascii="宋体" w:hAnsi="宋体" w:cs="宋体" w:hint="eastAsia"/>
          <w:szCs w:val="24"/>
        </w:rPr>
        <w:t>在模型浏览视图，有树形结构的模型元素、测试和信号列表，可以浏览所有的模型元素及其层次、类型、连接和信号数量等信息，并可以点击元素来定位模型元素，进行修改</w:t>
      </w:r>
      <w:r>
        <w:rPr>
          <w:rFonts w:ascii="宋体" w:hAnsi="宋体" w:cs="宋体" w:hint="eastAsia"/>
          <w:kern w:val="0"/>
          <w:szCs w:val="24"/>
        </w:rPr>
        <w:t>。</w:t>
      </w:r>
    </w:p>
    <w:p w14:paraId="0CED560F" w14:textId="77777777" w:rsidR="00F76D56" w:rsidRDefault="00000000">
      <w:pPr>
        <w:keepNext/>
        <w:numPr>
          <w:ilvl w:val="2"/>
          <w:numId w:val="1"/>
        </w:numPr>
        <w:outlineLvl w:val="2"/>
        <w:rPr>
          <w:rFonts w:ascii="黑体" w:eastAsia="黑体" w:hAnsi="黑体"/>
          <w:bCs/>
          <w:szCs w:val="24"/>
        </w:rPr>
      </w:pPr>
      <w:bookmarkStart w:id="41" w:name="_Toc150351407"/>
      <w:bookmarkStart w:id="42" w:name="_Toc22413"/>
      <w:bookmarkStart w:id="43" w:name="_Toc22101"/>
      <w:bookmarkStart w:id="44" w:name="_Toc20600"/>
      <w:r>
        <w:rPr>
          <w:rFonts w:ascii="黑体" w:eastAsia="黑体" w:hAnsi="黑体" w:hint="eastAsia"/>
          <w:bCs/>
          <w:szCs w:val="24"/>
        </w:rPr>
        <w:lastRenderedPageBreak/>
        <w:t>导入导出功能</w:t>
      </w:r>
      <w:bookmarkEnd w:id="41"/>
      <w:bookmarkEnd w:id="42"/>
      <w:bookmarkEnd w:id="43"/>
      <w:bookmarkEnd w:id="44"/>
    </w:p>
    <w:p w14:paraId="080B4862"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73CEAC8C" wp14:editId="5ABE64DA">
            <wp:extent cx="5257165" cy="4210685"/>
            <wp:effectExtent l="0" t="0" r="635" b="1841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1"/>
                    <a:stretch>
                      <a:fillRect/>
                    </a:stretch>
                  </pic:blipFill>
                  <pic:spPr>
                    <a:xfrm>
                      <a:off x="0" y="0"/>
                      <a:ext cx="5257165" cy="4210685"/>
                    </a:xfrm>
                    <a:prstGeom prst="rect">
                      <a:avLst/>
                    </a:prstGeom>
                    <a:noFill/>
                    <a:ln>
                      <a:noFill/>
                    </a:ln>
                  </pic:spPr>
                </pic:pic>
              </a:graphicData>
            </a:graphic>
          </wp:inline>
        </w:drawing>
      </w:r>
    </w:p>
    <w:p w14:paraId="33E47D4B"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模型导入导出功能视图</w:t>
      </w:r>
    </w:p>
    <w:p w14:paraId="5FA767B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对于已经建立的模块或测试具有重用性。系统支持模型数据、测试性建模分析数据的导入导出功能，可以导出模块，以便以后复用此模块，导入模块，复用以前建立的模块。功能支持模型数据以通用表格等形式导出，模型导入导出格式有IEEE std 1232标准、XML文件标准支持.</w:t>
      </w:r>
      <w:proofErr w:type="spellStart"/>
      <w:r>
        <w:rPr>
          <w:rFonts w:ascii="宋体" w:hAnsi="宋体" w:cs="宋体" w:hint="eastAsia"/>
          <w:szCs w:val="24"/>
        </w:rPr>
        <w:t>mif</w:t>
      </w:r>
      <w:proofErr w:type="spellEnd"/>
      <w:r>
        <w:rPr>
          <w:rFonts w:ascii="宋体" w:hAnsi="宋体" w:cs="宋体" w:hint="eastAsia"/>
          <w:szCs w:val="24"/>
        </w:rPr>
        <w:t>文件格式。</w:t>
      </w:r>
    </w:p>
    <w:p w14:paraId="344367B2"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552FF1E9" wp14:editId="2B605502">
            <wp:extent cx="4780915" cy="3873500"/>
            <wp:effectExtent l="0" t="0" r="635" b="1270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2"/>
                    <a:stretch>
                      <a:fillRect/>
                    </a:stretch>
                  </pic:blipFill>
                  <pic:spPr>
                    <a:xfrm>
                      <a:off x="0" y="0"/>
                      <a:ext cx="4780915" cy="3873500"/>
                    </a:xfrm>
                    <a:prstGeom prst="rect">
                      <a:avLst/>
                    </a:prstGeom>
                    <a:noFill/>
                    <a:ln>
                      <a:noFill/>
                    </a:ln>
                  </pic:spPr>
                </pic:pic>
              </a:graphicData>
            </a:graphic>
          </wp:inline>
        </w:drawing>
      </w:r>
    </w:p>
    <w:p w14:paraId="18EDEDAF"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模型导入内容编辑界面</w:t>
      </w:r>
    </w:p>
    <w:p w14:paraId="7AC41A2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如上图所示，导入模型时，可以增加模型各元素名称的前缀和后缀，批量修改导入模型中所有元素的名称。</w:t>
      </w:r>
    </w:p>
    <w:p w14:paraId="502B4FBC" w14:textId="77777777" w:rsidR="00F76D56" w:rsidRDefault="00000000">
      <w:pPr>
        <w:keepNext/>
        <w:numPr>
          <w:ilvl w:val="2"/>
          <w:numId w:val="1"/>
        </w:numPr>
        <w:outlineLvl w:val="2"/>
        <w:rPr>
          <w:rFonts w:ascii="黑体" w:eastAsia="黑体" w:hAnsi="黑体"/>
          <w:bCs/>
          <w:szCs w:val="24"/>
        </w:rPr>
      </w:pPr>
      <w:bookmarkStart w:id="45" w:name="_Toc7854"/>
      <w:bookmarkStart w:id="46" w:name="_Toc7820"/>
      <w:bookmarkStart w:id="47" w:name="_Toc150351408"/>
      <w:bookmarkStart w:id="48" w:name="_Toc15476"/>
      <w:r>
        <w:rPr>
          <w:rFonts w:ascii="黑体" w:eastAsia="黑体" w:hAnsi="黑体" w:hint="eastAsia"/>
          <w:bCs/>
          <w:szCs w:val="24"/>
        </w:rPr>
        <w:lastRenderedPageBreak/>
        <w:t>图形信息修改</w:t>
      </w:r>
      <w:bookmarkEnd w:id="45"/>
      <w:bookmarkEnd w:id="46"/>
      <w:bookmarkEnd w:id="47"/>
      <w:bookmarkEnd w:id="48"/>
    </w:p>
    <w:p w14:paraId="289EC0EE"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29A9EDA4" wp14:editId="770E8417">
            <wp:extent cx="5272405" cy="3951605"/>
            <wp:effectExtent l="0" t="0" r="4445" b="1079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3"/>
                    <a:stretch>
                      <a:fillRect/>
                    </a:stretch>
                  </pic:blipFill>
                  <pic:spPr>
                    <a:xfrm>
                      <a:off x="0" y="0"/>
                      <a:ext cx="5272405" cy="3951605"/>
                    </a:xfrm>
                    <a:prstGeom prst="rect">
                      <a:avLst/>
                    </a:prstGeom>
                    <a:noFill/>
                    <a:ln>
                      <a:noFill/>
                    </a:ln>
                  </pic:spPr>
                </pic:pic>
              </a:graphicData>
            </a:graphic>
          </wp:inline>
        </w:drawing>
      </w:r>
    </w:p>
    <w:p w14:paraId="6D5C37EF"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图形信息修改界面</w:t>
      </w:r>
    </w:p>
    <w:p w14:paraId="05DAC4F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TADS支持对模型元素的批量选择和批量修改功能，可更改字体、端口名称线型、线宽、颜色、样式等。</w:t>
      </w:r>
    </w:p>
    <w:p w14:paraId="34C3C673"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02EE6C8E" wp14:editId="0FC7435A">
            <wp:extent cx="4514215" cy="5485765"/>
            <wp:effectExtent l="0" t="0" r="635" b="63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4"/>
                    <a:stretch>
                      <a:fillRect/>
                    </a:stretch>
                  </pic:blipFill>
                  <pic:spPr>
                    <a:xfrm>
                      <a:off x="0" y="0"/>
                      <a:ext cx="4514215" cy="5485765"/>
                    </a:xfrm>
                    <a:prstGeom prst="rect">
                      <a:avLst/>
                    </a:prstGeom>
                    <a:noFill/>
                    <a:ln>
                      <a:noFill/>
                    </a:ln>
                  </pic:spPr>
                </pic:pic>
              </a:graphicData>
            </a:graphic>
          </wp:inline>
        </w:drawing>
      </w:r>
    </w:p>
    <w:p w14:paraId="55A0E784"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模块属性</w:t>
      </w:r>
    </w:p>
    <w:p w14:paraId="18DEA69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在端口信息属性界面，点击平均分布可以让模块端口进行自动排序和排列，方便用户对各模型进行连接。</w:t>
      </w:r>
    </w:p>
    <w:p w14:paraId="30A8ECEE"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6A6F9D46" wp14:editId="56F18582">
            <wp:extent cx="5273675" cy="1790065"/>
            <wp:effectExtent l="0" t="0" r="3175" b="6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5"/>
                    <a:stretch>
                      <a:fillRect/>
                    </a:stretch>
                  </pic:blipFill>
                  <pic:spPr>
                    <a:xfrm>
                      <a:off x="0" y="0"/>
                      <a:ext cx="5273675" cy="1790065"/>
                    </a:xfrm>
                    <a:prstGeom prst="rect">
                      <a:avLst/>
                    </a:prstGeom>
                    <a:noFill/>
                    <a:ln>
                      <a:noFill/>
                    </a:ln>
                  </pic:spPr>
                </pic:pic>
              </a:graphicData>
            </a:graphic>
          </wp:inline>
        </w:drawing>
      </w:r>
    </w:p>
    <w:p w14:paraId="5B9641A6"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模型连接编辑界面</w:t>
      </w:r>
    </w:p>
    <w:p w14:paraId="2E61595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可以支持对图形元素的网格定位、可以使用键盘上的CRTL键加上、下、左、右等键，按元素的不同方向相互对齐图形元素。</w:t>
      </w:r>
    </w:p>
    <w:p w14:paraId="67AC545C"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0A9BA878" wp14:editId="109AA7B6">
            <wp:extent cx="3467735" cy="1581150"/>
            <wp:effectExtent l="0" t="0" r="1841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6"/>
                    <a:stretch>
                      <a:fillRect/>
                    </a:stretch>
                  </pic:blipFill>
                  <pic:spPr>
                    <a:xfrm>
                      <a:off x="0" y="0"/>
                      <a:ext cx="3467735" cy="1581150"/>
                    </a:xfrm>
                    <a:prstGeom prst="rect">
                      <a:avLst/>
                    </a:prstGeom>
                    <a:noFill/>
                    <a:ln>
                      <a:noFill/>
                    </a:ln>
                  </pic:spPr>
                </pic:pic>
              </a:graphicData>
            </a:graphic>
          </wp:inline>
        </w:drawing>
      </w:r>
    </w:p>
    <w:p w14:paraId="592D48C1"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自动调整元素位置</w:t>
      </w:r>
    </w:p>
    <w:p w14:paraId="394CED3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在模型图上，点击右键，再点击自动调整元素位置，软件会把元素位置自动调整使之适应模型图大小。</w:t>
      </w:r>
    </w:p>
    <w:p w14:paraId="5734BC9B" w14:textId="77777777" w:rsidR="00F76D56" w:rsidRDefault="00000000">
      <w:pPr>
        <w:keepNext/>
        <w:numPr>
          <w:ilvl w:val="2"/>
          <w:numId w:val="1"/>
        </w:numPr>
        <w:outlineLvl w:val="2"/>
        <w:rPr>
          <w:rFonts w:ascii="黑体" w:eastAsia="黑体" w:hAnsi="黑体"/>
          <w:bCs/>
          <w:szCs w:val="24"/>
        </w:rPr>
      </w:pPr>
      <w:bookmarkStart w:id="49" w:name="_Toc980"/>
      <w:bookmarkStart w:id="50" w:name="_Toc10894"/>
      <w:bookmarkStart w:id="51" w:name="_Toc150351409"/>
      <w:bookmarkStart w:id="52" w:name="_Toc21723"/>
      <w:r>
        <w:rPr>
          <w:rFonts w:ascii="黑体" w:eastAsia="黑体" w:hAnsi="黑体" w:hint="eastAsia"/>
          <w:bCs/>
          <w:szCs w:val="24"/>
        </w:rPr>
        <w:t>模型修改权限</w:t>
      </w:r>
      <w:bookmarkEnd w:id="49"/>
      <w:bookmarkEnd w:id="50"/>
      <w:bookmarkEnd w:id="51"/>
      <w:bookmarkEnd w:id="52"/>
    </w:p>
    <w:p w14:paraId="1D34628C"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1820B9BA" wp14:editId="3A81C86C">
            <wp:extent cx="3883025" cy="3025140"/>
            <wp:effectExtent l="0" t="0" r="3175" b="381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7"/>
                    <a:stretch>
                      <a:fillRect/>
                    </a:stretch>
                  </pic:blipFill>
                  <pic:spPr>
                    <a:xfrm>
                      <a:off x="0" y="0"/>
                      <a:ext cx="3883025" cy="3025140"/>
                    </a:xfrm>
                    <a:prstGeom prst="rect">
                      <a:avLst/>
                    </a:prstGeom>
                    <a:noFill/>
                    <a:ln>
                      <a:noFill/>
                    </a:ln>
                  </pic:spPr>
                </pic:pic>
              </a:graphicData>
            </a:graphic>
          </wp:inline>
        </w:drawing>
      </w:r>
    </w:p>
    <w:p w14:paraId="7DB55F56"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模型修改权限</w:t>
      </w:r>
    </w:p>
    <w:p w14:paraId="3217553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模型文件支持编辑权限设置功能，当用户选中限制编辑选项时，设置密码，模型文件可以被密码保护。需要输入对应的密码才能进行编辑，否则只能进行浏览。</w:t>
      </w:r>
    </w:p>
    <w:p w14:paraId="442CD2E8" w14:textId="77777777" w:rsidR="00F76D56" w:rsidRDefault="00000000">
      <w:pPr>
        <w:keepNext/>
        <w:numPr>
          <w:ilvl w:val="2"/>
          <w:numId w:val="1"/>
        </w:numPr>
        <w:outlineLvl w:val="2"/>
        <w:rPr>
          <w:rFonts w:ascii="黑体" w:eastAsia="黑体" w:hAnsi="黑体"/>
          <w:bCs/>
          <w:szCs w:val="24"/>
        </w:rPr>
      </w:pPr>
      <w:bookmarkStart w:id="53" w:name="_Toc150351410"/>
      <w:bookmarkStart w:id="54" w:name="_Toc12054"/>
      <w:bookmarkStart w:id="55" w:name="_Toc3522"/>
      <w:r>
        <w:rPr>
          <w:rFonts w:ascii="黑体" w:eastAsia="黑体" w:hAnsi="黑体" w:hint="eastAsia"/>
          <w:bCs/>
          <w:szCs w:val="24"/>
        </w:rPr>
        <w:lastRenderedPageBreak/>
        <w:t>图形化配置故障模式</w:t>
      </w:r>
      <w:bookmarkEnd w:id="53"/>
      <w:bookmarkEnd w:id="54"/>
      <w:bookmarkEnd w:id="55"/>
    </w:p>
    <w:p w14:paraId="06A3E367"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1FF2A563" wp14:editId="3ABF8BC0">
            <wp:extent cx="4157345" cy="2695575"/>
            <wp:effectExtent l="0" t="0" r="14605" b="952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8"/>
                    <a:stretch>
                      <a:fillRect/>
                    </a:stretch>
                  </pic:blipFill>
                  <pic:spPr>
                    <a:xfrm>
                      <a:off x="0" y="0"/>
                      <a:ext cx="4157345" cy="2695575"/>
                    </a:xfrm>
                    <a:prstGeom prst="rect">
                      <a:avLst/>
                    </a:prstGeom>
                    <a:noFill/>
                    <a:ln>
                      <a:noFill/>
                    </a:ln>
                  </pic:spPr>
                </pic:pic>
              </a:graphicData>
            </a:graphic>
          </wp:inline>
        </w:drawing>
      </w:r>
    </w:p>
    <w:p w14:paraId="5857A714"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拖拽图形化配置</w:t>
      </w:r>
    </w:p>
    <w:p w14:paraId="35B1A11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支持在模型上构建通过拖拽配置的方式构建故障模式，支持模型仿真故障传递功能，在界面上选取任何一个故障模式或模块，可高亮显示所有可检测该故障模式或模块的测试点，在界面上选取任何一个测试点，可高亮显示其覆盖的所有故障。这样可以直观的看到测试和模块的关系，大致判断自己所建立模型的正确与否。</w:t>
      </w:r>
    </w:p>
    <w:p w14:paraId="7A7E3F6E" w14:textId="77777777" w:rsidR="00F76D56" w:rsidRDefault="00000000">
      <w:pPr>
        <w:pStyle w:val="2"/>
      </w:pPr>
      <w:bookmarkStart w:id="56" w:name="_Toc456107424"/>
      <w:bookmarkStart w:id="57" w:name="_Toc150351411"/>
      <w:bookmarkStart w:id="58" w:name="_Toc1331"/>
      <w:bookmarkStart w:id="59" w:name="_Toc22312"/>
      <w:bookmarkStart w:id="60" w:name="OLE_LINK4"/>
      <w:bookmarkStart w:id="61" w:name="OLE_LINK3"/>
      <w:r>
        <w:rPr>
          <w:rFonts w:hint="eastAsia"/>
        </w:rPr>
        <w:t>模型评估与分析</w:t>
      </w:r>
      <w:bookmarkEnd w:id="56"/>
      <w:r>
        <w:rPr>
          <w:rFonts w:hint="eastAsia"/>
        </w:rPr>
        <w:t>计算功能</w:t>
      </w:r>
      <w:bookmarkEnd w:id="57"/>
      <w:bookmarkEnd w:id="58"/>
      <w:bookmarkEnd w:id="59"/>
    </w:p>
    <w:p w14:paraId="585448C2" w14:textId="77777777" w:rsidR="00F76D56" w:rsidRDefault="00000000">
      <w:pPr>
        <w:adjustRightInd w:val="0"/>
        <w:snapToGrid w:val="0"/>
        <w:spacing w:line="332" w:lineRule="auto"/>
        <w:ind w:firstLineChars="200" w:firstLine="480"/>
        <w:rPr>
          <w:rFonts w:ascii="宋体" w:hAnsi="宋体" w:cs="宋体"/>
          <w:szCs w:val="24"/>
        </w:rPr>
      </w:pPr>
      <w:bookmarkStart w:id="62" w:name="_Toc440619922"/>
      <w:bookmarkStart w:id="63" w:name="_Toc447911652"/>
      <w:bookmarkStart w:id="64" w:name="_Toc440621144"/>
      <w:bookmarkEnd w:id="60"/>
      <w:bookmarkEnd w:id="61"/>
      <w:r>
        <w:rPr>
          <w:rFonts w:ascii="宋体" w:hAnsi="宋体" w:cs="宋体" w:hint="eastAsia"/>
          <w:szCs w:val="24"/>
        </w:rPr>
        <w:t>TADS能够针对测试性模型进行定性分析和指标定量分析，能进行系统及设备的故障检测率、隔离率的预计和BIT预计等。包括进行冗余和模糊度分析帮助客户了解测试性指标。</w:t>
      </w:r>
    </w:p>
    <w:p w14:paraId="34782699" w14:textId="77777777" w:rsidR="00F76D56" w:rsidRDefault="00000000">
      <w:pPr>
        <w:pStyle w:val="HR"/>
        <w:spacing w:line="332" w:lineRule="auto"/>
        <w:ind w:firstLine="480"/>
        <w:jc w:val="center"/>
        <w:rPr>
          <w:rFonts w:ascii="宋体" w:hAnsi="宋体" w:cs="宋体"/>
          <w:kern w:val="0"/>
          <w:szCs w:val="24"/>
        </w:rPr>
      </w:pPr>
      <w:r>
        <w:rPr>
          <w:rFonts w:ascii="宋体" w:hAnsi="宋体" w:cs="宋体" w:hint="eastAsia"/>
          <w:noProof/>
          <w:kern w:val="0"/>
          <w:szCs w:val="24"/>
        </w:rPr>
        <w:drawing>
          <wp:inline distT="0" distB="0" distL="114300" distR="114300" wp14:anchorId="616114D9" wp14:editId="6469A956">
            <wp:extent cx="5268595" cy="2107565"/>
            <wp:effectExtent l="0" t="0" r="8255" b="698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29"/>
                    <a:stretch>
                      <a:fillRect/>
                    </a:stretch>
                  </pic:blipFill>
                  <pic:spPr>
                    <a:xfrm>
                      <a:off x="0" y="0"/>
                      <a:ext cx="5268595" cy="2107565"/>
                    </a:xfrm>
                    <a:prstGeom prst="rect">
                      <a:avLst/>
                    </a:prstGeom>
                    <a:noFill/>
                    <a:ln>
                      <a:noFill/>
                    </a:ln>
                  </pic:spPr>
                </pic:pic>
              </a:graphicData>
            </a:graphic>
          </wp:inline>
        </w:drawing>
      </w:r>
    </w:p>
    <w:p w14:paraId="006D998C"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评估与分析功能界面</w:t>
      </w:r>
    </w:p>
    <w:p w14:paraId="07A83ACC" w14:textId="77777777" w:rsidR="00F76D56" w:rsidRDefault="00000000">
      <w:pPr>
        <w:keepNext/>
        <w:numPr>
          <w:ilvl w:val="2"/>
          <w:numId w:val="1"/>
        </w:numPr>
        <w:outlineLvl w:val="2"/>
        <w:rPr>
          <w:rFonts w:ascii="黑体" w:eastAsia="黑体" w:hAnsi="黑体"/>
          <w:bCs/>
          <w:szCs w:val="24"/>
        </w:rPr>
      </w:pPr>
      <w:bookmarkStart w:id="65" w:name="_Toc816"/>
      <w:bookmarkStart w:id="66" w:name="_Toc28409"/>
      <w:bookmarkStart w:id="67" w:name="_Toc150351412"/>
      <w:bookmarkStart w:id="68" w:name="_Toc28498"/>
      <w:bookmarkEnd w:id="62"/>
      <w:bookmarkEnd w:id="63"/>
      <w:bookmarkEnd w:id="64"/>
      <w:r>
        <w:rPr>
          <w:rFonts w:ascii="黑体" w:eastAsia="黑体" w:hAnsi="黑体" w:hint="eastAsia"/>
          <w:bCs/>
          <w:szCs w:val="24"/>
        </w:rPr>
        <w:lastRenderedPageBreak/>
        <w:t>支持多种测试类型和应用场景的分别分析</w:t>
      </w:r>
      <w:bookmarkEnd w:id="65"/>
      <w:bookmarkEnd w:id="66"/>
      <w:bookmarkEnd w:id="67"/>
      <w:bookmarkEnd w:id="68"/>
    </w:p>
    <w:p w14:paraId="5BE45AA8" w14:textId="77777777" w:rsidR="00F76D56" w:rsidRDefault="00000000">
      <w:pPr>
        <w:spacing w:after="120" w:line="332" w:lineRule="auto"/>
        <w:ind w:firstLine="560"/>
        <w:jc w:val="center"/>
        <w:rPr>
          <w:rFonts w:ascii="宋体" w:hAnsi="宋体" w:cs="宋体"/>
          <w:szCs w:val="24"/>
        </w:rPr>
      </w:pPr>
      <w:r>
        <w:rPr>
          <w:rFonts w:ascii="宋体" w:hAnsi="宋体" w:cs="宋体" w:hint="eastAsia"/>
          <w:noProof/>
          <w:szCs w:val="24"/>
        </w:rPr>
        <w:drawing>
          <wp:inline distT="0" distB="0" distL="114300" distR="114300" wp14:anchorId="449246A5" wp14:editId="3AAD1231">
            <wp:extent cx="3252470" cy="3639820"/>
            <wp:effectExtent l="0" t="0" r="5080" b="1778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30"/>
                    <a:stretch>
                      <a:fillRect/>
                    </a:stretch>
                  </pic:blipFill>
                  <pic:spPr>
                    <a:xfrm>
                      <a:off x="0" y="0"/>
                      <a:ext cx="3252470" cy="3639820"/>
                    </a:xfrm>
                    <a:prstGeom prst="rect">
                      <a:avLst/>
                    </a:prstGeom>
                    <a:noFill/>
                    <a:ln>
                      <a:noFill/>
                    </a:ln>
                  </pic:spPr>
                </pic:pic>
              </a:graphicData>
            </a:graphic>
          </wp:inline>
        </w:drawing>
      </w:r>
    </w:p>
    <w:p w14:paraId="6276CD5D"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定量分析设置界面</w:t>
      </w:r>
    </w:p>
    <w:p w14:paraId="02B1415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软件支持对测试类型进行自定义，测试类型数量不受限制。在分析设置界面选择不同的测试类型、测试层次和用户角色等选择需要的测试，在工作模式和系统配置界面选择不同的工作模式和系统配置，对不同的使用情况下的可测试性指标进行预计。可以准确的反映真实系统的测试构成情况和应用场景，同时不同测试方法的组合情况也为集成诊断分析的各种场景提供了依据。</w:t>
      </w:r>
    </w:p>
    <w:p w14:paraId="6524E7FE" w14:textId="77777777" w:rsidR="00F76D56" w:rsidRDefault="00000000">
      <w:pPr>
        <w:keepNext/>
        <w:numPr>
          <w:ilvl w:val="2"/>
          <w:numId w:val="1"/>
        </w:numPr>
        <w:outlineLvl w:val="2"/>
        <w:rPr>
          <w:rFonts w:ascii="黑体" w:eastAsia="黑体" w:hAnsi="黑体"/>
          <w:bCs/>
          <w:szCs w:val="24"/>
        </w:rPr>
      </w:pPr>
      <w:bookmarkStart w:id="69" w:name="_Toc150351413"/>
      <w:bookmarkStart w:id="70" w:name="_Toc14186"/>
      <w:bookmarkStart w:id="71" w:name="_Toc17901"/>
      <w:bookmarkStart w:id="72" w:name="_Toc6067"/>
      <w:r>
        <w:rPr>
          <w:rFonts w:ascii="黑体" w:eastAsia="黑体" w:hAnsi="黑体" w:hint="eastAsia"/>
          <w:bCs/>
          <w:szCs w:val="24"/>
        </w:rPr>
        <w:t>诊断</w:t>
      </w:r>
      <w:bookmarkEnd w:id="69"/>
      <w:bookmarkEnd w:id="70"/>
      <w:r>
        <w:rPr>
          <w:rFonts w:ascii="黑体" w:eastAsia="黑体" w:hAnsi="黑体" w:hint="eastAsia"/>
          <w:bCs/>
          <w:szCs w:val="24"/>
        </w:rPr>
        <w:t>分析和优化选项</w:t>
      </w:r>
      <w:bookmarkEnd w:id="71"/>
      <w:bookmarkEnd w:id="72"/>
    </w:p>
    <w:p w14:paraId="53E4F45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允许用户设置测试费用以及花费的时间等属性，以进行故障诊断分析和诊断策略的优化，例如按照测试费用最少的优化模式、测试时间最少的优化模式、或者加权成本最少的优化模式。算法上采用与或树搜索配合估值函数的方式保证得到优化的诊断序列。</w:t>
      </w:r>
    </w:p>
    <w:p w14:paraId="117F4C49" w14:textId="77777777" w:rsidR="00F76D56" w:rsidRDefault="00000000">
      <w:pPr>
        <w:keepNext/>
        <w:numPr>
          <w:ilvl w:val="2"/>
          <w:numId w:val="1"/>
        </w:numPr>
        <w:outlineLvl w:val="2"/>
        <w:rPr>
          <w:rFonts w:ascii="黑体" w:eastAsia="黑体" w:hAnsi="黑体"/>
          <w:bCs/>
          <w:szCs w:val="24"/>
        </w:rPr>
      </w:pPr>
      <w:bookmarkStart w:id="73" w:name="_Toc150351414"/>
      <w:bookmarkStart w:id="74" w:name="_Toc19216"/>
      <w:bookmarkStart w:id="75" w:name="_Toc20103"/>
      <w:bookmarkStart w:id="76" w:name="_Toc8737"/>
      <w:r>
        <w:rPr>
          <w:rFonts w:ascii="黑体" w:eastAsia="黑体" w:hAnsi="黑体" w:hint="eastAsia"/>
          <w:bCs/>
          <w:szCs w:val="24"/>
        </w:rPr>
        <w:lastRenderedPageBreak/>
        <w:t>定性分析</w:t>
      </w:r>
      <w:bookmarkEnd w:id="73"/>
      <w:bookmarkEnd w:id="74"/>
      <w:bookmarkEnd w:id="75"/>
      <w:bookmarkEnd w:id="76"/>
    </w:p>
    <w:p w14:paraId="5B9E3E58" w14:textId="77777777" w:rsidR="00F76D56" w:rsidRDefault="00000000">
      <w:pPr>
        <w:spacing w:after="120" w:line="332" w:lineRule="auto"/>
        <w:ind w:firstLine="560"/>
        <w:rPr>
          <w:rFonts w:ascii="宋体" w:hAnsi="宋体" w:cs="宋体"/>
          <w:szCs w:val="24"/>
        </w:rPr>
      </w:pPr>
      <w:r>
        <w:rPr>
          <w:rFonts w:ascii="宋体" w:hAnsi="宋体" w:cs="宋体" w:hint="eastAsia"/>
          <w:noProof/>
          <w:szCs w:val="24"/>
        </w:rPr>
        <w:drawing>
          <wp:inline distT="0" distB="0" distL="114300" distR="114300" wp14:anchorId="1C9FAB02" wp14:editId="347030F6">
            <wp:extent cx="5272405" cy="3208020"/>
            <wp:effectExtent l="0" t="0" r="4445" b="1143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31"/>
                    <a:stretch>
                      <a:fillRect/>
                    </a:stretch>
                  </pic:blipFill>
                  <pic:spPr>
                    <a:xfrm>
                      <a:off x="0" y="0"/>
                      <a:ext cx="5272405" cy="3208020"/>
                    </a:xfrm>
                    <a:prstGeom prst="rect">
                      <a:avLst/>
                    </a:prstGeom>
                    <a:noFill/>
                    <a:ln>
                      <a:noFill/>
                    </a:ln>
                  </pic:spPr>
                </pic:pic>
              </a:graphicData>
            </a:graphic>
          </wp:inline>
        </w:drawing>
      </w:r>
    </w:p>
    <w:p w14:paraId="60CAAE27"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定性分析报告界面</w:t>
      </w:r>
    </w:p>
    <w:p w14:paraId="5A87F57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测试性定性分析内容包括：未测试故障、模糊组信息、冗余测试、隐藏故障、冒充故障、反馈回路等信息。</w:t>
      </w:r>
    </w:p>
    <w:p w14:paraId="2CE1CF1F" w14:textId="77777777" w:rsidR="00F76D56" w:rsidRDefault="00000000">
      <w:pPr>
        <w:numPr>
          <w:ilvl w:val="0"/>
          <w:numId w:val="22"/>
        </w:numPr>
        <w:adjustRightInd w:val="0"/>
        <w:snapToGrid w:val="0"/>
        <w:spacing w:line="332" w:lineRule="auto"/>
        <w:rPr>
          <w:rFonts w:ascii="宋体" w:hAnsi="宋体" w:cs="宋体"/>
          <w:szCs w:val="24"/>
        </w:rPr>
      </w:pPr>
      <w:r>
        <w:rPr>
          <w:rFonts w:ascii="宋体" w:hAnsi="宋体" w:cs="宋体" w:hint="eastAsia"/>
          <w:szCs w:val="24"/>
        </w:rPr>
        <w:t>未检测故障：表示故障存在，但是系统不能检测到；</w:t>
      </w:r>
    </w:p>
    <w:p w14:paraId="6DD3A4C3" w14:textId="77777777" w:rsidR="00F76D56" w:rsidRDefault="00000000">
      <w:pPr>
        <w:numPr>
          <w:ilvl w:val="0"/>
          <w:numId w:val="22"/>
        </w:numPr>
        <w:adjustRightInd w:val="0"/>
        <w:snapToGrid w:val="0"/>
        <w:spacing w:line="332" w:lineRule="auto"/>
        <w:rPr>
          <w:rFonts w:ascii="宋体" w:hAnsi="宋体" w:cs="宋体"/>
          <w:szCs w:val="24"/>
        </w:rPr>
      </w:pPr>
      <w:r>
        <w:rPr>
          <w:rFonts w:ascii="宋体" w:hAnsi="宋体" w:cs="宋体" w:hint="eastAsia"/>
          <w:szCs w:val="24"/>
        </w:rPr>
        <w:t>模糊组：两个（两个以上）的故障，系统无法区分出来。就将这些故障视为模糊组；</w:t>
      </w:r>
    </w:p>
    <w:p w14:paraId="6B64B823" w14:textId="77777777" w:rsidR="00F76D56" w:rsidRDefault="00000000">
      <w:pPr>
        <w:numPr>
          <w:ilvl w:val="0"/>
          <w:numId w:val="22"/>
        </w:numPr>
        <w:adjustRightInd w:val="0"/>
        <w:snapToGrid w:val="0"/>
        <w:spacing w:line="332" w:lineRule="auto"/>
        <w:rPr>
          <w:rFonts w:ascii="宋体" w:hAnsi="宋体" w:cs="宋体"/>
          <w:szCs w:val="24"/>
        </w:rPr>
      </w:pPr>
      <w:r>
        <w:rPr>
          <w:rFonts w:ascii="宋体" w:hAnsi="宋体" w:cs="宋体" w:hint="eastAsia"/>
          <w:szCs w:val="24"/>
        </w:rPr>
        <w:t>冗余测试：多组测试能检测的故障模式相同，该组测试视为冗余测试。某一个测试未定义任何测试内容也被认为是冗余测试；</w:t>
      </w:r>
    </w:p>
    <w:p w14:paraId="11F8F4C1" w14:textId="77777777" w:rsidR="00F76D56" w:rsidRDefault="00000000">
      <w:pPr>
        <w:numPr>
          <w:ilvl w:val="0"/>
          <w:numId w:val="22"/>
        </w:numPr>
        <w:adjustRightInd w:val="0"/>
        <w:snapToGrid w:val="0"/>
        <w:spacing w:line="332" w:lineRule="auto"/>
        <w:rPr>
          <w:rFonts w:ascii="宋体" w:hAnsi="宋体" w:cs="宋体"/>
          <w:szCs w:val="24"/>
        </w:rPr>
      </w:pPr>
      <w:r>
        <w:rPr>
          <w:rFonts w:ascii="宋体" w:hAnsi="宋体" w:cs="宋体" w:hint="eastAsia"/>
          <w:szCs w:val="24"/>
        </w:rPr>
        <w:t>冒充故障：多故障模式下，多个故障的表现形式和多故障之外的某个单故障的表现形式相同。则这几个多故障被认为冒充故障；</w:t>
      </w:r>
    </w:p>
    <w:p w14:paraId="16D24218" w14:textId="77777777" w:rsidR="00F76D56" w:rsidRDefault="00000000">
      <w:pPr>
        <w:numPr>
          <w:ilvl w:val="0"/>
          <w:numId w:val="22"/>
        </w:numPr>
        <w:adjustRightInd w:val="0"/>
        <w:snapToGrid w:val="0"/>
        <w:spacing w:line="332" w:lineRule="auto"/>
        <w:rPr>
          <w:rFonts w:ascii="宋体" w:hAnsi="宋体" w:cs="宋体"/>
          <w:szCs w:val="24"/>
        </w:rPr>
      </w:pPr>
      <w:r>
        <w:rPr>
          <w:rFonts w:ascii="宋体" w:hAnsi="宋体" w:cs="宋体" w:hint="eastAsia"/>
          <w:szCs w:val="24"/>
        </w:rPr>
        <w:t>隐藏故障：多故障模式下，多个故障的表现形式和多故障之内的某个单故障的表现特征相同，则这几个多故障被认为隐藏故障。</w:t>
      </w:r>
    </w:p>
    <w:p w14:paraId="1B3E4C1E" w14:textId="77777777" w:rsidR="00F76D56" w:rsidRDefault="00000000">
      <w:pPr>
        <w:keepNext/>
        <w:numPr>
          <w:ilvl w:val="2"/>
          <w:numId w:val="1"/>
        </w:numPr>
        <w:outlineLvl w:val="2"/>
        <w:rPr>
          <w:rFonts w:ascii="黑体" w:eastAsia="黑体" w:hAnsi="黑体"/>
          <w:bCs/>
          <w:szCs w:val="24"/>
        </w:rPr>
      </w:pPr>
      <w:bookmarkStart w:id="77" w:name="_Toc13920"/>
      <w:bookmarkStart w:id="78" w:name="_Toc150351415"/>
      <w:bookmarkStart w:id="79" w:name="_Toc28022"/>
      <w:bookmarkStart w:id="80" w:name="_Toc13719"/>
      <w:r>
        <w:rPr>
          <w:rFonts w:ascii="黑体" w:eastAsia="黑体" w:hAnsi="黑体" w:hint="eastAsia"/>
          <w:bCs/>
          <w:szCs w:val="24"/>
        </w:rPr>
        <w:lastRenderedPageBreak/>
        <w:t>定量分析</w:t>
      </w:r>
      <w:bookmarkEnd w:id="77"/>
      <w:r>
        <w:rPr>
          <w:rFonts w:ascii="黑体" w:eastAsia="黑体" w:hAnsi="黑体" w:hint="eastAsia"/>
          <w:bCs/>
          <w:szCs w:val="24"/>
        </w:rPr>
        <w:t>-自动计算检测率和隔离率</w:t>
      </w:r>
      <w:bookmarkEnd w:id="78"/>
      <w:bookmarkEnd w:id="79"/>
      <w:bookmarkEnd w:id="80"/>
    </w:p>
    <w:p w14:paraId="3FFAD39F" w14:textId="77777777" w:rsidR="00F76D56" w:rsidRDefault="00000000">
      <w:pPr>
        <w:spacing w:after="120" w:line="332" w:lineRule="auto"/>
        <w:ind w:firstLine="560"/>
        <w:rPr>
          <w:rFonts w:ascii="宋体" w:hAnsi="宋体" w:cs="宋体"/>
          <w:szCs w:val="24"/>
        </w:rPr>
      </w:pPr>
      <w:r>
        <w:rPr>
          <w:rFonts w:ascii="宋体" w:hAnsi="宋体" w:cs="宋体" w:hint="eastAsia"/>
          <w:noProof/>
          <w:szCs w:val="24"/>
        </w:rPr>
        <w:drawing>
          <wp:inline distT="0" distB="0" distL="114300" distR="114300" wp14:anchorId="4F1320E9" wp14:editId="2BE278CA">
            <wp:extent cx="5270500" cy="3600450"/>
            <wp:effectExtent l="0" t="0" r="635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2"/>
                    <a:stretch>
                      <a:fillRect/>
                    </a:stretch>
                  </pic:blipFill>
                  <pic:spPr>
                    <a:xfrm>
                      <a:off x="0" y="0"/>
                      <a:ext cx="5270500" cy="3600450"/>
                    </a:xfrm>
                    <a:prstGeom prst="rect">
                      <a:avLst/>
                    </a:prstGeom>
                    <a:noFill/>
                    <a:ln>
                      <a:noFill/>
                    </a:ln>
                  </pic:spPr>
                </pic:pic>
              </a:graphicData>
            </a:graphic>
          </wp:inline>
        </w:drawing>
      </w:r>
    </w:p>
    <w:p w14:paraId="1495417F"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定量分析报告界面</w:t>
      </w:r>
    </w:p>
    <w:p w14:paraId="3CFE6A9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测试性分析定量指标包括：故障检测率、故障隔离率（不同模糊度下）、平均模糊组大小、平均隔离步骤、平均故障检测时间、平均故障检测费用、平均故障隔离时间、平均故障隔离费用等指标。</w:t>
      </w:r>
    </w:p>
    <w:p w14:paraId="074C31AC" w14:textId="77777777" w:rsidR="00F76D56" w:rsidRDefault="00000000">
      <w:pPr>
        <w:keepNext/>
        <w:numPr>
          <w:ilvl w:val="2"/>
          <w:numId w:val="1"/>
        </w:numPr>
        <w:outlineLvl w:val="2"/>
        <w:rPr>
          <w:rFonts w:ascii="黑体" w:eastAsia="黑体" w:hAnsi="黑体"/>
          <w:bCs/>
          <w:szCs w:val="24"/>
        </w:rPr>
      </w:pPr>
      <w:bookmarkStart w:id="81" w:name="_Toc31255"/>
      <w:bookmarkStart w:id="82" w:name="_Toc9442"/>
      <w:bookmarkStart w:id="83" w:name="_Toc150351416"/>
      <w:bookmarkStart w:id="84" w:name="_Toc27306"/>
      <w:r>
        <w:rPr>
          <w:rFonts w:ascii="黑体" w:eastAsia="黑体" w:hAnsi="黑体" w:hint="eastAsia"/>
          <w:bCs/>
          <w:szCs w:val="24"/>
        </w:rPr>
        <w:t>测试性设计报告</w:t>
      </w:r>
      <w:bookmarkEnd w:id="81"/>
      <w:bookmarkEnd w:id="82"/>
      <w:bookmarkEnd w:id="83"/>
      <w:bookmarkEnd w:id="84"/>
    </w:p>
    <w:p w14:paraId="111A4EE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TADS提供了以下分析报告：</w:t>
      </w:r>
    </w:p>
    <w:p w14:paraId="3951CF55" w14:textId="77777777" w:rsidR="00F76D56" w:rsidRDefault="00000000">
      <w:pPr>
        <w:numPr>
          <w:ilvl w:val="0"/>
          <w:numId w:val="23"/>
        </w:numPr>
        <w:adjustRightInd w:val="0"/>
        <w:snapToGrid w:val="0"/>
        <w:spacing w:line="332" w:lineRule="auto"/>
        <w:rPr>
          <w:rFonts w:ascii="宋体" w:hAnsi="宋体" w:cs="宋体"/>
          <w:szCs w:val="24"/>
        </w:rPr>
      </w:pPr>
      <w:r>
        <w:rPr>
          <w:rFonts w:ascii="宋体" w:hAnsi="宋体" w:cs="宋体" w:hint="eastAsia"/>
          <w:szCs w:val="24"/>
        </w:rPr>
        <w:t>未检测故障报告；</w:t>
      </w:r>
    </w:p>
    <w:p w14:paraId="128BBA70" w14:textId="77777777" w:rsidR="00F76D56" w:rsidRDefault="00000000">
      <w:pPr>
        <w:numPr>
          <w:ilvl w:val="0"/>
          <w:numId w:val="23"/>
        </w:numPr>
        <w:adjustRightInd w:val="0"/>
        <w:snapToGrid w:val="0"/>
        <w:spacing w:line="332" w:lineRule="auto"/>
        <w:rPr>
          <w:rFonts w:ascii="宋体" w:hAnsi="宋体" w:cs="宋体"/>
          <w:szCs w:val="24"/>
        </w:rPr>
      </w:pPr>
      <w:r>
        <w:rPr>
          <w:rFonts w:ascii="宋体" w:hAnsi="宋体" w:cs="宋体" w:hint="eastAsia"/>
          <w:szCs w:val="24"/>
        </w:rPr>
        <w:t>冗余重复测试报告；</w:t>
      </w:r>
    </w:p>
    <w:p w14:paraId="157C03E7" w14:textId="77777777" w:rsidR="00F76D56" w:rsidRDefault="00000000">
      <w:pPr>
        <w:numPr>
          <w:ilvl w:val="0"/>
          <w:numId w:val="23"/>
        </w:numPr>
        <w:adjustRightInd w:val="0"/>
        <w:snapToGrid w:val="0"/>
        <w:spacing w:line="332" w:lineRule="auto"/>
        <w:rPr>
          <w:rFonts w:ascii="宋体" w:hAnsi="宋体" w:cs="宋体"/>
          <w:szCs w:val="24"/>
        </w:rPr>
      </w:pPr>
      <w:r>
        <w:rPr>
          <w:rFonts w:ascii="宋体" w:hAnsi="宋体" w:cs="宋体" w:hint="eastAsia"/>
          <w:szCs w:val="24"/>
        </w:rPr>
        <w:t>故障模糊组报告；</w:t>
      </w:r>
    </w:p>
    <w:p w14:paraId="51AE64A6" w14:textId="77777777" w:rsidR="00F76D56" w:rsidRDefault="00000000">
      <w:pPr>
        <w:numPr>
          <w:ilvl w:val="0"/>
          <w:numId w:val="23"/>
        </w:numPr>
        <w:adjustRightInd w:val="0"/>
        <w:snapToGrid w:val="0"/>
        <w:spacing w:line="332" w:lineRule="auto"/>
        <w:rPr>
          <w:rFonts w:ascii="宋体" w:hAnsi="宋体" w:cs="宋体"/>
          <w:szCs w:val="24"/>
        </w:rPr>
      </w:pPr>
      <w:r>
        <w:rPr>
          <w:rFonts w:ascii="宋体" w:hAnsi="宋体" w:cs="宋体" w:hint="eastAsia"/>
          <w:szCs w:val="24"/>
        </w:rPr>
        <w:t>故障反馈回路报告；</w:t>
      </w:r>
    </w:p>
    <w:p w14:paraId="2A5802D5" w14:textId="77777777" w:rsidR="00F76D56" w:rsidRDefault="00000000">
      <w:pPr>
        <w:numPr>
          <w:ilvl w:val="0"/>
          <w:numId w:val="23"/>
        </w:numPr>
        <w:adjustRightInd w:val="0"/>
        <w:snapToGrid w:val="0"/>
        <w:spacing w:line="332" w:lineRule="auto"/>
        <w:rPr>
          <w:rFonts w:ascii="宋体" w:hAnsi="宋体" w:cs="宋体"/>
          <w:szCs w:val="24"/>
        </w:rPr>
      </w:pPr>
      <w:r>
        <w:rPr>
          <w:rFonts w:ascii="宋体" w:hAnsi="宋体" w:cs="宋体" w:hint="eastAsia"/>
          <w:szCs w:val="24"/>
        </w:rPr>
        <w:t>隐藏故障报告。</w:t>
      </w:r>
    </w:p>
    <w:p w14:paraId="0D7166A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为评估被分析系统的测试性设计提供多种定性或定量的描述和设计指导，便于进行设计改进。可自动生成word文档格式的测试性分析报告，报告中应包含报告标题，分析结果和数据统计表格，未检测故障、测试方案和模糊组汇总、诊断流程方案等内容。</w:t>
      </w:r>
    </w:p>
    <w:p w14:paraId="527B836F" w14:textId="77777777" w:rsidR="00F76D56" w:rsidRDefault="00F76D56">
      <w:pPr>
        <w:spacing w:after="120" w:line="332" w:lineRule="auto"/>
        <w:ind w:firstLine="560"/>
        <w:rPr>
          <w:rFonts w:ascii="宋体" w:hAnsi="宋体" w:cs="宋体"/>
          <w:szCs w:val="24"/>
        </w:rPr>
      </w:pPr>
    </w:p>
    <w:p w14:paraId="676E1BB4" w14:textId="77777777" w:rsidR="00F76D56" w:rsidRDefault="00000000">
      <w:pPr>
        <w:spacing w:after="120" w:line="332" w:lineRule="auto"/>
        <w:ind w:firstLine="560"/>
        <w:jc w:val="center"/>
        <w:rPr>
          <w:rFonts w:ascii="宋体" w:hAnsi="宋体" w:cs="宋体"/>
          <w:szCs w:val="24"/>
        </w:rPr>
      </w:pPr>
      <w:r>
        <w:rPr>
          <w:rFonts w:ascii="宋体" w:hAnsi="宋体" w:cs="宋体" w:hint="eastAsia"/>
          <w:noProof/>
          <w:szCs w:val="24"/>
        </w:rPr>
        <w:lastRenderedPageBreak/>
        <w:drawing>
          <wp:inline distT="0" distB="0" distL="114300" distR="114300" wp14:anchorId="2A40B7AC" wp14:editId="0FD3169B">
            <wp:extent cx="5104765" cy="4504690"/>
            <wp:effectExtent l="0" t="0" r="635" b="1016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3"/>
                    <a:stretch>
                      <a:fillRect/>
                    </a:stretch>
                  </pic:blipFill>
                  <pic:spPr>
                    <a:xfrm>
                      <a:off x="0" y="0"/>
                      <a:ext cx="5104765" cy="4504690"/>
                    </a:xfrm>
                    <a:prstGeom prst="rect">
                      <a:avLst/>
                    </a:prstGeom>
                    <a:noFill/>
                    <a:ln>
                      <a:noFill/>
                    </a:ln>
                  </pic:spPr>
                </pic:pic>
              </a:graphicData>
            </a:graphic>
          </wp:inline>
        </w:drawing>
      </w:r>
    </w:p>
    <w:p w14:paraId="0629B531"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成品测试性分析报告示例</w:t>
      </w:r>
    </w:p>
    <w:p w14:paraId="0918C26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定性分析和定量分析都可导出模型对应的依存矩阵，依存矩阵以文本或表格形式存储，可供给第三方软件使用。</w:t>
      </w:r>
    </w:p>
    <w:p w14:paraId="15E6228A" w14:textId="77777777" w:rsidR="00F76D56" w:rsidRDefault="00000000">
      <w:pPr>
        <w:spacing w:after="120" w:line="332" w:lineRule="auto"/>
        <w:ind w:firstLine="560"/>
        <w:rPr>
          <w:rFonts w:ascii="宋体" w:hAnsi="宋体" w:cs="宋体"/>
          <w:szCs w:val="24"/>
        </w:rPr>
      </w:pPr>
      <w:r>
        <w:rPr>
          <w:rFonts w:ascii="宋体" w:hAnsi="宋体" w:cs="宋体" w:hint="eastAsia"/>
          <w:noProof/>
          <w:szCs w:val="24"/>
        </w:rPr>
        <w:drawing>
          <wp:inline distT="0" distB="0" distL="114300" distR="114300" wp14:anchorId="3016F8F9" wp14:editId="7C5A38ED">
            <wp:extent cx="5277485" cy="2217420"/>
            <wp:effectExtent l="0" t="0" r="18415" b="1143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34"/>
                    <a:stretch>
                      <a:fillRect/>
                    </a:stretch>
                  </pic:blipFill>
                  <pic:spPr>
                    <a:xfrm>
                      <a:off x="0" y="0"/>
                      <a:ext cx="5277485" cy="2217420"/>
                    </a:xfrm>
                    <a:prstGeom prst="rect">
                      <a:avLst/>
                    </a:prstGeom>
                    <a:noFill/>
                    <a:ln>
                      <a:noFill/>
                    </a:ln>
                  </pic:spPr>
                </pic:pic>
              </a:graphicData>
            </a:graphic>
          </wp:inline>
        </w:drawing>
      </w:r>
    </w:p>
    <w:p w14:paraId="38C7C20E"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导出的依存矩阵</w:t>
      </w:r>
    </w:p>
    <w:p w14:paraId="626C5638" w14:textId="77777777" w:rsidR="00F76D56" w:rsidRDefault="00F76D56">
      <w:pPr>
        <w:spacing w:after="120" w:line="332" w:lineRule="auto"/>
        <w:ind w:firstLine="560"/>
        <w:rPr>
          <w:rFonts w:ascii="宋体" w:hAnsi="宋体" w:cs="宋体"/>
          <w:szCs w:val="24"/>
        </w:rPr>
      </w:pPr>
    </w:p>
    <w:p w14:paraId="713498F4" w14:textId="77777777" w:rsidR="00F76D56" w:rsidRDefault="00000000">
      <w:pPr>
        <w:keepNext/>
        <w:numPr>
          <w:ilvl w:val="2"/>
          <w:numId w:val="1"/>
        </w:numPr>
        <w:outlineLvl w:val="2"/>
        <w:rPr>
          <w:rFonts w:ascii="黑体" w:eastAsia="黑体" w:hAnsi="黑体"/>
          <w:bCs/>
          <w:szCs w:val="24"/>
        </w:rPr>
      </w:pPr>
      <w:bookmarkStart w:id="85" w:name="_Toc29871"/>
      <w:bookmarkStart w:id="86" w:name="_Toc438113881"/>
      <w:bookmarkStart w:id="87" w:name="_Toc150351417"/>
      <w:bookmarkStart w:id="88" w:name="_Toc18081"/>
      <w:bookmarkStart w:id="89" w:name="_Toc9727"/>
      <w:r>
        <w:rPr>
          <w:rFonts w:ascii="黑体" w:eastAsia="黑体" w:hAnsi="黑体" w:hint="eastAsia"/>
          <w:bCs/>
          <w:szCs w:val="24"/>
        </w:rPr>
        <w:lastRenderedPageBreak/>
        <w:t>多种故障率概率密度分布曲线</w:t>
      </w:r>
      <w:bookmarkEnd w:id="85"/>
      <w:bookmarkEnd w:id="86"/>
      <w:bookmarkEnd w:id="87"/>
      <w:bookmarkEnd w:id="88"/>
      <w:bookmarkEnd w:id="89"/>
    </w:p>
    <w:p w14:paraId="09DCB717" w14:textId="77777777" w:rsidR="00F76D56" w:rsidRDefault="00000000">
      <w:pPr>
        <w:pStyle w:val="27"/>
        <w:spacing w:line="332" w:lineRule="auto"/>
        <w:ind w:firstLine="480"/>
        <w:jc w:val="center"/>
        <w:rPr>
          <w:rFonts w:ascii="宋体" w:hAnsi="宋体"/>
          <w:szCs w:val="24"/>
        </w:rPr>
      </w:pPr>
      <w:r>
        <w:rPr>
          <w:rFonts w:ascii="宋体" w:hAnsi="宋体" w:hint="eastAsia"/>
          <w:noProof/>
          <w:szCs w:val="24"/>
        </w:rPr>
        <w:drawing>
          <wp:inline distT="0" distB="0" distL="114300" distR="114300" wp14:anchorId="2C46DF73" wp14:editId="35F7024A">
            <wp:extent cx="4160520" cy="5052060"/>
            <wp:effectExtent l="0" t="0" r="11430" b="1524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35"/>
                    <a:stretch>
                      <a:fillRect/>
                    </a:stretch>
                  </pic:blipFill>
                  <pic:spPr>
                    <a:xfrm>
                      <a:off x="0" y="0"/>
                      <a:ext cx="4160520" cy="5052060"/>
                    </a:xfrm>
                    <a:prstGeom prst="rect">
                      <a:avLst/>
                    </a:prstGeom>
                    <a:noFill/>
                    <a:ln>
                      <a:noFill/>
                    </a:ln>
                  </pic:spPr>
                </pic:pic>
              </a:graphicData>
            </a:graphic>
          </wp:inline>
        </w:drawing>
      </w:r>
    </w:p>
    <w:p w14:paraId="736896F0"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导出故障概率密度分布编辑图</w:t>
      </w:r>
    </w:p>
    <w:p w14:paraId="0E736E2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ADS中可以为不同种类产品的各个故障模式指定不同的故障概率密度分布，使得测试性指标的分析可以适应更广范围的产品和系统，也与可靠性预计工作保持兼容，并且可根据可靠性的结果优化对应的诊断方案。TADS中支持的故障概率密度分布曲线有：</w:t>
      </w:r>
    </w:p>
    <w:p w14:paraId="7D547BB1" w14:textId="77777777" w:rsidR="00F76D56" w:rsidRDefault="00000000">
      <w:pPr>
        <w:numPr>
          <w:ilvl w:val="0"/>
          <w:numId w:val="24"/>
        </w:numPr>
        <w:adjustRightInd w:val="0"/>
        <w:snapToGrid w:val="0"/>
        <w:spacing w:line="332" w:lineRule="auto"/>
        <w:rPr>
          <w:rFonts w:ascii="宋体" w:hAnsi="宋体" w:cs="宋体"/>
          <w:szCs w:val="24"/>
        </w:rPr>
      </w:pPr>
      <w:r>
        <w:rPr>
          <w:rFonts w:ascii="宋体" w:hAnsi="宋体" w:cs="宋体" w:hint="eastAsia"/>
          <w:szCs w:val="24"/>
        </w:rPr>
        <w:t>指数分布；</w:t>
      </w:r>
    </w:p>
    <w:p w14:paraId="2D1A2CBD" w14:textId="77777777" w:rsidR="00F76D56" w:rsidRDefault="00000000">
      <w:pPr>
        <w:numPr>
          <w:ilvl w:val="0"/>
          <w:numId w:val="24"/>
        </w:numPr>
        <w:adjustRightInd w:val="0"/>
        <w:snapToGrid w:val="0"/>
        <w:spacing w:line="332" w:lineRule="auto"/>
        <w:rPr>
          <w:rFonts w:ascii="宋体" w:hAnsi="宋体" w:cs="宋体"/>
          <w:szCs w:val="24"/>
        </w:rPr>
      </w:pPr>
      <w:r>
        <w:rPr>
          <w:rFonts w:ascii="宋体" w:hAnsi="宋体" w:cs="宋体" w:hint="eastAsia"/>
          <w:szCs w:val="24"/>
        </w:rPr>
        <w:t>正态分布；</w:t>
      </w:r>
    </w:p>
    <w:p w14:paraId="603316D1" w14:textId="77777777" w:rsidR="00F76D56" w:rsidRDefault="00000000">
      <w:pPr>
        <w:numPr>
          <w:ilvl w:val="0"/>
          <w:numId w:val="24"/>
        </w:numPr>
        <w:adjustRightInd w:val="0"/>
        <w:snapToGrid w:val="0"/>
        <w:spacing w:line="332" w:lineRule="auto"/>
        <w:rPr>
          <w:rFonts w:ascii="宋体" w:hAnsi="宋体" w:cs="宋体"/>
          <w:szCs w:val="24"/>
        </w:rPr>
      </w:pPr>
      <w:r>
        <w:rPr>
          <w:rFonts w:ascii="宋体" w:hAnsi="宋体" w:cs="宋体" w:hint="eastAsia"/>
          <w:szCs w:val="24"/>
        </w:rPr>
        <w:t>对数正态分布；</w:t>
      </w:r>
    </w:p>
    <w:p w14:paraId="22FF26B2" w14:textId="77777777" w:rsidR="00F76D56" w:rsidRDefault="00000000">
      <w:pPr>
        <w:numPr>
          <w:ilvl w:val="0"/>
          <w:numId w:val="24"/>
        </w:numPr>
        <w:adjustRightInd w:val="0"/>
        <w:snapToGrid w:val="0"/>
        <w:spacing w:line="332" w:lineRule="auto"/>
        <w:rPr>
          <w:rFonts w:ascii="宋体" w:hAnsi="宋体" w:cs="宋体"/>
          <w:szCs w:val="24"/>
        </w:rPr>
      </w:pPr>
      <w:r>
        <w:rPr>
          <w:rFonts w:ascii="宋体" w:hAnsi="宋体" w:cs="宋体" w:hint="eastAsia"/>
          <w:szCs w:val="24"/>
        </w:rPr>
        <w:t>威布尔分布。</w:t>
      </w:r>
    </w:p>
    <w:p w14:paraId="317C3B2E" w14:textId="77777777" w:rsidR="00F76D56" w:rsidRDefault="00000000">
      <w:pPr>
        <w:keepNext/>
        <w:numPr>
          <w:ilvl w:val="2"/>
          <w:numId w:val="1"/>
        </w:numPr>
        <w:outlineLvl w:val="2"/>
        <w:rPr>
          <w:rFonts w:ascii="黑体" w:eastAsia="黑体" w:hAnsi="黑体"/>
          <w:bCs/>
          <w:szCs w:val="24"/>
        </w:rPr>
      </w:pPr>
      <w:bookmarkStart w:id="90" w:name="_Toc28573"/>
      <w:bookmarkStart w:id="91" w:name="_Toc150351418"/>
      <w:bookmarkStart w:id="92" w:name="_Toc15178"/>
      <w:bookmarkStart w:id="93" w:name="_Toc10625"/>
      <w:r>
        <w:rPr>
          <w:rFonts w:ascii="黑体" w:eastAsia="黑体" w:hAnsi="黑体" w:hint="eastAsia"/>
          <w:bCs/>
          <w:szCs w:val="24"/>
        </w:rPr>
        <w:lastRenderedPageBreak/>
        <w:t>诊断</w:t>
      </w:r>
      <w:bookmarkEnd w:id="90"/>
      <w:bookmarkEnd w:id="91"/>
      <w:r>
        <w:rPr>
          <w:rFonts w:ascii="黑体" w:eastAsia="黑体" w:hAnsi="黑体" w:hint="eastAsia"/>
          <w:bCs/>
          <w:szCs w:val="24"/>
        </w:rPr>
        <w:t>策略导出</w:t>
      </w:r>
      <w:bookmarkEnd w:id="92"/>
      <w:bookmarkEnd w:id="93"/>
    </w:p>
    <w:p w14:paraId="05F71640" w14:textId="77777777" w:rsidR="00F76D56" w:rsidRDefault="00000000">
      <w:pPr>
        <w:pStyle w:val="27"/>
        <w:spacing w:line="332" w:lineRule="auto"/>
        <w:ind w:firstLine="480"/>
        <w:jc w:val="center"/>
        <w:rPr>
          <w:rFonts w:ascii="宋体" w:hAnsi="宋体"/>
          <w:szCs w:val="24"/>
        </w:rPr>
      </w:pPr>
      <w:r>
        <w:rPr>
          <w:rFonts w:ascii="宋体" w:hAnsi="宋体" w:hint="eastAsia"/>
          <w:noProof/>
          <w:szCs w:val="24"/>
        </w:rPr>
        <w:drawing>
          <wp:inline distT="0" distB="0" distL="114300" distR="114300" wp14:anchorId="601F9D9C" wp14:editId="37EE4383">
            <wp:extent cx="4978400" cy="3483610"/>
            <wp:effectExtent l="0" t="0" r="12700" b="254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6"/>
                    <a:stretch>
                      <a:fillRect/>
                    </a:stretch>
                  </pic:blipFill>
                  <pic:spPr>
                    <a:xfrm>
                      <a:off x="0" y="0"/>
                      <a:ext cx="4978400" cy="3483610"/>
                    </a:xfrm>
                    <a:prstGeom prst="rect">
                      <a:avLst/>
                    </a:prstGeom>
                    <a:noFill/>
                    <a:ln>
                      <a:noFill/>
                    </a:ln>
                  </pic:spPr>
                </pic:pic>
              </a:graphicData>
            </a:graphic>
          </wp:inline>
        </w:drawing>
      </w:r>
    </w:p>
    <w:p w14:paraId="731D541D"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诊断树浏览</w:t>
      </w:r>
    </w:p>
    <w:p w14:paraId="4730C59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可自动生成诊断树，且能够针对不同的测试条件和设置生成不同的诊断树，故障诊断树能以</w:t>
      </w:r>
      <w:proofErr w:type="spellStart"/>
      <w:r>
        <w:rPr>
          <w:rFonts w:ascii="宋体" w:hAnsi="宋体" w:cs="宋体" w:hint="eastAsia"/>
          <w:szCs w:val="24"/>
        </w:rPr>
        <w:t>DiagML</w:t>
      </w:r>
      <w:proofErr w:type="spellEnd"/>
      <w:r>
        <w:rPr>
          <w:rFonts w:ascii="宋体" w:hAnsi="宋体" w:cs="宋体" w:hint="eastAsia"/>
          <w:szCs w:val="24"/>
        </w:rPr>
        <w:t>格式的XML文件进行导出，供给第三方软件使用，并可以BMP格式的图形文件保存。</w:t>
      </w:r>
    </w:p>
    <w:p w14:paraId="3518D872" w14:textId="77777777" w:rsidR="00F76D56" w:rsidRDefault="00000000">
      <w:pPr>
        <w:pStyle w:val="27"/>
        <w:spacing w:line="332" w:lineRule="auto"/>
        <w:ind w:firstLine="480"/>
        <w:rPr>
          <w:rFonts w:ascii="宋体" w:hAnsi="宋体"/>
          <w:szCs w:val="24"/>
        </w:rPr>
      </w:pPr>
      <w:r>
        <w:rPr>
          <w:rFonts w:ascii="宋体" w:hAnsi="宋体" w:hint="eastAsia"/>
          <w:szCs w:val="24"/>
        </w:rPr>
        <w:object w:dxaOrig="7707" w:dyaOrig="2822" w14:anchorId="4AA0CA43">
          <v:shape id="_x0000_i1466" type="#_x0000_t75" style="width:385.4pt;height:141.1pt" o:ole="">
            <v:imagedata r:id="rId37" o:title=""/>
          </v:shape>
          <o:OLEObject Type="Embed" ProgID="SmartDraw.2" ShapeID="_x0000_i1466" DrawAspect="Content" ObjectID="_1769944946" r:id="rId38"/>
        </w:object>
      </w:r>
    </w:p>
    <w:p w14:paraId="153455CC"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综合诊断</w:t>
      </w:r>
    </w:p>
    <w:p w14:paraId="13CC386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可支持综合诊断，能支持ATE环境下调用模型进行自动故障推理。在自动测试软件中调用测试性模型作为数据库来判断故障。</w:t>
      </w:r>
    </w:p>
    <w:p w14:paraId="1C9D3B63" w14:textId="77777777" w:rsidR="00F76D56" w:rsidRDefault="00000000">
      <w:pPr>
        <w:pStyle w:val="2"/>
      </w:pPr>
      <w:bookmarkStart w:id="94" w:name="_Toc31186"/>
      <w:bookmarkStart w:id="95" w:name="_Toc28393"/>
      <w:r>
        <w:rPr>
          <w:rFonts w:hint="eastAsia"/>
        </w:rPr>
        <w:t>与第三方平台集成能力</w:t>
      </w:r>
      <w:bookmarkEnd w:id="94"/>
      <w:bookmarkEnd w:id="95"/>
    </w:p>
    <w:p w14:paraId="56FC08A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具备与第三方平台集成功能的能力。</w:t>
      </w:r>
    </w:p>
    <w:p w14:paraId="1DE3BCC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测试性建模软件可导入六性一体化平台建立的设计数据，避免手工方式重复定义系</w:t>
      </w:r>
      <w:r>
        <w:rPr>
          <w:rFonts w:ascii="宋体" w:hAnsi="宋体" w:cs="宋体" w:hint="eastAsia"/>
          <w:szCs w:val="24"/>
        </w:rPr>
        <w:lastRenderedPageBreak/>
        <w:t>统组成和架构信息并避免人工建模误差，并在此基础上建立测试性模型，并进行测试性指标预计和分析，并将分析结果返回到六性一体化平台进行展示。</w:t>
      </w:r>
    </w:p>
    <w:p w14:paraId="44CE62F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导入导出文件可以使用IEEE 1232标准交换文件或XML格式文件进行。</w:t>
      </w:r>
    </w:p>
    <w:p w14:paraId="3CB8099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IEEE 1232是关于在测试诊断系统之间应用人工智能的数据交换和服务的规范。主要目的是在系统测试和诊断领域内为推理系统提供</w:t>
      </w:r>
      <w:proofErr w:type="gramStart"/>
      <w:r>
        <w:rPr>
          <w:rFonts w:ascii="宋体" w:hAnsi="宋体" w:cs="宋体" w:hint="eastAsia"/>
          <w:szCs w:val="24"/>
        </w:rPr>
        <w:t>一</w:t>
      </w:r>
      <w:proofErr w:type="gramEnd"/>
      <w:r>
        <w:rPr>
          <w:rFonts w:ascii="宋体" w:hAnsi="宋体" w:cs="宋体" w:hint="eastAsia"/>
          <w:szCs w:val="24"/>
        </w:rPr>
        <w:t>套数据交换和软件服务的标准。该交换和服务是建立在测试环境的信息模型上，可用提供的标准框架来识别诊断所必需的信息，并且以机器可处理的定义诊断信息，同时，因为它规范了软件接口，就保证了诊断工具的兼容性和可靠性。它描述的是在测试系统中的数据和知识表示的规范集，是一种中立的（数据和知识）交换格式，同时提供诊断信息的形式化模型，所以诊断推理机之间模型信息互换成为可能。</w:t>
      </w:r>
    </w:p>
    <w:p w14:paraId="7B5551A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交换即指数据（或知识）的互换，之所以规范数据互换格式，是为了在不使用信息管理系统的前提下，提供在相容系统间交换知识库的方法。</w:t>
      </w:r>
    </w:p>
    <w:p w14:paraId="132A656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IEEE 1232是以知识处理为基础的人工智能技术应用到产品的测试诊断，使诊断系统能相互兼容和独立于诊断过程，达到测试诊断知识可移植、重用、共享，构建综合诊断的开放式体系结构。</w:t>
      </w:r>
    </w:p>
    <w:p w14:paraId="5C813CC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甲方后续如需平台建设，可经双方商榷商务条款后实施。</w:t>
      </w:r>
    </w:p>
    <w:p w14:paraId="650614CE" w14:textId="77777777" w:rsidR="00F76D56" w:rsidRDefault="00000000">
      <w:pPr>
        <w:pStyle w:val="2"/>
      </w:pPr>
      <w:bookmarkStart w:id="96" w:name="_Toc10789"/>
      <w:bookmarkStart w:id="97" w:name="_Toc7581"/>
      <w:r>
        <w:rPr>
          <w:rFonts w:hint="eastAsia"/>
        </w:rPr>
        <w:t>总体建模流程</w:t>
      </w:r>
      <w:bookmarkEnd w:id="96"/>
      <w:bookmarkEnd w:id="97"/>
    </w:p>
    <w:p w14:paraId="3559139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测试性建模的步骤可以大致分为以下阶段：</w:t>
      </w:r>
    </w:p>
    <w:p w14:paraId="3551E2F2" w14:textId="77777777" w:rsidR="00F76D56" w:rsidRDefault="00000000">
      <w:pPr>
        <w:pStyle w:val="a3"/>
        <w:keepNext w:val="0"/>
        <w:numPr>
          <w:ilvl w:val="0"/>
          <w:numId w:val="0"/>
        </w:numPr>
        <w:rPr>
          <w:rFonts w:hAnsi="宋体"/>
          <w:szCs w:val="24"/>
        </w:rPr>
      </w:pPr>
      <w:r>
        <w:rPr>
          <w:rFonts w:hAnsi="宋体" w:hint="eastAsia"/>
          <w:szCs w:val="24"/>
        </w:rPr>
        <w:object w:dxaOrig="9101" w:dyaOrig="6094" w14:anchorId="157C45BB">
          <v:shape id="_x0000_i1467" type="#_x0000_t75" style="width:454.9pt;height:304.65pt" o:ole="">
            <v:imagedata r:id="rId39" o:title=""/>
          </v:shape>
          <o:OLEObject Type="Embed" ProgID="SmartDraw.2" ShapeID="_x0000_i1467" DrawAspect="Content" ObjectID="_1769944947" r:id="rId40"/>
        </w:object>
      </w:r>
    </w:p>
    <w:p w14:paraId="217C3C40" w14:textId="77777777" w:rsidR="00F76D56" w:rsidRDefault="00000000">
      <w:pPr>
        <w:pStyle w:val="a3"/>
        <w:keepNext w:val="0"/>
        <w:numPr>
          <w:ilvl w:val="0"/>
          <w:numId w:val="20"/>
        </w:numPr>
        <w:ind w:left="0"/>
        <w:rPr>
          <w:rFonts w:hAnsi="宋体"/>
          <w:szCs w:val="24"/>
        </w:rPr>
      </w:pPr>
      <w:r>
        <w:rPr>
          <w:rFonts w:hAnsi="宋体" w:hint="eastAsia"/>
          <w:sz w:val="21"/>
          <w:szCs w:val="21"/>
        </w:rPr>
        <w:t>建模流程</w:t>
      </w:r>
    </w:p>
    <w:p w14:paraId="36203107" w14:textId="77777777" w:rsidR="00F76D56" w:rsidRDefault="00000000">
      <w:pPr>
        <w:keepNext/>
        <w:numPr>
          <w:ilvl w:val="2"/>
          <w:numId w:val="1"/>
        </w:numPr>
        <w:outlineLvl w:val="2"/>
        <w:rPr>
          <w:rFonts w:ascii="黑体" w:eastAsia="黑体" w:hAnsi="黑体"/>
          <w:bCs/>
          <w:szCs w:val="24"/>
        </w:rPr>
      </w:pPr>
      <w:bookmarkStart w:id="98" w:name="_Toc20760"/>
      <w:bookmarkStart w:id="99" w:name="_Toc2219"/>
      <w:r>
        <w:rPr>
          <w:rFonts w:ascii="黑体" w:eastAsia="黑体" w:hAnsi="黑体" w:hint="eastAsia"/>
          <w:bCs/>
          <w:szCs w:val="24"/>
        </w:rPr>
        <w:t>准备阶段</w:t>
      </w:r>
      <w:bookmarkEnd w:id="98"/>
      <w:bookmarkEnd w:id="99"/>
    </w:p>
    <w:p w14:paraId="0C05A1D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建模过程首先从建模准备开始。一个具体的项目中应统一定义建模的层次级别，这样在系统建模时才能够将众多由不同人员在不同设备级别上建立的模型统一和综合起来。</w:t>
      </w:r>
    </w:p>
    <w:p w14:paraId="4F1EE68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根据系统的功能划分、构成层次以及维修方案的要求，确定系统功能层次，例如：顶层是系统或分系统，第二级是现场可更换单元LRU，第三级是维修车间可更换单元SRU（可以是部件、可供货的电路插件板等）。而且需要把这些层次之间的关系使用建模工具建立起来。</w:t>
      </w:r>
    </w:p>
    <w:p w14:paraId="6F7EF467" w14:textId="77777777" w:rsidR="00F76D56" w:rsidRDefault="00000000">
      <w:pPr>
        <w:keepNext/>
        <w:numPr>
          <w:ilvl w:val="2"/>
          <w:numId w:val="1"/>
        </w:numPr>
        <w:outlineLvl w:val="2"/>
        <w:rPr>
          <w:rFonts w:ascii="黑体" w:eastAsia="黑体" w:hAnsi="黑体"/>
          <w:bCs/>
          <w:szCs w:val="24"/>
        </w:rPr>
      </w:pPr>
      <w:bookmarkStart w:id="100" w:name="_Toc356"/>
      <w:bookmarkStart w:id="101" w:name="_Toc17967"/>
      <w:r>
        <w:rPr>
          <w:rFonts w:ascii="黑体" w:eastAsia="黑体" w:hAnsi="黑体" w:hint="eastAsia"/>
          <w:bCs/>
          <w:szCs w:val="24"/>
        </w:rPr>
        <w:t>顶层与系统初步建模阶段</w:t>
      </w:r>
      <w:bookmarkEnd w:id="100"/>
      <w:bookmarkEnd w:id="101"/>
    </w:p>
    <w:p w14:paraId="7472FD1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接下来是顶层与系统初步建模阶段，顶层与系统</w:t>
      </w:r>
      <w:proofErr w:type="gramStart"/>
      <w:r>
        <w:rPr>
          <w:rFonts w:ascii="宋体" w:hAnsi="宋体" w:cs="宋体" w:hint="eastAsia"/>
          <w:szCs w:val="24"/>
        </w:rPr>
        <w:t>级初步</w:t>
      </w:r>
      <w:proofErr w:type="gramEnd"/>
      <w:r>
        <w:rPr>
          <w:rFonts w:ascii="宋体" w:hAnsi="宋体" w:cs="宋体" w:hint="eastAsia"/>
          <w:szCs w:val="24"/>
        </w:rPr>
        <w:t>建模的主要任务是将顶层和各系统的组成进行初步定义，并且将顶层功能逐级分配到各个系统和分系统上，明确每个系统的输入和输出功能，确定各个分系统之间的接口约束与交联（这个时刻输入的分系统之间的互联不是真实的交联关系，更多是一个示意表达）。</w:t>
      </w:r>
    </w:p>
    <w:p w14:paraId="7A63538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这个阶段上设计的主要目的是，制定接口文件和设计约束和其它设计要求（可靠性分配，测试性分配等）。</w:t>
      </w:r>
    </w:p>
    <w:p w14:paraId="4F87967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在这个阶段上，由于实际维护活动并不需要过多关注系统级（故障隔离到本级是不</w:t>
      </w:r>
      <w:r>
        <w:rPr>
          <w:rFonts w:ascii="宋体" w:hAnsi="宋体" w:cs="宋体" w:hint="eastAsia"/>
          <w:szCs w:val="24"/>
        </w:rPr>
        <w:lastRenderedPageBreak/>
        <w:t>够的），另外测试性指标（故障检测率和故障隔离率） 通常不在这一级进行计算，所以实际的测试实现只在系统或分系统的边界（输入输出信号或功能）上定义是不足够的。所以在这一级通常不进行完整的模型构造，而主要进行系统</w:t>
      </w:r>
      <w:proofErr w:type="gramStart"/>
      <w:r>
        <w:rPr>
          <w:rFonts w:ascii="宋体" w:hAnsi="宋体" w:cs="宋体" w:hint="eastAsia"/>
          <w:szCs w:val="24"/>
        </w:rPr>
        <w:t>级功能</w:t>
      </w:r>
      <w:proofErr w:type="gramEnd"/>
      <w:r>
        <w:rPr>
          <w:rFonts w:ascii="宋体" w:hAnsi="宋体" w:cs="宋体" w:hint="eastAsia"/>
          <w:szCs w:val="24"/>
        </w:rPr>
        <w:t>结构模型的输入，具体体现在功能分配，分系统之间信号交联定义、分系统功能要求，指标要求等。</w:t>
      </w:r>
    </w:p>
    <w:p w14:paraId="1FA33C6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这个阶段如果上层已经确切知道系统组成情况可以按照系统组成情况进行建模，如果还没有系统组成的知识，可以建立全机功能性模型，如果已经具有系统组成情况，可以在初步模型中输入各个分系统，以及相互之间的依存关系。</w:t>
      </w:r>
    </w:p>
    <w:p w14:paraId="5450FC9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建立起所有系统的上层层次结构和系统</w:t>
      </w:r>
      <w:proofErr w:type="gramStart"/>
      <w:r>
        <w:rPr>
          <w:rFonts w:ascii="宋体" w:hAnsi="宋体" w:cs="宋体" w:hint="eastAsia"/>
          <w:szCs w:val="24"/>
        </w:rPr>
        <w:t>级功能</w:t>
      </w:r>
      <w:proofErr w:type="gramEnd"/>
      <w:r>
        <w:rPr>
          <w:rFonts w:ascii="宋体" w:hAnsi="宋体" w:cs="宋体" w:hint="eastAsia"/>
          <w:szCs w:val="24"/>
        </w:rPr>
        <w:t>描述信息后下一步可以根据设计的流程与进行情况分别进入“分系统初步建模”环节或者“顶层与系统详细建模环节”。</w:t>
      </w:r>
    </w:p>
    <w:p w14:paraId="41F7A132" w14:textId="77777777" w:rsidR="00F76D56" w:rsidRDefault="00000000">
      <w:pPr>
        <w:keepNext/>
        <w:numPr>
          <w:ilvl w:val="2"/>
          <w:numId w:val="1"/>
        </w:numPr>
        <w:outlineLvl w:val="2"/>
        <w:rPr>
          <w:rFonts w:ascii="黑体" w:eastAsia="黑体" w:hAnsi="黑体"/>
          <w:bCs/>
          <w:szCs w:val="24"/>
        </w:rPr>
      </w:pPr>
      <w:bookmarkStart w:id="102" w:name="_Toc23108"/>
      <w:bookmarkStart w:id="103" w:name="_Toc9482"/>
      <w:r>
        <w:rPr>
          <w:rFonts w:ascii="黑体" w:eastAsia="黑体" w:hAnsi="黑体" w:hint="eastAsia"/>
          <w:bCs/>
          <w:szCs w:val="24"/>
        </w:rPr>
        <w:t>分系统初步建模</w:t>
      </w:r>
      <w:bookmarkEnd w:id="102"/>
      <w:bookmarkEnd w:id="103"/>
    </w:p>
    <w:p w14:paraId="53EFE1A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初步建模对应分系统设计流程和阶段中的初步设计阶段，主要描述本分系统中和其它系统的交联情况和功能初步设计。具体本步骤的内容应按照实际设计流程对初步建模与详细建模阶段之间的任务进行合理的分配和协调。</w:t>
      </w:r>
    </w:p>
    <w:p w14:paraId="34B1232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分系统级定义的故障通常是对分系统的故障和状态的一种描述，在初步设计阶段通常根据分系统级的功能来枚举分系统级故障定义，即按照对应系统的功能FMEA分析结果进行定义。</w:t>
      </w:r>
    </w:p>
    <w:p w14:paraId="0A9F6F2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级定义的故障一般与功能或故障现象相对应，而不与单个具体的LRU故障或故障原因直接对应。但对于比较简单的系统，也可以通过描述部分主要LRU来表达分系统的故障状态。在下一步LRU初步建模过程中就可以通过对各个LRU的功能详细描述来进一步确定分系统级的故障集合。</w:t>
      </w:r>
    </w:p>
    <w:p w14:paraId="21791EE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定义分系统故障时不一定要把每个分系统功能失效都列举出来，原因是</w:t>
      </w:r>
      <w:proofErr w:type="gramStart"/>
      <w:r>
        <w:rPr>
          <w:rFonts w:ascii="宋体" w:hAnsi="宋体" w:cs="宋体" w:hint="eastAsia"/>
          <w:szCs w:val="24"/>
        </w:rPr>
        <w:t>很</w:t>
      </w:r>
      <w:proofErr w:type="gramEnd"/>
      <w:r>
        <w:rPr>
          <w:rFonts w:ascii="宋体" w:hAnsi="宋体" w:cs="宋体" w:hint="eastAsia"/>
          <w:szCs w:val="24"/>
        </w:rPr>
        <w:t>多功能是互相相关和互相影响的（由于这些功能</w:t>
      </w:r>
      <w:proofErr w:type="gramStart"/>
      <w:r>
        <w:rPr>
          <w:rFonts w:ascii="宋体" w:hAnsi="宋体" w:cs="宋体" w:hint="eastAsia"/>
          <w:szCs w:val="24"/>
        </w:rPr>
        <w:t>共同由</w:t>
      </w:r>
      <w:proofErr w:type="gramEnd"/>
      <w:r>
        <w:rPr>
          <w:rFonts w:ascii="宋体" w:hAnsi="宋体" w:cs="宋体" w:hint="eastAsia"/>
          <w:szCs w:val="24"/>
        </w:rPr>
        <w:t>相同的软硬件模块实现），可能在特定故障模式下这些相关的功能会同时失效或同时工作，建模人员需要分辨出可能出现的故障模式，将其列出。</w:t>
      </w:r>
    </w:p>
    <w:p w14:paraId="3EA2C8E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级故障列表只是一个示意性列表，通常并不参与维护活动，也不使用其进行测试性分析，因此不一定需要写入模型文件中，但是它是初步设计过程中系统级设计的一个阶段，可以用来帮助指导后续设计，并且比较重要的分系统中的某些状态和故障还会被选择定义为FDE或EICAS信息（分为警告、注意、提示），用来通知飞行员各重要分系统的状态并采取相应的措施。</w:t>
      </w:r>
    </w:p>
    <w:p w14:paraId="06010E1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分系统初步设计主要粗略设计每个分系统和别的分系统的信号交联关系，通过信号交联关系定义本分系统所需要具有的功能。</w:t>
      </w:r>
    </w:p>
    <w:p w14:paraId="71877F7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完成此步骤以后，下一步可以根据设计的流程与进行情况分别进入“分系统详细建模”环节或者回到“顶层与系统详细建模环节”。</w:t>
      </w:r>
    </w:p>
    <w:p w14:paraId="76311D7D" w14:textId="77777777" w:rsidR="00F76D56" w:rsidRDefault="00000000">
      <w:pPr>
        <w:keepNext/>
        <w:numPr>
          <w:ilvl w:val="2"/>
          <w:numId w:val="1"/>
        </w:numPr>
        <w:outlineLvl w:val="2"/>
        <w:rPr>
          <w:rFonts w:ascii="黑体" w:eastAsia="黑体" w:hAnsi="黑体"/>
          <w:bCs/>
          <w:szCs w:val="24"/>
        </w:rPr>
      </w:pPr>
      <w:bookmarkStart w:id="104" w:name="_Toc18125"/>
      <w:bookmarkStart w:id="105" w:name="_Toc18423"/>
      <w:r>
        <w:rPr>
          <w:rFonts w:ascii="黑体" w:eastAsia="黑体" w:hAnsi="黑体" w:hint="eastAsia"/>
          <w:bCs/>
          <w:szCs w:val="24"/>
        </w:rPr>
        <w:t>分系统详细建模</w:t>
      </w:r>
      <w:bookmarkEnd w:id="104"/>
      <w:bookmarkEnd w:id="105"/>
    </w:p>
    <w:p w14:paraId="554545F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系统详细建模对应分系统设计流程和阶段中的详细设计阶段，主要描述本分系统中LRU的划分与功能分配，分系统级故障定义等。具体本步骤的内容应按照设计所的实际设计流程对初步建模与详细建模阶段以及LRU初步设计之间的任务进行合理的分配和协调。本步骤应定义出各个系统的输入输出和接口关系以约束和规范LRU级建模，并且为LRU的测试项目设计提出系统对应的要求。</w:t>
      </w:r>
    </w:p>
    <w:p w14:paraId="5D99CA74" w14:textId="77777777" w:rsidR="00F76D56" w:rsidRDefault="00000000">
      <w:pPr>
        <w:keepNext/>
        <w:numPr>
          <w:ilvl w:val="2"/>
          <w:numId w:val="1"/>
        </w:numPr>
        <w:outlineLvl w:val="2"/>
        <w:rPr>
          <w:rFonts w:ascii="黑体" w:eastAsia="黑体" w:hAnsi="黑体"/>
          <w:bCs/>
          <w:szCs w:val="24"/>
        </w:rPr>
      </w:pPr>
      <w:bookmarkStart w:id="106" w:name="_Toc15975"/>
      <w:bookmarkStart w:id="107" w:name="_Toc20388"/>
      <w:r>
        <w:rPr>
          <w:rFonts w:ascii="黑体" w:eastAsia="黑体" w:hAnsi="黑体" w:hint="eastAsia"/>
          <w:bCs/>
          <w:szCs w:val="24"/>
        </w:rPr>
        <w:t>LRU级建模</w:t>
      </w:r>
      <w:bookmarkEnd w:id="106"/>
      <w:bookmarkEnd w:id="107"/>
    </w:p>
    <w:p w14:paraId="6FF8A70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LRU级建模主要描述LRU内部的结构组成信息、故障依存信息、测试覆盖信息，这些信息可以分为两部分，一部分是为了LRU本级使用的故障信息模型元素，另外一部分是可以向上传递到系统的故障信息模型元素。例如LRU内部的部件组成信息只供本层分析使用，设计的测试方案中一般只有BIT测试可以供系统（外场）使用，各个SRU的故障模式信息会进行综合以后更新原有的分系统模型中各个LRU的故障模型中的故障率信息和故障依存信息。</w:t>
      </w:r>
    </w:p>
    <w:p w14:paraId="312D483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所以LRU级建模一般使用单独的模型文件进行描述，分系统级综合时并不需要直接合并LRU级模型文件，而是从中选择需要的信息对原有的分系统级模型文件进行更新即可。</w:t>
      </w:r>
    </w:p>
    <w:p w14:paraId="3137F2C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LRU初步设计中的功能设计主要是将分系统级设计中形成的各个LRU的设计需求和功能需求加以细化和分解，形成更进一步的功能描述。</w:t>
      </w:r>
    </w:p>
    <w:p w14:paraId="4A6A31E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推理关系中主要描述某一项测试通过的推论（或前提），这些推论表达的是若某一项测试通过（或若要想让某项测试通过），那么能够确定哪些诊断结论和哪些测试结论。若某一项测试失败，那么能够确定哪些故障可能存在以及哪些测试可能失败（需要进一步执行）。</w:t>
      </w:r>
    </w:p>
    <w:p w14:paraId="67097B27" w14:textId="77777777" w:rsidR="00F76D56" w:rsidRDefault="00000000">
      <w:pPr>
        <w:pStyle w:val="2"/>
      </w:pPr>
      <w:bookmarkStart w:id="108" w:name="_Toc30696"/>
      <w:bookmarkStart w:id="109" w:name="_Toc6771"/>
      <w:r>
        <w:rPr>
          <w:rFonts w:hint="eastAsia"/>
        </w:rPr>
        <w:t>建模步骤</w:t>
      </w:r>
      <w:bookmarkEnd w:id="108"/>
      <w:bookmarkEnd w:id="109"/>
    </w:p>
    <w:p w14:paraId="71C67A4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建模的步骤可以大致分为以下阶段。</w:t>
      </w:r>
    </w:p>
    <w:p w14:paraId="664D0FD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1) 收集所有的系统文档</w:t>
      </w:r>
    </w:p>
    <w:p w14:paraId="356496A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2) 创建系统的结构化模型</w:t>
      </w:r>
    </w:p>
    <w:p w14:paraId="6EF524D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3) 添加故障模式</w:t>
      </w:r>
    </w:p>
    <w:p w14:paraId="4D933C9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4) 在模块之间添加连线表示依存关系或者信号信息流（电、机械、液压）</w:t>
      </w:r>
    </w:p>
    <w:p w14:paraId="24879F9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5) 添加测试点和测试</w:t>
      </w:r>
    </w:p>
    <w:p w14:paraId="0202CCB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6) 向故障源和测试添加功能名称</w:t>
      </w:r>
    </w:p>
    <w:p w14:paraId="4075107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7) 执行各种测试性分析</w:t>
      </w:r>
    </w:p>
    <w:p w14:paraId="660508E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8) 评估产生的测试策略和测试报告，考察是否需要进行设计修改</w:t>
      </w:r>
    </w:p>
    <w:p w14:paraId="6A33AA2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9) 根据需要更新模型重新分析</w:t>
      </w:r>
    </w:p>
    <w:p w14:paraId="5B13C6BA" w14:textId="77777777" w:rsidR="00F76D56" w:rsidRDefault="00000000">
      <w:pPr>
        <w:keepNext/>
        <w:numPr>
          <w:ilvl w:val="2"/>
          <w:numId w:val="1"/>
        </w:numPr>
        <w:outlineLvl w:val="2"/>
        <w:rPr>
          <w:rFonts w:ascii="黑体" w:eastAsia="黑体" w:hAnsi="黑体"/>
          <w:bCs/>
          <w:szCs w:val="24"/>
        </w:rPr>
      </w:pPr>
      <w:bookmarkStart w:id="110" w:name="_Toc223507931"/>
      <w:bookmarkStart w:id="111" w:name="_Toc8868"/>
      <w:bookmarkStart w:id="112" w:name="_Toc15090"/>
      <w:r>
        <w:rPr>
          <w:rFonts w:ascii="黑体" w:eastAsia="黑体" w:hAnsi="黑体" w:hint="eastAsia"/>
          <w:bCs/>
          <w:szCs w:val="24"/>
        </w:rPr>
        <w:t>收集系统文档</w:t>
      </w:r>
      <w:bookmarkEnd w:id="110"/>
      <w:bookmarkEnd w:id="111"/>
      <w:bookmarkEnd w:id="112"/>
    </w:p>
    <w:p w14:paraId="20BBB3A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建模之前建模人员首先应尽量收集并仔细阅读待建模系统和子系统相关的以下资料：</w:t>
      </w:r>
    </w:p>
    <w:p w14:paraId="5BE6C3BC" w14:textId="77777777" w:rsidR="00F76D56" w:rsidRDefault="00000000">
      <w:pPr>
        <w:numPr>
          <w:ilvl w:val="0"/>
          <w:numId w:val="25"/>
        </w:numPr>
        <w:adjustRightInd w:val="0"/>
        <w:snapToGrid w:val="0"/>
        <w:spacing w:line="332" w:lineRule="auto"/>
        <w:rPr>
          <w:rFonts w:ascii="宋体" w:hAnsi="宋体" w:cs="宋体"/>
          <w:szCs w:val="24"/>
        </w:rPr>
      </w:pPr>
      <w:r>
        <w:rPr>
          <w:rFonts w:ascii="宋体" w:hAnsi="宋体" w:cs="宋体" w:hint="eastAsia"/>
          <w:szCs w:val="24"/>
        </w:rPr>
        <w:t>电路图</w:t>
      </w:r>
    </w:p>
    <w:p w14:paraId="3EEFEF7E" w14:textId="77777777" w:rsidR="00F76D56" w:rsidRDefault="00000000">
      <w:pPr>
        <w:numPr>
          <w:ilvl w:val="0"/>
          <w:numId w:val="25"/>
        </w:numPr>
        <w:adjustRightInd w:val="0"/>
        <w:snapToGrid w:val="0"/>
        <w:spacing w:line="332" w:lineRule="auto"/>
        <w:rPr>
          <w:rFonts w:ascii="宋体" w:hAnsi="宋体" w:cs="宋体"/>
          <w:szCs w:val="24"/>
        </w:rPr>
      </w:pPr>
      <w:r>
        <w:rPr>
          <w:rFonts w:ascii="宋体" w:hAnsi="宋体" w:cs="宋体" w:hint="eastAsia"/>
          <w:szCs w:val="24"/>
        </w:rPr>
        <w:t>工作原理</w:t>
      </w:r>
    </w:p>
    <w:p w14:paraId="15C399B4" w14:textId="77777777" w:rsidR="00F76D56" w:rsidRDefault="00000000">
      <w:pPr>
        <w:numPr>
          <w:ilvl w:val="0"/>
          <w:numId w:val="25"/>
        </w:numPr>
        <w:adjustRightInd w:val="0"/>
        <w:snapToGrid w:val="0"/>
        <w:spacing w:line="332" w:lineRule="auto"/>
        <w:rPr>
          <w:rFonts w:ascii="宋体" w:hAnsi="宋体" w:cs="宋体"/>
          <w:szCs w:val="24"/>
        </w:rPr>
      </w:pPr>
      <w:r>
        <w:rPr>
          <w:rFonts w:ascii="宋体" w:hAnsi="宋体" w:cs="宋体" w:hint="eastAsia"/>
          <w:szCs w:val="24"/>
        </w:rPr>
        <w:t>维护手册</w:t>
      </w:r>
    </w:p>
    <w:p w14:paraId="0BEC5B92" w14:textId="77777777" w:rsidR="00F76D56" w:rsidRDefault="00000000">
      <w:pPr>
        <w:numPr>
          <w:ilvl w:val="0"/>
          <w:numId w:val="25"/>
        </w:numPr>
        <w:adjustRightInd w:val="0"/>
        <w:snapToGrid w:val="0"/>
        <w:spacing w:line="332" w:lineRule="auto"/>
        <w:rPr>
          <w:rFonts w:ascii="宋体" w:hAnsi="宋体" w:cs="宋体"/>
          <w:szCs w:val="24"/>
        </w:rPr>
      </w:pPr>
      <w:r>
        <w:rPr>
          <w:rFonts w:ascii="宋体" w:hAnsi="宋体" w:cs="宋体" w:hint="eastAsia"/>
          <w:szCs w:val="24"/>
        </w:rPr>
        <w:t>可靠性和FMECA数据</w:t>
      </w:r>
    </w:p>
    <w:p w14:paraId="0581A6F7" w14:textId="77777777" w:rsidR="00F76D56" w:rsidRDefault="00F76D56">
      <w:pPr>
        <w:adjustRightInd w:val="0"/>
        <w:snapToGrid w:val="0"/>
        <w:spacing w:line="332" w:lineRule="auto"/>
        <w:ind w:firstLineChars="200" w:firstLine="480"/>
        <w:rPr>
          <w:rFonts w:ascii="宋体" w:hAnsi="宋体" w:cs="宋体"/>
          <w:szCs w:val="24"/>
        </w:rPr>
      </w:pPr>
    </w:p>
    <w:p w14:paraId="59EF0AA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建模人员通过阅读所收集的资料和文档应能够熟悉并熟练掌握待建模系统以及其支持和接口的其它系统的以下知识：</w:t>
      </w:r>
    </w:p>
    <w:p w14:paraId="42796A7C" w14:textId="77777777" w:rsidR="00F76D56" w:rsidRDefault="00000000">
      <w:pPr>
        <w:numPr>
          <w:ilvl w:val="0"/>
          <w:numId w:val="26"/>
        </w:numPr>
        <w:adjustRightInd w:val="0"/>
        <w:snapToGrid w:val="0"/>
        <w:spacing w:line="332" w:lineRule="auto"/>
        <w:rPr>
          <w:rFonts w:ascii="宋体" w:hAnsi="宋体" w:cs="宋体"/>
          <w:szCs w:val="24"/>
        </w:rPr>
      </w:pPr>
      <w:r>
        <w:rPr>
          <w:rFonts w:ascii="宋体" w:hAnsi="宋体" w:cs="宋体" w:hint="eastAsia"/>
          <w:szCs w:val="24"/>
        </w:rPr>
        <w:t>系统或设备是如何工作的？</w:t>
      </w:r>
    </w:p>
    <w:p w14:paraId="46F6F681" w14:textId="77777777" w:rsidR="00F76D56" w:rsidRDefault="00000000">
      <w:pPr>
        <w:numPr>
          <w:ilvl w:val="0"/>
          <w:numId w:val="26"/>
        </w:numPr>
        <w:adjustRightInd w:val="0"/>
        <w:snapToGrid w:val="0"/>
        <w:spacing w:line="332" w:lineRule="auto"/>
        <w:rPr>
          <w:rFonts w:ascii="宋体" w:hAnsi="宋体" w:cs="宋体"/>
          <w:szCs w:val="24"/>
        </w:rPr>
      </w:pPr>
      <w:r>
        <w:rPr>
          <w:rFonts w:ascii="宋体" w:hAnsi="宋体" w:cs="宋体" w:hint="eastAsia"/>
          <w:szCs w:val="24"/>
        </w:rPr>
        <w:t>系统或设备会以什么方式损坏或失效</w:t>
      </w:r>
    </w:p>
    <w:p w14:paraId="0B5B9C71" w14:textId="77777777" w:rsidR="00F76D56" w:rsidRDefault="00000000">
      <w:pPr>
        <w:numPr>
          <w:ilvl w:val="0"/>
          <w:numId w:val="26"/>
        </w:numPr>
        <w:adjustRightInd w:val="0"/>
        <w:snapToGrid w:val="0"/>
        <w:spacing w:line="332" w:lineRule="auto"/>
        <w:rPr>
          <w:rFonts w:ascii="宋体" w:hAnsi="宋体" w:cs="宋体"/>
          <w:szCs w:val="24"/>
        </w:rPr>
      </w:pPr>
      <w:r>
        <w:rPr>
          <w:rFonts w:ascii="宋体" w:hAnsi="宋体" w:cs="宋体" w:hint="eastAsia"/>
          <w:szCs w:val="24"/>
        </w:rPr>
        <w:t>可以执行哪些测试以检测故障</w:t>
      </w:r>
    </w:p>
    <w:p w14:paraId="548D4BE7" w14:textId="77777777" w:rsidR="00F76D56" w:rsidRDefault="00F76D56">
      <w:pPr>
        <w:spacing w:line="332" w:lineRule="auto"/>
        <w:ind w:left="240" w:firstLine="400"/>
        <w:rPr>
          <w:rFonts w:ascii="宋体" w:hAnsi="宋体" w:cs="宋体"/>
          <w:szCs w:val="24"/>
        </w:rPr>
      </w:pPr>
    </w:p>
    <w:p w14:paraId="4BA5C73E" w14:textId="77777777" w:rsidR="00F76D56" w:rsidRDefault="00000000">
      <w:pPr>
        <w:keepNext/>
        <w:numPr>
          <w:ilvl w:val="2"/>
          <w:numId w:val="1"/>
        </w:numPr>
        <w:outlineLvl w:val="2"/>
        <w:rPr>
          <w:rFonts w:ascii="黑体" w:eastAsia="黑体" w:hAnsi="黑体"/>
          <w:bCs/>
          <w:szCs w:val="24"/>
        </w:rPr>
      </w:pPr>
      <w:bookmarkStart w:id="113" w:name="_Toc13348"/>
      <w:bookmarkStart w:id="114" w:name="_Toc223507932"/>
      <w:bookmarkStart w:id="115" w:name="_Toc9057"/>
      <w:r>
        <w:rPr>
          <w:rFonts w:ascii="黑体" w:eastAsia="黑体" w:hAnsi="黑体" w:hint="eastAsia"/>
          <w:bCs/>
          <w:szCs w:val="24"/>
        </w:rPr>
        <w:t>创建系统的结构化模型</w:t>
      </w:r>
      <w:bookmarkEnd w:id="113"/>
      <w:bookmarkEnd w:id="114"/>
      <w:bookmarkEnd w:id="115"/>
    </w:p>
    <w:p w14:paraId="31D965B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本步骤中按照系统既有的层次和结构关系建立起结构化模型，例如一个系统由LRU1和LRU2组成，其中LRU1又由3个SRU组成，LRU2由2个SRU组成，那么需要使用模块嵌套的方式表示出这种组成关系。下图时是将这种层次关系表达在同一张图上的示意图，不是实际的模型图，模型图是将这种层次关系分成多个图形进行表达的，层次越深，图形越多，但每个图形上都只包含同</w:t>
      </w:r>
      <w:proofErr w:type="gramStart"/>
      <w:r>
        <w:rPr>
          <w:rFonts w:ascii="宋体" w:hAnsi="宋体" w:cs="宋体" w:hint="eastAsia"/>
          <w:szCs w:val="24"/>
        </w:rPr>
        <w:t>一结构</w:t>
      </w:r>
      <w:proofErr w:type="gramEnd"/>
      <w:r>
        <w:rPr>
          <w:rFonts w:ascii="宋体" w:hAnsi="宋体" w:cs="宋体" w:hint="eastAsia"/>
          <w:szCs w:val="24"/>
        </w:rPr>
        <w:t>内相互关联的同一层次模块的关系。</w:t>
      </w:r>
    </w:p>
    <w:p w14:paraId="7C1F4523" w14:textId="77777777" w:rsidR="00F76D56" w:rsidRDefault="00F76D56">
      <w:pPr>
        <w:spacing w:line="332" w:lineRule="auto"/>
        <w:ind w:left="240" w:firstLine="480"/>
        <w:rPr>
          <w:rFonts w:ascii="宋体" w:hAnsi="宋体" w:cs="宋体"/>
          <w:szCs w:val="24"/>
        </w:rPr>
      </w:pPr>
    </w:p>
    <w:p w14:paraId="56AC49FF" w14:textId="77777777" w:rsidR="00F76D56" w:rsidRDefault="00000000">
      <w:pPr>
        <w:spacing w:line="332" w:lineRule="auto"/>
        <w:ind w:left="240" w:firstLine="480"/>
        <w:jc w:val="center"/>
        <w:rPr>
          <w:rFonts w:ascii="宋体" w:hAnsi="宋体" w:cs="宋体"/>
          <w:szCs w:val="24"/>
        </w:rPr>
      </w:pPr>
      <w:r>
        <w:rPr>
          <w:rFonts w:ascii="宋体" w:hAnsi="宋体" w:cs="宋体" w:hint="eastAsia"/>
          <w:noProof/>
          <w:kern w:val="0"/>
          <w:szCs w:val="24"/>
        </w:rPr>
        <w:lastRenderedPageBreak/>
        <w:drawing>
          <wp:inline distT="0" distB="0" distL="114300" distR="114300" wp14:anchorId="5B8BE528" wp14:editId="20E321A6">
            <wp:extent cx="4462780" cy="3661410"/>
            <wp:effectExtent l="0" t="0" r="13970" b="1524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41"/>
                    <a:srcRect r="2544" b="15480"/>
                    <a:stretch>
                      <a:fillRect/>
                    </a:stretch>
                  </pic:blipFill>
                  <pic:spPr>
                    <a:xfrm>
                      <a:off x="0" y="0"/>
                      <a:ext cx="4462780" cy="3661410"/>
                    </a:xfrm>
                    <a:prstGeom prst="rect">
                      <a:avLst/>
                    </a:prstGeom>
                    <a:noFill/>
                    <a:ln>
                      <a:noFill/>
                    </a:ln>
                  </pic:spPr>
                </pic:pic>
              </a:graphicData>
            </a:graphic>
          </wp:inline>
        </w:drawing>
      </w:r>
    </w:p>
    <w:p w14:paraId="2A9FA643"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模型层次示例</w:t>
      </w:r>
    </w:p>
    <w:p w14:paraId="49BA1E06" w14:textId="77777777" w:rsidR="00F76D56" w:rsidRDefault="00000000">
      <w:pPr>
        <w:keepNext/>
        <w:numPr>
          <w:ilvl w:val="2"/>
          <w:numId w:val="1"/>
        </w:numPr>
        <w:outlineLvl w:val="2"/>
        <w:rPr>
          <w:rFonts w:ascii="黑体" w:eastAsia="黑体" w:hAnsi="黑体"/>
          <w:bCs/>
          <w:szCs w:val="24"/>
        </w:rPr>
      </w:pPr>
      <w:bookmarkStart w:id="116" w:name="_Toc223507933"/>
      <w:bookmarkStart w:id="117" w:name="_Toc17468"/>
      <w:bookmarkStart w:id="118" w:name="_Toc26172"/>
      <w:r>
        <w:rPr>
          <w:rFonts w:ascii="黑体" w:eastAsia="黑体" w:hAnsi="黑体" w:hint="eastAsia"/>
          <w:bCs/>
          <w:szCs w:val="24"/>
        </w:rPr>
        <w:t>添加模块</w:t>
      </w:r>
      <w:bookmarkEnd w:id="116"/>
      <w:bookmarkEnd w:id="117"/>
      <w:bookmarkEnd w:id="118"/>
    </w:p>
    <w:p w14:paraId="041EA32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添加模块在不同的情况可以代表不同的内容和实质，如果在较高层次上建模，一开始添加的一个模块可能代表由许多复杂设备共同组成的一个庞大系统，在某个模块内部添加的子模块可能也是一个由多个设备组成的分系统，或者是一个单独的电子设备或机械设备，或者是一块电路板或者一个机械组件，甚至一个电子元件和一个机械零件和标准件。</w:t>
      </w:r>
    </w:p>
    <w:p w14:paraId="2666A46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添加模块的步骤如下：</w:t>
      </w:r>
    </w:p>
    <w:p w14:paraId="4ABDDFF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1.点击“添加模块”按钮</w:t>
      </w:r>
    </w:p>
    <w:p w14:paraId="714579F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2.移动鼠标到画布区的期望位置。</w:t>
      </w:r>
    </w:p>
    <w:p w14:paraId="1165E3C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3.点击鼠标左键，弹出对话框提示输入模块名称：</w:t>
      </w:r>
    </w:p>
    <w:p w14:paraId="0CDF6544" w14:textId="77777777" w:rsidR="00F76D56" w:rsidRDefault="00000000">
      <w:pPr>
        <w:spacing w:line="332" w:lineRule="auto"/>
        <w:ind w:left="240" w:firstLine="480"/>
        <w:jc w:val="center"/>
        <w:rPr>
          <w:rFonts w:ascii="宋体" w:hAnsi="宋体" w:cs="宋体"/>
          <w:szCs w:val="24"/>
        </w:rPr>
      </w:pPr>
      <w:r>
        <w:rPr>
          <w:rFonts w:ascii="宋体" w:hAnsi="宋体" w:cs="宋体" w:hint="eastAsia"/>
          <w:noProof/>
          <w:szCs w:val="24"/>
        </w:rPr>
        <w:drawing>
          <wp:inline distT="0" distB="0" distL="114300" distR="114300" wp14:anchorId="448EA948" wp14:editId="3001100A">
            <wp:extent cx="4029710" cy="1457325"/>
            <wp:effectExtent l="0" t="0" r="8890" b="952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4029710" cy="1457325"/>
                    </a:xfrm>
                    <a:prstGeom prst="rect">
                      <a:avLst/>
                    </a:prstGeom>
                    <a:noFill/>
                    <a:ln>
                      <a:noFill/>
                    </a:ln>
                  </pic:spPr>
                </pic:pic>
              </a:graphicData>
            </a:graphic>
          </wp:inline>
        </w:drawing>
      </w:r>
    </w:p>
    <w:p w14:paraId="713CA8BC"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lastRenderedPageBreak/>
        <w:t>添加模块</w:t>
      </w:r>
    </w:p>
    <w:p w14:paraId="3F2215A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输入模块名称以后，系统显示模块属性面板（见下图），建模人员此时应根据事先收集的资料（可靠性信息，工作原理信息等）将模块对应的设备或者部件的信息输入到属性面板中。</w:t>
      </w:r>
    </w:p>
    <w:p w14:paraId="19A49988" w14:textId="77777777" w:rsidR="00F76D56" w:rsidRDefault="00F76D56">
      <w:pPr>
        <w:spacing w:line="332" w:lineRule="auto"/>
        <w:ind w:left="240" w:firstLine="480"/>
        <w:rPr>
          <w:rFonts w:ascii="宋体" w:hAnsi="宋体" w:cs="宋体"/>
          <w:szCs w:val="24"/>
        </w:rPr>
      </w:pPr>
    </w:p>
    <w:p w14:paraId="5AA2BA4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输入必要的模块信息后，可以编辑模块的输入和输出端口，需要注意的是，在这里建模人员不要按照实际电路或者机械连接来建立端口，需要牢记在本模型中流动的是故障，因此模块的端口与实际的连接插头的</w:t>
      </w:r>
      <w:proofErr w:type="gramStart"/>
      <w:r>
        <w:rPr>
          <w:rFonts w:ascii="宋体" w:hAnsi="宋体" w:cs="宋体" w:hint="eastAsia"/>
          <w:szCs w:val="24"/>
        </w:rPr>
        <w:t>插钉不是</w:t>
      </w:r>
      <w:proofErr w:type="gramEnd"/>
      <w:r>
        <w:rPr>
          <w:rFonts w:ascii="宋体" w:hAnsi="宋体" w:cs="宋体" w:hint="eastAsia"/>
          <w:szCs w:val="24"/>
        </w:rPr>
        <w:t>一致的。要根据故障对下游模块的影响情况和被上游模块的故障影响的情况安排端口。</w:t>
      </w:r>
    </w:p>
    <w:p w14:paraId="2FD1987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每个输入和输出端口可以指定不同的名称，编辑修改和输入名称的步骤如下：</w:t>
      </w:r>
    </w:p>
    <w:p w14:paraId="16D25F6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新建端口</w:t>
      </w:r>
    </w:p>
    <w:p w14:paraId="1FA1B96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点击“模型”－&gt;“插入模型元素”－&gt;“端口”子菜单。或者单击“模型元素”工具栏的“增加端口”按钮。</w:t>
      </w:r>
    </w:p>
    <w:p w14:paraId="1A532C0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移动端口</w:t>
      </w:r>
    </w:p>
    <w:p w14:paraId="03CC6FB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鼠标移动至端口处,此时鼠标变为十字,按下鼠标左键,并拖动端口即可,在理想位置松开左键.完成移动动作.</w:t>
      </w:r>
    </w:p>
    <w:p w14:paraId="54E7A12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删除端口</w:t>
      </w:r>
    </w:p>
    <w:p w14:paraId="551DC91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鼠标移动至端口处,此时鼠标变为十字,按下“Delete”键完成删除。</w:t>
      </w:r>
    </w:p>
    <w:p w14:paraId="72B8E147" w14:textId="77777777" w:rsidR="00F76D56" w:rsidRDefault="00F76D56">
      <w:pPr>
        <w:spacing w:line="332" w:lineRule="auto"/>
        <w:ind w:left="240" w:firstLine="480"/>
        <w:jc w:val="center"/>
        <w:rPr>
          <w:rFonts w:ascii="宋体" w:hAnsi="宋体" w:cs="宋体"/>
          <w:szCs w:val="24"/>
        </w:rPr>
      </w:pPr>
    </w:p>
    <w:p w14:paraId="39A7642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模块创建以后，可以使用鼠标将光标移动到指定模块之上，点击鼠标左键并保持，就可以拖放移动到画布区域的其它任意位置。一般来说，应当按照模块的逻辑功能流向在画布区域安排模块的位置，输入端口在模块的左侧，输出端口在模块的右侧，所以故障在模型中也是从左流向右侧，从输入端口流入一个模块，再从模块的输出端口流出。</w:t>
      </w:r>
    </w:p>
    <w:p w14:paraId="65B9A2F3" w14:textId="77777777" w:rsidR="00F76D56" w:rsidRDefault="00000000">
      <w:pPr>
        <w:keepNext/>
        <w:numPr>
          <w:ilvl w:val="2"/>
          <w:numId w:val="1"/>
        </w:numPr>
        <w:outlineLvl w:val="2"/>
        <w:rPr>
          <w:rFonts w:ascii="黑体" w:eastAsia="黑体" w:hAnsi="黑体"/>
          <w:bCs/>
          <w:szCs w:val="24"/>
        </w:rPr>
      </w:pPr>
      <w:bookmarkStart w:id="119" w:name="_Toc223507934"/>
      <w:bookmarkStart w:id="120" w:name="_Toc6428"/>
      <w:bookmarkStart w:id="121" w:name="_Toc23397"/>
      <w:r>
        <w:rPr>
          <w:rFonts w:ascii="黑体" w:eastAsia="黑体" w:hAnsi="黑体" w:hint="eastAsia"/>
          <w:bCs/>
          <w:szCs w:val="24"/>
        </w:rPr>
        <w:t>模块属性定义</w:t>
      </w:r>
      <w:bookmarkEnd w:id="119"/>
      <w:bookmarkEnd w:id="120"/>
      <w:bookmarkEnd w:id="121"/>
    </w:p>
    <w:p w14:paraId="1DAD375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模块属性页中分为以下几个页面:</w:t>
      </w:r>
    </w:p>
    <w:p w14:paraId="1931EAF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基本属性页：</w:t>
      </w:r>
    </w:p>
    <w:p w14:paraId="2B10BD95" w14:textId="77777777" w:rsidR="00F76D56" w:rsidRDefault="00F76D56">
      <w:pPr>
        <w:spacing w:line="332" w:lineRule="auto"/>
        <w:ind w:left="240" w:firstLine="480"/>
        <w:jc w:val="center"/>
        <w:rPr>
          <w:rFonts w:ascii="宋体" w:hAnsi="宋体" w:cs="宋体"/>
          <w:szCs w:val="24"/>
        </w:rPr>
      </w:pPr>
    </w:p>
    <w:p w14:paraId="3C45D685" w14:textId="77777777" w:rsidR="00F76D56" w:rsidRDefault="00000000">
      <w:pPr>
        <w:spacing w:line="332" w:lineRule="auto"/>
        <w:ind w:left="240" w:firstLine="480"/>
        <w:jc w:val="center"/>
        <w:rPr>
          <w:rFonts w:ascii="宋体" w:hAnsi="宋体" w:cs="宋体"/>
          <w:szCs w:val="24"/>
        </w:rPr>
      </w:pPr>
      <w:r>
        <w:rPr>
          <w:rFonts w:ascii="宋体" w:hAnsi="宋体" w:cs="宋体" w:hint="eastAsia"/>
          <w:b/>
          <w:bCs/>
          <w:noProof/>
          <w:szCs w:val="24"/>
        </w:rPr>
        <w:lastRenderedPageBreak/>
        <w:drawing>
          <wp:inline distT="0" distB="0" distL="114300" distR="114300" wp14:anchorId="33D12427" wp14:editId="7964C1CF">
            <wp:extent cx="3656965" cy="4428490"/>
            <wp:effectExtent l="0" t="0" r="635" b="1016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43"/>
                    <a:stretch>
                      <a:fillRect/>
                    </a:stretch>
                  </pic:blipFill>
                  <pic:spPr>
                    <a:xfrm>
                      <a:off x="0" y="0"/>
                      <a:ext cx="3656965" cy="4428490"/>
                    </a:xfrm>
                    <a:prstGeom prst="rect">
                      <a:avLst/>
                    </a:prstGeom>
                    <a:noFill/>
                    <a:ln>
                      <a:noFill/>
                    </a:ln>
                  </pic:spPr>
                </pic:pic>
              </a:graphicData>
            </a:graphic>
          </wp:inline>
        </w:drawing>
      </w:r>
    </w:p>
    <w:p w14:paraId="5E437A8A"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模块基本属性</w:t>
      </w:r>
    </w:p>
    <w:p w14:paraId="5DC0F23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输入输出端口属性页</w:t>
      </w:r>
    </w:p>
    <w:p w14:paraId="4E1A4D3A" w14:textId="77777777" w:rsidR="00F76D56" w:rsidRDefault="00F76D56">
      <w:pPr>
        <w:spacing w:line="332" w:lineRule="auto"/>
        <w:ind w:left="240" w:firstLine="482"/>
        <w:jc w:val="center"/>
        <w:rPr>
          <w:rFonts w:ascii="宋体" w:hAnsi="宋体" w:cs="宋体"/>
          <w:b/>
          <w:bCs/>
          <w:i/>
          <w:iCs/>
          <w:color w:val="000000"/>
          <w:szCs w:val="24"/>
        </w:rPr>
      </w:pPr>
    </w:p>
    <w:p w14:paraId="62118AF3" w14:textId="77777777" w:rsidR="00F76D56" w:rsidRDefault="00000000">
      <w:pPr>
        <w:spacing w:line="332" w:lineRule="auto"/>
        <w:ind w:left="240" w:firstLine="482"/>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296C13A4" wp14:editId="323A54B8">
            <wp:extent cx="3322955" cy="4026535"/>
            <wp:effectExtent l="0" t="0" r="10795" b="12065"/>
            <wp:docPr id="29" name="图片 29" descr="pin_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in_property"/>
                    <pic:cNvPicPr>
                      <a:picLocks noChangeAspect="1"/>
                    </pic:cNvPicPr>
                  </pic:nvPicPr>
                  <pic:blipFill>
                    <a:blip r:embed="rId44"/>
                    <a:stretch>
                      <a:fillRect/>
                    </a:stretch>
                  </pic:blipFill>
                  <pic:spPr>
                    <a:xfrm>
                      <a:off x="0" y="0"/>
                      <a:ext cx="3322955" cy="4026535"/>
                    </a:xfrm>
                    <a:prstGeom prst="rect">
                      <a:avLst/>
                    </a:prstGeom>
                    <a:noFill/>
                    <a:ln>
                      <a:noFill/>
                    </a:ln>
                  </pic:spPr>
                </pic:pic>
              </a:graphicData>
            </a:graphic>
          </wp:inline>
        </w:drawing>
      </w:r>
    </w:p>
    <w:p w14:paraId="560C8729"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模块输入输出端口属性</w:t>
      </w:r>
    </w:p>
    <w:p w14:paraId="39AA058A" w14:textId="77777777" w:rsidR="00F76D56" w:rsidRDefault="00000000">
      <w:pPr>
        <w:keepNext/>
        <w:numPr>
          <w:ilvl w:val="2"/>
          <w:numId w:val="1"/>
        </w:numPr>
        <w:outlineLvl w:val="2"/>
        <w:rPr>
          <w:rFonts w:ascii="黑体" w:eastAsia="黑体" w:hAnsi="黑体"/>
          <w:bCs/>
          <w:szCs w:val="24"/>
        </w:rPr>
      </w:pPr>
      <w:bookmarkStart w:id="122" w:name="_Toc21045"/>
      <w:bookmarkStart w:id="123" w:name="_Toc223507935"/>
      <w:bookmarkStart w:id="124" w:name="_Toc27688"/>
      <w:r>
        <w:rPr>
          <w:rFonts w:ascii="黑体" w:eastAsia="黑体" w:hAnsi="黑体" w:hint="eastAsia"/>
          <w:bCs/>
          <w:szCs w:val="24"/>
        </w:rPr>
        <w:t>决定建模深度</w:t>
      </w:r>
      <w:bookmarkEnd w:id="122"/>
      <w:bookmarkEnd w:id="123"/>
      <w:bookmarkEnd w:id="124"/>
    </w:p>
    <w:p w14:paraId="4AA34A3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从前面可以看出，在模型中添加一个模块以后，选择该模块后双击即可进入该模块内部添加子模块进行详细的建模，在下一层再重复此过程即可进行更为详细的建模。在较低级别上进行详细建模相当于深入设备的内部观察和描述故障的传递过程，能够得到更为符合实际的故障模型。然而，在过低的层次下建模可能导致建模工作量成指数级别的增长，在复杂和大规模系统中只更深入一层就会使建模工作量以几个数量级进行增长。因此，建模人员需要在建模过程中尽早确定最终的建模深度。</w:t>
      </w:r>
    </w:p>
    <w:p w14:paraId="7562D39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一般来说，建模深度取决于维护场景和维护人员工作内容，如果模型的使用者--该设备/系统的维护人员是更换元件或者机械零件进行修理，那么应该将模型的底层模块代表各个元件，如果维护人员是更换设备中的电路板或者机械组件进行修理，那么应该将模型的底层模块表示各个电路板或机械组件。如果是直接更换设备维护系统工作的正常，那么最详细的模块应该建立在设备级别上。即建模应以维护中的可更换件为底层模块。</w:t>
      </w:r>
    </w:p>
    <w:p w14:paraId="6B5CC0E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如果一个系统有多个维修层次和流程在同一组织和机构中同时存在，那么应该以较为深层次的维护活动为准进行建模，因为建模时进行较为深入的建模，分析诊断时仍然可以在较为高层次进行使用。</w:t>
      </w:r>
    </w:p>
    <w:p w14:paraId="6061C88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一旦选定了</w:t>
      </w:r>
      <w:proofErr w:type="gramStart"/>
      <w:r>
        <w:rPr>
          <w:rFonts w:ascii="宋体" w:hAnsi="宋体" w:cs="宋体" w:hint="eastAsia"/>
          <w:szCs w:val="24"/>
        </w:rPr>
        <w:t>最</w:t>
      </w:r>
      <w:proofErr w:type="gramEnd"/>
      <w:r>
        <w:rPr>
          <w:rFonts w:ascii="宋体" w:hAnsi="宋体" w:cs="宋体" w:hint="eastAsia"/>
          <w:szCs w:val="24"/>
        </w:rPr>
        <w:t>底层的模块，即开始添加故障模式：</w:t>
      </w:r>
    </w:p>
    <w:p w14:paraId="2256655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如果需要更换元器件进行修理，那么应该在元器件上添加元件的故障模式：</w:t>
      </w:r>
    </w:p>
    <w:p w14:paraId="677B92D3" w14:textId="77777777" w:rsidR="00F76D56" w:rsidRDefault="00000000">
      <w:pPr>
        <w:keepNext/>
        <w:numPr>
          <w:ilvl w:val="2"/>
          <w:numId w:val="1"/>
        </w:numPr>
        <w:outlineLvl w:val="2"/>
        <w:rPr>
          <w:rFonts w:ascii="黑体" w:eastAsia="黑体" w:hAnsi="黑体"/>
          <w:bCs/>
          <w:szCs w:val="24"/>
        </w:rPr>
      </w:pPr>
      <w:bookmarkStart w:id="125" w:name="_Toc223507936"/>
      <w:bookmarkStart w:id="126" w:name="_Toc27185"/>
      <w:bookmarkStart w:id="127" w:name="_Toc11480"/>
      <w:r>
        <w:rPr>
          <w:rFonts w:ascii="黑体" w:eastAsia="黑体" w:hAnsi="黑体" w:hint="eastAsia"/>
          <w:bCs/>
          <w:szCs w:val="24"/>
        </w:rPr>
        <w:t>添加故障</w:t>
      </w:r>
      <w:bookmarkEnd w:id="125"/>
      <w:r>
        <w:rPr>
          <w:rFonts w:ascii="黑体" w:eastAsia="黑体" w:hAnsi="黑体" w:hint="eastAsia"/>
          <w:bCs/>
          <w:szCs w:val="24"/>
        </w:rPr>
        <w:t>模式</w:t>
      </w:r>
      <w:bookmarkEnd w:id="126"/>
      <w:bookmarkEnd w:id="127"/>
    </w:p>
    <w:p w14:paraId="0ABC940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添加故障是测试性建模的核心和关键，设备部件之间的结构存在着确定性的关系，可以按照空间拓扑准确的定义，然而故障的定义需要建模人员具有相当的维护经验和工作原理知识才能做到准确建模，特别是复杂模块的故障定义。这是由于由简单模块的简单故障模式复合而成的组合具有多样性的表现。</w:t>
      </w:r>
    </w:p>
    <w:p w14:paraId="7F878F2E" w14:textId="77777777" w:rsidR="00F76D56" w:rsidRDefault="00000000">
      <w:pPr>
        <w:keepNext/>
        <w:numPr>
          <w:ilvl w:val="2"/>
          <w:numId w:val="1"/>
        </w:numPr>
        <w:outlineLvl w:val="2"/>
        <w:rPr>
          <w:rFonts w:ascii="黑体" w:eastAsia="黑体" w:hAnsi="黑体"/>
          <w:bCs/>
          <w:szCs w:val="24"/>
        </w:rPr>
      </w:pPr>
      <w:bookmarkStart w:id="128" w:name="_Toc22804"/>
      <w:bookmarkStart w:id="129" w:name="_Toc223507937"/>
      <w:bookmarkStart w:id="130" w:name="_Toc1744"/>
      <w:r>
        <w:rPr>
          <w:rFonts w:ascii="黑体" w:eastAsia="黑体" w:hAnsi="黑体" w:hint="eastAsia"/>
          <w:bCs/>
          <w:szCs w:val="24"/>
        </w:rPr>
        <w:t>物理故障与功能故障</w:t>
      </w:r>
      <w:bookmarkEnd w:id="128"/>
      <w:bookmarkEnd w:id="129"/>
      <w:bookmarkEnd w:id="130"/>
    </w:p>
    <w:p w14:paraId="0E8CD23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一个模块即可以描述物理性损坏，也可以描述功能性失效，物理性损坏一般描述一个组件的损坏情况，例如O形圈破裂，管路堵塞，电线断开；而功能性故障一般从该组件应该完成的功能上去进行描述，这个功能性故障是由物理性损坏所引起的后果，例如某条电线的断裂导致某个电信号接收不到。</w:t>
      </w:r>
    </w:p>
    <w:p w14:paraId="4B69879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一般情况下，建模人员在添加故障时，要么同时添加物理性损坏，要么同时添加功能性失效，因为将两类故障同时进行添加很容易造成重复添加，为以后的分析带来困难。即使是添加同一类故障也需要注意不要使这些故障有相互重叠和包含的关系。</w:t>
      </w:r>
    </w:p>
    <w:p w14:paraId="2A8345C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例如简单的导线进行故障建模时可能的物理性故障有：断路故障，与其它导线短路的故障。与其它导线短路的故障可能包括与地短路以及和相邻的每一条信号线短路。</w:t>
      </w:r>
    </w:p>
    <w:p w14:paraId="0918DDA8"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如果是屏蔽电缆，除了芯线故障以外还有额外的屏蔽层断路故障等。</w:t>
      </w:r>
    </w:p>
    <w:p w14:paraId="19FC1AE6"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铅蓄电池的物理故障：电池溶液不足，电池极板间短路，电极腐蚀等。</w:t>
      </w:r>
    </w:p>
    <w:p w14:paraId="77A0AB1D"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铅蓄电池的功能故障：无输出，输出电压低，输出电流小等。</w:t>
      </w:r>
    </w:p>
    <w:p w14:paraId="69D17543"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稳压电源的物理故障：滤波电容短路，滤波电容开路，输出短路，变压器开路等。</w:t>
      </w:r>
    </w:p>
    <w:p w14:paraId="238C83C0"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稳压电源的功能故障：无输出，输出电压低，输出电流小，输出纹波大等</w:t>
      </w:r>
    </w:p>
    <w:p w14:paraId="60A7329E"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白炽灯的物理故障：灯丝断，灯泡漏气等。</w:t>
      </w:r>
    </w:p>
    <w:p w14:paraId="094DB763" w14:textId="77777777" w:rsidR="00F76D56" w:rsidRDefault="00000000">
      <w:pPr>
        <w:numPr>
          <w:ilvl w:val="0"/>
          <w:numId w:val="27"/>
        </w:numPr>
        <w:adjustRightInd w:val="0"/>
        <w:snapToGrid w:val="0"/>
        <w:spacing w:line="332" w:lineRule="auto"/>
        <w:rPr>
          <w:rFonts w:ascii="宋体" w:hAnsi="宋体" w:cs="宋体"/>
          <w:szCs w:val="24"/>
        </w:rPr>
      </w:pPr>
      <w:r>
        <w:rPr>
          <w:rFonts w:ascii="宋体" w:hAnsi="宋体" w:cs="宋体" w:hint="eastAsia"/>
          <w:szCs w:val="24"/>
        </w:rPr>
        <w:t>白炽灯的功能故障：无输出（不亮）</w:t>
      </w:r>
    </w:p>
    <w:p w14:paraId="0580F83B" w14:textId="77777777" w:rsidR="00F76D56" w:rsidRDefault="00F76D56">
      <w:pPr>
        <w:adjustRightInd w:val="0"/>
        <w:snapToGrid w:val="0"/>
        <w:spacing w:line="332" w:lineRule="auto"/>
        <w:ind w:firstLineChars="200" w:firstLine="480"/>
        <w:rPr>
          <w:rFonts w:ascii="宋体" w:hAnsi="宋体" w:cs="宋体"/>
          <w:szCs w:val="24"/>
        </w:rPr>
      </w:pPr>
    </w:p>
    <w:p w14:paraId="3FBFA9C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如果一个部件的某个故障模式并不会导致系统发生可察觉的故障和功能缺失，也就是说该故障在外部和系统级别不可检测，那么这个故障不需要被建模。</w:t>
      </w:r>
    </w:p>
    <w:p w14:paraId="36E20A6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有的部件的几个不同的故障模式，在外部和系统级别在目前情况</w:t>
      </w:r>
      <w:proofErr w:type="gramStart"/>
      <w:r>
        <w:rPr>
          <w:rFonts w:ascii="宋体" w:hAnsi="宋体" w:cs="宋体" w:hint="eastAsia"/>
          <w:szCs w:val="24"/>
        </w:rPr>
        <w:t>下无论</w:t>
      </w:r>
      <w:proofErr w:type="gramEnd"/>
      <w:r>
        <w:rPr>
          <w:rFonts w:ascii="宋体" w:hAnsi="宋体" w:cs="宋体" w:hint="eastAsia"/>
          <w:szCs w:val="24"/>
        </w:rPr>
        <w:t>使用任何方法都不可能能够区分开来，那么可能需要将这个部件的这几个故障模式进行合并。</w:t>
      </w:r>
    </w:p>
    <w:p w14:paraId="18B688C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如果一个部件只有一种损坏的情况和模式，那么在该模块上不需要添加故障模式。</w:t>
      </w:r>
    </w:p>
    <w:p w14:paraId="2DA944CF" w14:textId="77777777" w:rsidR="00F76D56" w:rsidRDefault="00F76D56">
      <w:pPr>
        <w:adjustRightInd w:val="0"/>
        <w:snapToGrid w:val="0"/>
        <w:spacing w:line="332" w:lineRule="auto"/>
        <w:ind w:firstLineChars="200" w:firstLine="480"/>
        <w:rPr>
          <w:rFonts w:ascii="宋体" w:hAnsi="宋体" w:cs="宋体"/>
          <w:szCs w:val="24"/>
        </w:rPr>
      </w:pPr>
    </w:p>
    <w:p w14:paraId="51C173DE" w14:textId="77777777" w:rsidR="00F76D56" w:rsidRDefault="00000000">
      <w:pPr>
        <w:keepNext/>
        <w:numPr>
          <w:ilvl w:val="2"/>
          <w:numId w:val="1"/>
        </w:numPr>
        <w:outlineLvl w:val="2"/>
        <w:rPr>
          <w:rFonts w:ascii="黑体" w:eastAsia="黑体" w:hAnsi="黑体"/>
          <w:bCs/>
          <w:szCs w:val="24"/>
        </w:rPr>
      </w:pPr>
      <w:bookmarkStart w:id="131" w:name="_Toc223507938"/>
      <w:bookmarkStart w:id="132" w:name="_Toc9687"/>
      <w:bookmarkStart w:id="133" w:name="_Toc1539"/>
      <w:r>
        <w:rPr>
          <w:rFonts w:ascii="黑体" w:eastAsia="黑体" w:hAnsi="黑体" w:hint="eastAsia"/>
          <w:bCs/>
          <w:szCs w:val="24"/>
        </w:rPr>
        <w:t>参数故障或指标故障</w:t>
      </w:r>
      <w:bookmarkEnd w:id="131"/>
      <w:bookmarkEnd w:id="132"/>
      <w:bookmarkEnd w:id="133"/>
    </w:p>
    <w:p w14:paraId="0586EE1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不同级别的模块具有不同的属性和参数，除了那些明确的非此即彼的离散性质的特性以外，还存在一些由数值定义的模拟参数和指标。那么这些指标和参数的偏离是否需要定义为故障呢？这个问题没有明确的答案，需要根据具体的情况和场合进行分析，对于此类建模问题首先要问此模块上的指标超出范围的故障能否被感知或被检测？例如对于照明设备在出厂时有很多的指标进行规范，例如光通量，显色指数，功率因素，波峰系数等，但是在维护阶段基本不会对这类问题进行检测和维护。例如在某些电路上某个电阻或电容的阻值和电容值超差10%甚至以上也不会引起整个电路有任何可感觉的异常。</w:t>
      </w:r>
    </w:p>
    <w:p w14:paraId="24694F3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将具有相同测试签名的故障模式进行合并：例如如果“无输出”和“输出低”导致相同的故障现象和排故行为，那么将这两种故障模式合并为“输出故障”。</w:t>
      </w:r>
    </w:p>
    <w:p w14:paraId="7710967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举例：</w:t>
      </w:r>
    </w:p>
    <w:p w14:paraId="5268665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跳开关的功能故障：</w:t>
      </w:r>
    </w:p>
    <w:p w14:paraId="0A2BB443" w14:textId="77777777" w:rsidR="00F76D56" w:rsidRDefault="00000000">
      <w:pPr>
        <w:numPr>
          <w:ilvl w:val="0"/>
          <w:numId w:val="28"/>
        </w:numPr>
        <w:adjustRightInd w:val="0"/>
        <w:snapToGrid w:val="0"/>
        <w:spacing w:line="332" w:lineRule="auto"/>
        <w:rPr>
          <w:rFonts w:ascii="宋体" w:hAnsi="宋体" w:cs="宋体"/>
          <w:szCs w:val="24"/>
        </w:rPr>
      </w:pPr>
      <w:r>
        <w:rPr>
          <w:rFonts w:ascii="宋体" w:hAnsi="宋体" w:cs="宋体" w:hint="eastAsia"/>
          <w:szCs w:val="24"/>
        </w:rPr>
        <w:t>额定为20安培的跳开关在15安培的时候断开。</w:t>
      </w:r>
    </w:p>
    <w:p w14:paraId="49AF23D7" w14:textId="77777777" w:rsidR="00F76D56" w:rsidRDefault="00000000">
      <w:pPr>
        <w:numPr>
          <w:ilvl w:val="0"/>
          <w:numId w:val="28"/>
        </w:numPr>
        <w:adjustRightInd w:val="0"/>
        <w:snapToGrid w:val="0"/>
        <w:spacing w:line="332" w:lineRule="auto"/>
        <w:rPr>
          <w:rFonts w:ascii="宋体" w:hAnsi="宋体" w:cs="宋体"/>
          <w:szCs w:val="24"/>
        </w:rPr>
      </w:pPr>
      <w:r>
        <w:rPr>
          <w:rFonts w:ascii="宋体" w:hAnsi="宋体" w:cs="宋体" w:hint="eastAsia"/>
          <w:szCs w:val="24"/>
        </w:rPr>
        <w:t>无负载的时候断开。</w:t>
      </w:r>
    </w:p>
    <w:p w14:paraId="5EFEBD1B" w14:textId="77777777" w:rsidR="00F76D56" w:rsidRDefault="00000000">
      <w:pPr>
        <w:numPr>
          <w:ilvl w:val="0"/>
          <w:numId w:val="28"/>
        </w:numPr>
        <w:adjustRightInd w:val="0"/>
        <w:snapToGrid w:val="0"/>
        <w:spacing w:line="332" w:lineRule="auto"/>
        <w:rPr>
          <w:rFonts w:ascii="宋体" w:hAnsi="宋体" w:cs="宋体"/>
          <w:szCs w:val="24"/>
        </w:rPr>
      </w:pPr>
      <w:r>
        <w:rPr>
          <w:rFonts w:ascii="宋体" w:hAnsi="宋体" w:cs="宋体" w:hint="eastAsia"/>
          <w:szCs w:val="24"/>
        </w:rPr>
        <w:t>短路时</w:t>
      </w:r>
      <w:proofErr w:type="gramStart"/>
      <w:r>
        <w:rPr>
          <w:rFonts w:ascii="宋体" w:hAnsi="宋体" w:cs="宋体" w:hint="eastAsia"/>
          <w:szCs w:val="24"/>
        </w:rPr>
        <w:t>不</w:t>
      </w:r>
      <w:proofErr w:type="gramEnd"/>
      <w:r>
        <w:rPr>
          <w:rFonts w:ascii="宋体" w:hAnsi="宋体" w:cs="宋体" w:hint="eastAsia"/>
          <w:szCs w:val="24"/>
        </w:rPr>
        <w:t>断开。</w:t>
      </w:r>
    </w:p>
    <w:p w14:paraId="6DA99204" w14:textId="77777777" w:rsidR="00F76D56" w:rsidRDefault="00F76D56">
      <w:pPr>
        <w:adjustRightInd w:val="0"/>
        <w:snapToGrid w:val="0"/>
        <w:spacing w:line="332" w:lineRule="auto"/>
        <w:ind w:firstLineChars="200" w:firstLine="480"/>
        <w:rPr>
          <w:rFonts w:ascii="宋体" w:hAnsi="宋体" w:cs="宋体"/>
          <w:szCs w:val="24"/>
        </w:rPr>
      </w:pPr>
    </w:p>
    <w:p w14:paraId="1D53A22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这里面的问题就是在第一种情况下是否添加为故障模式，这个问题的答案取决于如果这种情况出现是否会引起某种可以观察到的故障现象或者后果，或者有没有维护阶段可行的操作检查来检测出这种情况的发生。</w:t>
      </w:r>
    </w:p>
    <w:p w14:paraId="2C80B85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另外一个可能影响这个问题答案的就是应用场景，如果这个跳开关的负载是个恒定负载，不会发生变化，那么就可以将第一个故障和第二个故障进行合并。</w:t>
      </w:r>
    </w:p>
    <w:p w14:paraId="612DADD6" w14:textId="77777777" w:rsidR="00F76D56" w:rsidRDefault="00000000">
      <w:pPr>
        <w:keepNext/>
        <w:numPr>
          <w:ilvl w:val="2"/>
          <w:numId w:val="1"/>
        </w:numPr>
        <w:outlineLvl w:val="2"/>
        <w:rPr>
          <w:rFonts w:ascii="黑体" w:eastAsia="黑体" w:hAnsi="黑体"/>
          <w:bCs/>
          <w:szCs w:val="24"/>
        </w:rPr>
      </w:pPr>
      <w:bookmarkStart w:id="134" w:name="_Toc31099"/>
      <w:bookmarkStart w:id="135" w:name="_Toc223507939"/>
      <w:bookmarkStart w:id="136" w:name="_Toc32133"/>
      <w:r>
        <w:rPr>
          <w:rFonts w:ascii="黑体" w:eastAsia="黑体" w:hAnsi="黑体" w:hint="eastAsia"/>
          <w:bCs/>
          <w:szCs w:val="24"/>
        </w:rPr>
        <w:t>添加连接</w:t>
      </w:r>
      <w:bookmarkEnd w:id="134"/>
      <w:bookmarkEnd w:id="135"/>
      <w:bookmarkEnd w:id="136"/>
    </w:p>
    <w:p w14:paraId="3072D3B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模块之间添加连线的主要作用是用来表示依存关系流（电子，机械，液压，气压等），即当模块发生故障时会由哪个模块影响另外的哪些模块的正常工作，哪些模块的故障互相没有关联。另外连线具有以下作用和特性:</w:t>
      </w:r>
    </w:p>
    <w:p w14:paraId="4030FFAD" w14:textId="77777777" w:rsidR="00F76D56" w:rsidRDefault="00000000">
      <w:pPr>
        <w:numPr>
          <w:ilvl w:val="0"/>
          <w:numId w:val="29"/>
        </w:numPr>
        <w:adjustRightInd w:val="0"/>
        <w:snapToGrid w:val="0"/>
        <w:spacing w:line="332" w:lineRule="auto"/>
        <w:rPr>
          <w:rFonts w:ascii="宋体" w:hAnsi="宋体" w:cs="宋体"/>
          <w:szCs w:val="24"/>
        </w:rPr>
      </w:pPr>
      <w:r>
        <w:rPr>
          <w:rFonts w:ascii="宋体" w:hAnsi="宋体" w:cs="宋体" w:hint="eastAsia"/>
          <w:szCs w:val="24"/>
        </w:rPr>
        <w:t>模块上定义的功能会沿着连线进行传播。</w:t>
      </w:r>
    </w:p>
    <w:p w14:paraId="32CD74C7" w14:textId="77777777" w:rsidR="00F76D56" w:rsidRDefault="00000000">
      <w:pPr>
        <w:numPr>
          <w:ilvl w:val="0"/>
          <w:numId w:val="29"/>
        </w:numPr>
        <w:adjustRightInd w:val="0"/>
        <w:snapToGrid w:val="0"/>
        <w:spacing w:line="332" w:lineRule="auto"/>
        <w:rPr>
          <w:rFonts w:ascii="宋体" w:hAnsi="宋体" w:cs="宋体"/>
          <w:szCs w:val="24"/>
        </w:rPr>
      </w:pPr>
      <w:r>
        <w:rPr>
          <w:rFonts w:ascii="宋体" w:hAnsi="宋体" w:cs="宋体" w:hint="eastAsia"/>
          <w:szCs w:val="24"/>
        </w:rPr>
        <w:t>一条连接连线上可以同时传播多个功能。</w:t>
      </w:r>
    </w:p>
    <w:p w14:paraId="0F05C379" w14:textId="77777777" w:rsidR="00F76D56" w:rsidRDefault="00000000">
      <w:pPr>
        <w:numPr>
          <w:ilvl w:val="0"/>
          <w:numId w:val="29"/>
        </w:numPr>
        <w:adjustRightInd w:val="0"/>
        <w:snapToGrid w:val="0"/>
        <w:spacing w:line="332" w:lineRule="auto"/>
        <w:rPr>
          <w:rFonts w:ascii="宋体" w:hAnsi="宋体" w:cs="宋体"/>
          <w:szCs w:val="24"/>
        </w:rPr>
      </w:pPr>
      <w:r>
        <w:rPr>
          <w:rFonts w:ascii="宋体" w:hAnsi="宋体" w:cs="宋体" w:hint="eastAsia"/>
          <w:szCs w:val="24"/>
        </w:rPr>
        <w:t>连线是有方向性的，总是从输出端口向输入端口方向进行连接。</w:t>
      </w:r>
    </w:p>
    <w:p w14:paraId="6B28AFE1" w14:textId="77777777" w:rsidR="00F76D56" w:rsidRDefault="00000000">
      <w:pPr>
        <w:numPr>
          <w:ilvl w:val="0"/>
          <w:numId w:val="29"/>
        </w:numPr>
        <w:adjustRightInd w:val="0"/>
        <w:snapToGrid w:val="0"/>
        <w:spacing w:line="332" w:lineRule="auto"/>
        <w:rPr>
          <w:rFonts w:ascii="宋体" w:hAnsi="宋体" w:cs="宋体"/>
          <w:szCs w:val="24"/>
        </w:rPr>
      </w:pPr>
      <w:r>
        <w:rPr>
          <w:rFonts w:ascii="宋体" w:hAnsi="宋体" w:cs="宋体" w:hint="eastAsia"/>
          <w:szCs w:val="24"/>
        </w:rPr>
        <w:t>连线可以使用直线或者折线方式进行连接。</w:t>
      </w:r>
    </w:p>
    <w:p w14:paraId="12F02A0D" w14:textId="77777777" w:rsidR="00F76D56" w:rsidRDefault="00000000">
      <w:pPr>
        <w:numPr>
          <w:ilvl w:val="0"/>
          <w:numId w:val="29"/>
        </w:numPr>
        <w:adjustRightInd w:val="0"/>
        <w:snapToGrid w:val="0"/>
        <w:spacing w:line="332" w:lineRule="auto"/>
        <w:rPr>
          <w:rFonts w:ascii="宋体" w:hAnsi="宋体" w:cs="宋体"/>
          <w:szCs w:val="24"/>
        </w:rPr>
      </w:pPr>
      <w:r>
        <w:rPr>
          <w:rFonts w:ascii="宋体" w:hAnsi="宋体" w:cs="宋体" w:hint="eastAsia"/>
          <w:szCs w:val="24"/>
        </w:rPr>
        <w:t>可以通过设置颜色和宽度来改变连线的外观，这样可以区分不同的功能流。</w:t>
      </w:r>
    </w:p>
    <w:p w14:paraId="2289EA00" w14:textId="77777777" w:rsidR="00F76D56" w:rsidRDefault="00F76D56">
      <w:pPr>
        <w:spacing w:line="332" w:lineRule="auto"/>
        <w:ind w:left="720" w:firstLine="480"/>
        <w:rPr>
          <w:rFonts w:ascii="宋体" w:hAnsi="宋体" w:cs="宋体"/>
          <w:szCs w:val="24"/>
        </w:rPr>
      </w:pPr>
    </w:p>
    <w:p w14:paraId="1FE2BB19" w14:textId="77777777" w:rsidR="00F76D56" w:rsidRDefault="00000000">
      <w:pPr>
        <w:spacing w:line="332" w:lineRule="auto"/>
        <w:ind w:left="720" w:firstLine="480"/>
        <w:jc w:val="center"/>
        <w:rPr>
          <w:rFonts w:ascii="宋体" w:hAnsi="宋体" w:cs="宋体"/>
          <w:szCs w:val="24"/>
        </w:rPr>
      </w:pPr>
      <w:r>
        <w:rPr>
          <w:rFonts w:ascii="宋体" w:hAnsi="宋体" w:cs="宋体" w:hint="eastAsia"/>
          <w:noProof/>
          <w:kern w:val="0"/>
          <w:szCs w:val="24"/>
        </w:rPr>
        <w:drawing>
          <wp:inline distT="0" distB="0" distL="114300" distR="114300" wp14:anchorId="02D0DE08" wp14:editId="21E27B73">
            <wp:extent cx="3161665" cy="2181225"/>
            <wp:effectExtent l="0" t="0" r="635" b="9525"/>
            <wp:docPr id="25" name="图片 30" descr="new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new_line"/>
                    <pic:cNvPicPr>
                      <a:picLocks noChangeAspect="1"/>
                    </pic:cNvPicPr>
                  </pic:nvPicPr>
                  <pic:blipFill>
                    <a:blip r:embed="rId45"/>
                    <a:stretch>
                      <a:fillRect/>
                    </a:stretch>
                  </pic:blipFill>
                  <pic:spPr>
                    <a:xfrm>
                      <a:off x="0" y="0"/>
                      <a:ext cx="3161665" cy="2181225"/>
                    </a:xfrm>
                    <a:prstGeom prst="rect">
                      <a:avLst/>
                    </a:prstGeom>
                    <a:noFill/>
                    <a:ln>
                      <a:noFill/>
                    </a:ln>
                  </pic:spPr>
                </pic:pic>
              </a:graphicData>
            </a:graphic>
          </wp:inline>
        </w:drawing>
      </w:r>
    </w:p>
    <w:p w14:paraId="5830714B"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添加连线</w:t>
      </w:r>
    </w:p>
    <w:p w14:paraId="55772176" w14:textId="77777777" w:rsidR="00F76D56" w:rsidRDefault="00000000">
      <w:pPr>
        <w:keepNext/>
        <w:numPr>
          <w:ilvl w:val="2"/>
          <w:numId w:val="1"/>
        </w:numPr>
        <w:outlineLvl w:val="2"/>
        <w:rPr>
          <w:rFonts w:ascii="黑体" w:eastAsia="黑体" w:hAnsi="黑体"/>
          <w:bCs/>
          <w:szCs w:val="24"/>
        </w:rPr>
      </w:pPr>
      <w:bookmarkStart w:id="137" w:name="_Toc32314"/>
      <w:bookmarkStart w:id="138" w:name="_Toc223507940"/>
      <w:bookmarkStart w:id="139" w:name="_Toc8797"/>
      <w:r>
        <w:rPr>
          <w:rFonts w:ascii="黑体" w:eastAsia="黑体" w:hAnsi="黑体" w:hint="eastAsia"/>
          <w:bCs/>
          <w:szCs w:val="24"/>
        </w:rPr>
        <w:t>添加测试点和测试</w:t>
      </w:r>
      <w:bookmarkEnd w:id="137"/>
      <w:bookmarkEnd w:id="138"/>
      <w:bookmarkEnd w:id="139"/>
    </w:p>
    <w:p w14:paraId="564B963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测试点：</w:t>
      </w:r>
    </w:p>
    <w:p w14:paraId="2CCDA5F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测试点表示系统中实际进行发生测试和测量的物理位置。</w:t>
      </w:r>
    </w:p>
    <w:p w14:paraId="686528E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在同一个测试点上可以执行多种测试，那么在模型中一个测试点上也可以定义多个测试。</w:t>
      </w:r>
    </w:p>
    <w:p w14:paraId="0BE02CB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测试类型：</w:t>
      </w:r>
    </w:p>
    <w:p w14:paraId="32215FA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故障现象类测试：</w:t>
      </w:r>
    </w:p>
    <w:p w14:paraId="455F28F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故障现象类测试通常是系统使用者能够观察和感觉到的测试输出或系统行为。一般都在系统的输出端进行，而不应该是侵入式测试，测试描述用以表示系统是否能够正常进行指定的系统功能，例如：</w:t>
      </w:r>
    </w:p>
    <w:p w14:paraId="6EB448E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汽车启动系统：测试描述：当点火钥匙插入并进行点火启动时发动机无反应。</w:t>
      </w:r>
    </w:p>
    <w:p w14:paraId="155D9B5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家庭音响系统：选择FM调谐器时无声音。</w:t>
      </w:r>
    </w:p>
    <w:p w14:paraId="431D0EC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飞机： 驾驶舱显示“油压低”</w:t>
      </w:r>
    </w:p>
    <w:p w14:paraId="4CCCCEA5" w14:textId="77777777" w:rsidR="00F76D56" w:rsidRDefault="00F76D56">
      <w:pPr>
        <w:adjustRightInd w:val="0"/>
        <w:snapToGrid w:val="0"/>
        <w:spacing w:line="332" w:lineRule="auto"/>
        <w:ind w:firstLineChars="200" w:firstLine="480"/>
        <w:rPr>
          <w:rFonts w:ascii="宋体" w:hAnsi="宋体" w:cs="宋体"/>
          <w:szCs w:val="24"/>
        </w:rPr>
      </w:pPr>
    </w:p>
    <w:p w14:paraId="68206E6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操作检查类测试：</w:t>
      </w:r>
    </w:p>
    <w:p w14:paraId="3F39274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操作检查类测试一般都在系统的输出端进行，而不应该是侵入式测试，通常用以检查系统的整体性能和功能。一般在系统的操作手册中进行说明。</w:t>
      </w:r>
    </w:p>
    <w:p w14:paraId="0EA5E821" w14:textId="77777777" w:rsidR="00F76D56" w:rsidRDefault="00F76D56">
      <w:pPr>
        <w:adjustRightInd w:val="0"/>
        <w:snapToGrid w:val="0"/>
        <w:spacing w:line="332" w:lineRule="auto"/>
        <w:ind w:firstLineChars="200" w:firstLine="480"/>
        <w:rPr>
          <w:rFonts w:ascii="宋体" w:hAnsi="宋体" w:cs="宋体"/>
          <w:szCs w:val="24"/>
        </w:rPr>
      </w:pPr>
    </w:p>
    <w:p w14:paraId="0DC6F91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机上测试类：</w:t>
      </w:r>
    </w:p>
    <w:p w14:paraId="254E4BD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机上测试用以在系统运行时刻监控关键的系统参数，主要供给TADS-RT来实时访问</w:t>
      </w:r>
      <w:r>
        <w:rPr>
          <w:rFonts w:ascii="宋体" w:hAnsi="宋体" w:cs="宋体" w:hint="eastAsia"/>
          <w:szCs w:val="24"/>
        </w:rPr>
        <w:lastRenderedPageBreak/>
        <w:t>系统的健康状态。</w:t>
      </w:r>
    </w:p>
    <w:p w14:paraId="47C0F75C" w14:textId="77777777" w:rsidR="00F76D56" w:rsidRDefault="00F76D56">
      <w:pPr>
        <w:adjustRightInd w:val="0"/>
        <w:snapToGrid w:val="0"/>
        <w:spacing w:line="332" w:lineRule="auto"/>
        <w:ind w:firstLineChars="200" w:firstLine="480"/>
        <w:rPr>
          <w:rFonts w:ascii="宋体" w:hAnsi="宋体" w:cs="宋体"/>
          <w:szCs w:val="24"/>
        </w:rPr>
      </w:pPr>
    </w:p>
    <w:p w14:paraId="50DE665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故障隔离类测试：</w:t>
      </w:r>
    </w:p>
    <w:p w14:paraId="7F09740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故障隔离类测试通常需要在系统或设备的内部（系统内部就是设备与设备之间）进行测量和施加激励信号，用来进行故障隔离，一般在系统的排故和维护手册中进行说明。</w:t>
      </w:r>
    </w:p>
    <w:p w14:paraId="28B5B2A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完成前述测试性要素编辑工作后,需要增加测试点,并编辑测试点对应的测试信息.</w:t>
      </w:r>
    </w:p>
    <w:p w14:paraId="5D9440E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新建测试点</w:t>
      </w:r>
    </w:p>
    <w:p w14:paraId="1B89F41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noProof/>
          <w:szCs w:val="24"/>
        </w:rPr>
        <w:drawing>
          <wp:inline distT="0" distB="0" distL="114300" distR="114300" wp14:anchorId="08A6BA82" wp14:editId="7F4DBB87">
            <wp:extent cx="247650" cy="235585"/>
            <wp:effectExtent l="0" t="0" r="0" b="12065"/>
            <wp:docPr id="23" name="图片 3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arrow"/>
                    <pic:cNvPicPr>
                      <a:picLocks noChangeAspect="1"/>
                    </pic:cNvPicPr>
                  </pic:nvPicPr>
                  <pic:blipFill>
                    <a:blip r:embed="rId46"/>
                    <a:stretch>
                      <a:fillRect/>
                    </a:stretch>
                  </pic:blipFill>
                  <pic:spPr>
                    <a:xfrm>
                      <a:off x="0" y="0"/>
                      <a:ext cx="247650" cy="235585"/>
                    </a:xfrm>
                    <a:prstGeom prst="rect">
                      <a:avLst/>
                    </a:prstGeom>
                    <a:noFill/>
                    <a:ln>
                      <a:noFill/>
                    </a:ln>
                  </pic:spPr>
                </pic:pic>
              </a:graphicData>
            </a:graphic>
          </wp:inline>
        </w:drawing>
      </w:r>
      <w:r>
        <w:rPr>
          <w:rFonts w:ascii="宋体" w:hAnsi="宋体" w:cs="宋体" w:hint="eastAsia"/>
          <w:szCs w:val="24"/>
        </w:rPr>
        <w:t>选择“模型”－&gt;“插入模型元素”－&gt;“测试点”子菜单。或者单击“模型元素”工具栏的“增加测试点”按钮。</w:t>
      </w:r>
    </w:p>
    <w:p w14:paraId="166710D2"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drawing>
          <wp:inline distT="0" distB="0" distL="114300" distR="114300" wp14:anchorId="642033FC" wp14:editId="427733D2">
            <wp:extent cx="3533140" cy="2381250"/>
            <wp:effectExtent l="0" t="0" r="10160" b="0"/>
            <wp:docPr id="22" name="图片 32" descr="tes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testpoint"/>
                    <pic:cNvPicPr>
                      <a:picLocks noChangeAspect="1"/>
                    </pic:cNvPicPr>
                  </pic:nvPicPr>
                  <pic:blipFill>
                    <a:blip r:embed="rId47"/>
                    <a:stretch>
                      <a:fillRect/>
                    </a:stretch>
                  </pic:blipFill>
                  <pic:spPr>
                    <a:xfrm>
                      <a:off x="0" y="0"/>
                      <a:ext cx="3533140" cy="2381250"/>
                    </a:xfrm>
                    <a:prstGeom prst="rect">
                      <a:avLst/>
                    </a:prstGeom>
                    <a:noFill/>
                    <a:ln>
                      <a:noFill/>
                    </a:ln>
                  </pic:spPr>
                </pic:pic>
              </a:graphicData>
            </a:graphic>
          </wp:inline>
        </w:drawing>
      </w:r>
    </w:p>
    <w:p w14:paraId="0AFD0DAD"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插入测试点</w:t>
      </w:r>
    </w:p>
    <w:p w14:paraId="290260F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noProof/>
          <w:szCs w:val="24"/>
        </w:rPr>
        <w:drawing>
          <wp:inline distT="0" distB="0" distL="114300" distR="114300" wp14:anchorId="720BE0FE" wp14:editId="4CC36B15">
            <wp:extent cx="247650" cy="235585"/>
            <wp:effectExtent l="0" t="0" r="0" b="12065"/>
            <wp:docPr id="21" name="图片 3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descr="arrow"/>
                    <pic:cNvPicPr>
                      <a:picLocks noChangeAspect="1"/>
                    </pic:cNvPicPr>
                  </pic:nvPicPr>
                  <pic:blipFill>
                    <a:blip r:embed="rId46"/>
                    <a:stretch>
                      <a:fillRect/>
                    </a:stretch>
                  </pic:blipFill>
                  <pic:spPr>
                    <a:xfrm>
                      <a:off x="0" y="0"/>
                      <a:ext cx="247650" cy="235585"/>
                    </a:xfrm>
                    <a:prstGeom prst="rect">
                      <a:avLst/>
                    </a:prstGeom>
                    <a:noFill/>
                    <a:ln>
                      <a:noFill/>
                    </a:ln>
                  </pic:spPr>
                </pic:pic>
              </a:graphicData>
            </a:graphic>
          </wp:inline>
        </w:drawing>
      </w:r>
      <w:r>
        <w:rPr>
          <w:rFonts w:ascii="宋体" w:hAnsi="宋体" w:cs="宋体" w:hint="eastAsia"/>
          <w:szCs w:val="24"/>
        </w:rPr>
        <w:t>鼠标移至编辑区，点击鼠标左键，放置测试点。</w:t>
      </w:r>
    </w:p>
    <w:p w14:paraId="5B4EC9A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noProof/>
          <w:szCs w:val="24"/>
        </w:rPr>
        <w:drawing>
          <wp:inline distT="0" distB="0" distL="114300" distR="114300" wp14:anchorId="7FEFD360" wp14:editId="2E8D0668">
            <wp:extent cx="247650" cy="235585"/>
            <wp:effectExtent l="0" t="0" r="0" b="12065"/>
            <wp:docPr id="20" name="图片 3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descr="arrow"/>
                    <pic:cNvPicPr>
                      <a:picLocks noChangeAspect="1"/>
                    </pic:cNvPicPr>
                  </pic:nvPicPr>
                  <pic:blipFill>
                    <a:blip r:embed="rId46"/>
                    <a:stretch>
                      <a:fillRect/>
                    </a:stretch>
                  </pic:blipFill>
                  <pic:spPr>
                    <a:xfrm>
                      <a:off x="0" y="0"/>
                      <a:ext cx="247650" cy="235585"/>
                    </a:xfrm>
                    <a:prstGeom prst="rect">
                      <a:avLst/>
                    </a:prstGeom>
                    <a:noFill/>
                    <a:ln>
                      <a:noFill/>
                    </a:ln>
                  </pic:spPr>
                </pic:pic>
              </a:graphicData>
            </a:graphic>
          </wp:inline>
        </w:drawing>
      </w:r>
      <w:r>
        <w:rPr>
          <w:rFonts w:ascii="宋体" w:hAnsi="宋体" w:cs="宋体" w:hint="eastAsia"/>
          <w:szCs w:val="24"/>
        </w:rPr>
        <w:t>定义测试点与被测模块之间的连接.</w:t>
      </w:r>
    </w:p>
    <w:p w14:paraId="789A26E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修改测试点属性</w:t>
      </w:r>
    </w:p>
    <w:p w14:paraId="4CD2C6E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noProof/>
          <w:szCs w:val="24"/>
        </w:rPr>
        <w:drawing>
          <wp:inline distT="0" distB="0" distL="114300" distR="114300" wp14:anchorId="733B996C" wp14:editId="5079B5AD">
            <wp:extent cx="247650" cy="235585"/>
            <wp:effectExtent l="0" t="0" r="0" b="12065"/>
            <wp:docPr id="18" name="图片 35"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 descr="arrow"/>
                    <pic:cNvPicPr>
                      <a:picLocks noChangeAspect="1"/>
                    </pic:cNvPicPr>
                  </pic:nvPicPr>
                  <pic:blipFill>
                    <a:blip r:embed="rId46"/>
                    <a:stretch>
                      <a:fillRect/>
                    </a:stretch>
                  </pic:blipFill>
                  <pic:spPr>
                    <a:xfrm>
                      <a:off x="0" y="0"/>
                      <a:ext cx="247650" cy="235585"/>
                    </a:xfrm>
                    <a:prstGeom prst="rect">
                      <a:avLst/>
                    </a:prstGeom>
                    <a:noFill/>
                    <a:ln>
                      <a:noFill/>
                    </a:ln>
                  </pic:spPr>
                </pic:pic>
              </a:graphicData>
            </a:graphic>
          </wp:inline>
        </w:drawing>
      </w:r>
      <w:r>
        <w:rPr>
          <w:rFonts w:ascii="宋体" w:hAnsi="宋体" w:cs="宋体" w:hint="eastAsia"/>
          <w:szCs w:val="24"/>
        </w:rPr>
        <w:t>鼠标左键选中需要修改的测试点，点击右键菜单“元素属性”，在弹出的对话框中修改属性信息。</w:t>
      </w:r>
    </w:p>
    <w:p w14:paraId="4D25703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noProof/>
          <w:szCs w:val="24"/>
        </w:rPr>
        <w:drawing>
          <wp:inline distT="0" distB="0" distL="114300" distR="114300" wp14:anchorId="683B87FC" wp14:editId="4EDCBC17">
            <wp:extent cx="247650" cy="235585"/>
            <wp:effectExtent l="0" t="0" r="0" b="12065"/>
            <wp:docPr id="17" name="图片 3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descr="arrow"/>
                    <pic:cNvPicPr>
                      <a:picLocks noChangeAspect="1"/>
                    </pic:cNvPicPr>
                  </pic:nvPicPr>
                  <pic:blipFill>
                    <a:blip r:embed="rId46"/>
                    <a:stretch>
                      <a:fillRect/>
                    </a:stretch>
                  </pic:blipFill>
                  <pic:spPr>
                    <a:xfrm>
                      <a:off x="0" y="0"/>
                      <a:ext cx="247650" cy="235585"/>
                    </a:xfrm>
                    <a:prstGeom prst="rect">
                      <a:avLst/>
                    </a:prstGeom>
                    <a:noFill/>
                    <a:ln>
                      <a:noFill/>
                    </a:ln>
                  </pic:spPr>
                </pic:pic>
              </a:graphicData>
            </a:graphic>
          </wp:inline>
        </w:drawing>
      </w:r>
      <w:r>
        <w:rPr>
          <w:rFonts w:ascii="宋体" w:hAnsi="宋体" w:cs="宋体" w:hint="eastAsia"/>
          <w:szCs w:val="24"/>
        </w:rPr>
        <w:t>鼠标左键选中需要修改的测试点，选择“模型”菜单－&gt;“元素属性”菜单，在弹出的对话框中修改属性信息</w:t>
      </w:r>
    </w:p>
    <w:p w14:paraId="3050030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1、基本属性页：</w:t>
      </w:r>
    </w:p>
    <w:p w14:paraId="089194E4"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0528ADA1" wp14:editId="0499A2DA">
            <wp:extent cx="3372485" cy="3829685"/>
            <wp:effectExtent l="0" t="0" r="18415" b="18415"/>
            <wp:docPr id="16" name="图片 37" descr="tes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descr="test_4"/>
                    <pic:cNvPicPr>
                      <a:picLocks noChangeAspect="1"/>
                    </pic:cNvPicPr>
                  </pic:nvPicPr>
                  <pic:blipFill>
                    <a:blip r:embed="rId48"/>
                    <a:stretch>
                      <a:fillRect/>
                    </a:stretch>
                  </pic:blipFill>
                  <pic:spPr>
                    <a:xfrm>
                      <a:off x="0" y="0"/>
                      <a:ext cx="3372485" cy="3829685"/>
                    </a:xfrm>
                    <a:prstGeom prst="rect">
                      <a:avLst/>
                    </a:prstGeom>
                    <a:noFill/>
                    <a:ln>
                      <a:noFill/>
                    </a:ln>
                  </pic:spPr>
                </pic:pic>
              </a:graphicData>
            </a:graphic>
          </wp:inline>
        </w:drawing>
      </w:r>
    </w:p>
    <w:p w14:paraId="5409A4C7"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测试点属性</w:t>
      </w:r>
    </w:p>
    <w:p w14:paraId="110337BE" w14:textId="77777777" w:rsidR="00F76D56" w:rsidRDefault="00F76D56">
      <w:pPr>
        <w:spacing w:line="332" w:lineRule="auto"/>
        <w:rPr>
          <w:rFonts w:ascii="宋体" w:hAnsi="宋体" w:cs="宋体"/>
          <w:kern w:val="0"/>
          <w:szCs w:val="24"/>
        </w:rPr>
      </w:pPr>
    </w:p>
    <w:p w14:paraId="437E388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说明：</w:t>
      </w:r>
    </w:p>
    <w:p w14:paraId="5C4AADD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测试点使能选择框：</w:t>
      </w:r>
    </w:p>
    <w:p w14:paraId="37FAF58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选择使能，测试分析时会处理这个测试点的信息。</w:t>
      </w:r>
    </w:p>
    <w:p w14:paraId="31AB1F2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选择否，测试分析时不处理这个测试点的信息，这个测试点当不存在。</w:t>
      </w:r>
    </w:p>
    <w:p w14:paraId="0CD606F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基础信息： </w:t>
      </w:r>
    </w:p>
    <w:p w14:paraId="09D5DA4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名称： 测试点的名称。（必选项）</w:t>
      </w:r>
    </w:p>
    <w:p w14:paraId="6C2346C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参考文件：点击“浏览”按钮，指定参考文件的路径与名称。（可选项）</w:t>
      </w:r>
    </w:p>
    <w:p w14:paraId="2060407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描述信息：对此测试点的详细描述。（可选项）</w:t>
      </w:r>
    </w:p>
    <w:p w14:paraId="2795601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关联信息： 此组的信息是只读信息，表示该测试点中包含的测试个数。</w:t>
      </w:r>
    </w:p>
    <w:p w14:paraId="2894CDF7" w14:textId="77777777" w:rsidR="00F76D56" w:rsidRDefault="00000000">
      <w:pPr>
        <w:keepNext/>
        <w:numPr>
          <w:ilvl w:val="2"/>
          <w:numId w:val="1"/>
        </w:numPr>
        <w:outlineLvl w:val="2"/>
        <w:rPr>
          <w:rFonts w:ascii="黑体" w:eastAsia="黑体" w:hAnsi="黑体"/>
          <w:bCs/>
          <w:szCs w:val="24"/>
        </w:rPr>
      </w:pPr>
      <w:bookmarkStart w:id="140" w:name="_Toc223507941"/>
      <w:bookmarkStart w:id="141" w:name="_Toc10414"/>
      <w:bookmarkStart w:id="142" w:name="_Toc4520"/>
      <w:r>
        <w:rPr>
          <w:rFonts w:ascii="黑体" w:eastAsia="黑体" w:hAnsi="黑体" w:hint="eastAsia"/>
          <w:bCs/>
          <w:szCs w:val="24"/>
        </w:rPr>
        <w:t>添加信号名称</w:t>
      </w:r>
      <w:bookmarkEnd w:id="140"/>
      <w:bookmarkEnd w:id="141"/>
      <w:bookmarkEnd w:id="142"/>
    </w:p>
    <w:p w14:paraId="6FAE549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添加信号到故障源和测试：</w:t>
      </w:r>
    </w:p>
    <w:p w14:paraId="0DF1341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-在结构化模型上直接添加功能(故障)信息。</w:t>
      </w:r>
    </w:p>
    <w:p w14:paraId="79678E5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-结构化模型只表示单一的一组依存关系，通过在结构化模型上添加一组功能实际形成了多个不同的依存关系，这在传统结构化模型上需要使用多个结构化模型才能表达出</w:t>
      </w:r>
      <w:r>
        <w:rPr>
          <w:rFonts w:ascii="宋体" w:hAnsi="宋体" w:cs="宋体" w:hint="eastAsia"/>
          <w:szCs w:val="24"/>
        </w:rPr>
        <w:lastRenderedPageBreak/>
        <w:t>来，现在只需要一个结构化模型加上功能属性。</w:t>
      </w:r>
    </w:p>
    <w:p w14:paraId="14CCD72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-功能对应系统的一个独立变量或者独立的功能参数或属性。</w:t>
      </w:r>
    </w:p>
    <w:p w14:paraId="1167DA7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例如：一个放大器的功能是提供“增益”功能，如果放大器失效，那么就会影响“增益”功能。</w:t>
      </w:r>
    </w:p>
    <w:p w14:paraId="5834465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滤波器的功能是调节“频谱”，如果一个滤波器失效，那么我们说会影响到“频谱”功能。</w:t>
      </w:r>
    </w:p>
    <w:p w14:paraId="687B6C44" w14:textId="77777777" w:rsidR="00F76D56" w:rsidRDefault="00F76D56">
      <w:pPr>
        <w:adjustRightInd w:val="0"/>
        <w:snapToGrid w:val="0"/>
        <w:spacing w:line="332" w:lineRule="auto"/>
        <w:ind w:firstLineChars="200" w:firstLine="480"/>
        <w:rPr>
          <w:rFonts w:ascii="宋体" w:hAnsi="宋体" w:cs="宋体"/>
          <w:szCs w:val="24"/>
        </w:rPr>
      </w:pPr>
    </w:p>
    <w:p w14:paraId="61F565C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-在模块上定义功能</w:t>
      </w:r>
    </w:p>
    <w:p w14:paraId="1E4EBE3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在模型层次中最低层的模块上分配功能。</w:t>
      </w:r>
    </w:p>
    <w:p w14:paraId="4DE50B6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功能既可以在分配时新加也可以从原来定义的列表中选择。</w:t>
      </w:r>
    </w:p>
    <w:p w14:paraId="66F3D8D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一个模块上可以定义一个以上的功能。</w:t>
      </w:r>
    </w:p>
    <w:p w14:paraId="33D3A40D" w14:textId="77777777" w:rsidR="00F76D56" w:rsidRDefault="00F76D56">
      <w:pPr>
        <w:adjustRightInd w:val="0"/>
        <w:snapToGrid w:val="0"/>
        <w:spacing w:line="332" w:lineRule="auto"/>
        <w:ind w:firstLineChars="200" w:firstLine="480"/>
        <w:rPr>
          <w:rFonts w:ascii="宋体" w:hAnsi="宋体" w:cs="宋体"/>
          <w:szCs w:val="24"/>
        </w:rPr>
      </w:pPr>
    </w:p>
    <w:p w14:paraId="594953A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-在测试上定义功能</w:t>
      </w:r>
    </w:p>
    <w:p w14:paraId="6D1BDC3A"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测试上定义的功能是从预先定义的功能列表中进行选择</w:t>
      </w:r>
    </w:p>
    <w:p w14:paraId="60DC88B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测试上也可以定义一个以上的功能。</w:t>
      </w:r>
    </w:p>
    <w:p w14:paraId="0776BB9E" w14:textId="77777777" w:rsidR="00F76D56" w:rsidRDefault="00F76D56">
      <w:pPr>
        <w:adjustRightInd w:val="0"/>
        <w:snapToGrid w:val="0"/>
        <w:spacing w:line="332" w:lineRule="auto"/>
        <w:rPr>
          <w:rFonts w:ascii="宋体" w:hAnsi="宋体" w:cs="宋体"/>
          <w:szCs w:val="24"/>
        </w:rPr>
      </w:pPr>
    </w:p>
    <w:p w14:paraId="710840A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-功能加上连线用以将模块（故障模式）和测试相关联起来，以产生依存矩阵。传统的结构模型只使用连线表达模块和测试之间的关系。</w:t>
      </w:r>
    </w:p>
    <w:p w14:paraId="64A5904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 一般来说，如果一个故障源和一个测试都分配了相同的功能，并且测试位于该故障源连线关系的下游，那么这个测试能够检测到该故障。</w:t>
      </w:r>
    </w:p>
    <w:p w14:paraId="3E9DAC05" w14:textId="77777777" w:rsidR="00F76D56" w:rsidRDefault="00000000">
      <w:pPr>
        <w:keepNext/>
        <w:numPr>
          <w:ilvl w:val="2"/>
          <w:numId w:val="1"/>
        </w:numPr>
        <w:outlineLvl w:val="2"/>
        <w:rPr>
          <w:rFonts w:ascii="黑体" w:eastAsia="黑体" w:hAnsi="黑体"/>
          <w:bCs/>
          <w:szCs w:val="24"/>
        </w:rPr>
      </w:pPr>
      <w:bookmarkStart w:id="143" w:name="_Toc6189"/>
      <w:bookmarkStart w:id="144" w:name="_Toc27265"/>
      <w:r>
        <w:rPr>
          <w:rFonts w:ascii="黑体" w:eastAsia="黑体" w:hAnsi="黑体" w:hint="eastAsia"/>
          <w:bCs/>
          <w:szCs w:val="24"/>
        </w:rPr>
        <w:t>模型分析计算</w:t>
      </w:r>
      <w:bookmarkEnd w:id="143"/>
      <w:bookmarkEnd w:id="144"/>
    </w:p>
    <w:p w14:paraId="41DD11AF" w14:textId="77777777" w:rsidR="00F76D56" w:rsidRDefault="00000000">
      <w:pPr>
        <w:adjustRightInd w:val="0"/>
        <w:snapToGrid w:val="0"/>
        <w:spacing w:line="332" w:lineRule="auto"/>
        <w:ind w:firstLineChars="200" w:firstLine="480"/>
        <w:rPr>
          <w:rFonts w:ascii="宋体" w:hAnsi="宋体" w:cs="宋体"/>
          <w:szCs w:val="24"/>
        </w:rPr>
      </w:pPr>
      <w:bookmarkStart w:id="145" w:name="_Toc112066703"/>
      <w:r>
        <w:rPr>
          <w:rFonts w:ascii="宋体" w:hAnsi="宋体" w:cs="宋体" w:hint="eastAsia"/>
          <w:szCs w:val="24"/>
        </w:rPr>
        <w:t>定量分析</w:t>
      </w:r>
      <w:bookmarkEnd w:id="145"/>
      <w:r>
        <w:rPr>
          <w:rFonts w:ascii="宋体" w:hAnsi="宋体" w:cs="宋体" w:hint="eastAsia"/>
          <w:szCs w:val="24"/>
        </w:rPr>
        <w:t>时点击“分析”菜单－&gt;“定量分析”菜单。</w:t>
      </w:r>
    </w:p>
    <w:p w14:paraId="58FC468E" w14:textId="77777777" w:rsidR="00F76D56" w:rsidRDefault="00000000">
      <w:pPr>
        <w:spacing w:line="332" w:lineRule="auto"/>
        <w:jc w:val="center"/>
        <w:rPr>
          <w:rFonts w:ascii="宋体" w:hAnsi="宋体" w:cs="宋体"/>
          <w:szCs w:val="24"/>
        </w:rPr>
      </w:pPr>
      <w:r>
        <w:rPr>
          <w:rFonts w:ascii="宋体" w:hAnsi="宋体" w:cs="宋体" w:hint="eastAsia"/>
          <w:noProof/>
          <w:szCs w:val="24"/>
        </w:rPr>
        <w:drawing>
          <wp:inline distT="0" distB="0" distL="114300" distR="114300" wp14:anchorId="150942DD" wp14:editId="1F56DE92">
            <wp:extent cx="2164080" cy="1866900"/>
            <wp:effectExtent l="0" t="0" r="7620" b="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49"/>
                    <a:stretch>
                      <a:fillRect/>
                    </a:stretch>
                  </pic:blipFill>
                  <pic:spPr>
                    <a:xfrm>
                      <a:off x="0" y="0"/>
                      <a:ext cx="2164080" cy="1866900"/>
                    </a:xfrm>
                    <a:prstGeom prst="rect">
                      <a:avLst/>
                    </a:prstGeom>
                    <a:noFill/>
                    <a:ln>
                      <a:noFill/>
                    </a:ln>
                  </pic:spPr>
                </pic:pic>
              </a:graphicData>
            </a:graphic>
          </wp:inline>
        </w:drawing>
      </w:r>
    </w:p>
    <w:p w14:paraId="612BA993"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模型分析</w:t>
      </w:r>
    </w:p>
    <w:p w14:paraId="63154D2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定量分析设置共有六个属性页.分别是:</w:t>
      </w:r>
    </w:p>
    <w:p w14:paraId="433CFE4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基本设置</w:t>
      </w:r>
    </w:p>
    <w:p w14:paraId="15F4877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输入输出端口设置</w:t>
      </w:r>
    </w:p>
    <w:p w14:paraId="60FEDD7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优化</w:t>
      </w:r>
    </w:p>
    <w:p w14:paraId="2C82FF4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系统配置</w:t>
      </w:r>
    </w:p>
    <w:p w14:paraId="38878FC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工作模式</w:t>
      </w:r>
    </w:p>
    <w:p w14:paraId="43A4528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输出报告</w:t>
      </w:r>
    </w:p>
    <w:p w14:paraId="11FE376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下面将各个属性页内容逐一介绍。</w:t>
      </w:r>
    </w:p>
    <w:p w14:paraId="60A0D6D1" w14:textId="77777777" w:rsidR="00F76D56" w:rsidRDefault="00000000">
      <w:pPr>
        <w:adjustRightInd w:val="0"/>
        <w:snapToGrid w:val="0"/>
        <w:spacing w:line="332" w:lineRule="auto"/>
        <w:ind w:firstLineChars="200" w:firstLine="480"/>
        <w:rPr>
          <w:rFonts w:ascii="宋体" w:hAnsi="宋体" w:cs="宋体"/>
          <w:szCs w:val="24"/>
        </w:rPr>
      </w:pPr>
      <w:bookmarkStart w:id="146" w:name="_Toc112066704"/>
      <w:r>
        <w:rPr>
          <w:rFonts w:ascii="宋体" w:hAnsi="宋体" w:cs="宋体" w:hint="eastAsia"/>
          <w:szCs w:val="24"/>
        </w:rPr>
        <w:t>基本属性页</w:t>
      </w:r>
      <w:bookmarkEnd w:id="146"/>
    </w:p>
    <w:p w14:paraId="155DECB1"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drawing>
          <wp:inline distT="0" distB="0" distL="114300" distR="114300" wp14:anchorId="62A5490D" wp14:editId="79F05288">
            <wp:extent cx="3105785" cy="3335020"/>
            <wp:effectExtent l="0" t="0" r="18415" b="17780"/>
            <wp:docPr id="14" name="图片 39" descr="Test_Bas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descr="Test_Basic1"/>
                    <pic:cNvPicPr>
                      <a:picLocks noChangeAspect="1"/>
                    </pic:cNvPicPr>
                  </pic:nvPicPr>
                  <pic:blipFill>
                    <a:blip r:embed="rId50"/>
                    <a:stretch>
                      <a:fillRect/>
                    </a:stretch>
                  </pic:blipFill>
                  <pic:spPr>
                    <a:xfrm>
                      <a:off x="0" y="0"/>
                      <a:ext cx="3105785" cy="3335020"/>
                    </a:xfrm>
                    <a:prstGeom prst="rect">
                      <a:avLst/>
                    </a:prstGeom>
                    <a:noFill/>
                    <a:ln>
                      <a:noFill/>
                    </a:ln>
                  </pic:spPr>
                </pic:pic>
              </a:graphicData>
            </a:graphic>
          </wp:inline>
        </w:drawing>
      </w:r>
    </w:p>
    <w:p w14:paraId="4F4DF0D5"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w:t>
      </w:r>
    </w:p>
    <w:p w14:paraId="7C1CED7F"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分析范围:表示整个静态分析的分析范围，如果用户选择“整个模型”，系统进行分析时,会分析整个模型文件中所有的模型元素.如果用户选择分析指定的模块,则只分析该模块包含的元素与子模型图的元素。</w:t>
      </w:r>
    </w:p>
    <w:p w14:paraId="7CD0245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隔离选项：选择静态分析时，诊断的故障隔离哪级层次。默认隔离到</w:t>
      </w:r>
      <w:proofErr w:type="gramStart"/>
      <w:r>
        <w:rPr>
          <w:rFonts w:ascii="宋体" w:hAnsi="宋体" w:cs="宋体" w:hint="eastAsia"/>
          <w:szCs w:val="24"/>
        </w:rPr>
        <w:t>最</w:t>
      </w:r>
      <w:proofErr w:type="gramEnd"/>
      <w:r>
        <w:rPr>
          <w:rFonts w:ascii="宋体" w:hAnsi="宋体" w:cs="宋体" w:hint="eastAsia"/>
          <w:szCs w:val="24"/>
        </w:rPr>
        <w:t>底层。用户也可以选择“层次”多选按钮，选择隔离到任一层次。</w:t>
      </w:r>
    </w:p>
    <w:p w14:paraId="580ED32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通过“测试类型”、“使用角色”和“层次”多选框，选择测试分析时有效地测试。支持多选。其中：“使用角色”多选列表的内容是根据“模型”菜单－&gt;“参数管理”－&gt;“模型文件属性”菜单的“用户角色”属性页中的内容。用户可以自行修改</w:t>
      </w:r>
    </w:p>
    <w:p w14:paraId="4BC860C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lastRenderedPageBreak/>
        <w:t>是否使用1522标准:静态分析此项设置为灰色,</w:t>
      </w:r>
      <w:proofErr w:type="gramStart"/>
      <w:r>
        <w:rPr>
          <w:rFonts w:ascii="宋体" w:hAnsi="宋体" w:cs="宋体" w:hint="eastAsia"/>
          <w:szCs w:val="24"/>
        </w:rPr>
        <w:t>不</w:t>
      </w:r>
      <w:proofErr w:type="gramEnd"/>
      <w:r>
        <w:rPr>
          <w:rFonts w:ascii="宋体" w:hAnsi="宋体" w:cs="宋体" w:hint="eastAsia"/>
          <w:szCs w:val="24"/>
        </w:rPr>
        <w:t>可选.</w:t>
      </w:r>
    </w:p>
    <w:p w14:paraId="6134AC2B" w14:textId="77777777" w:rsidR="00F76D56" w:rsidRDefault="00000000">
      <w:pPr>
        <w:adjustRightInd w:val="0"/>
        <w:snapToGrid w:val="0"/>
        <w:spacing w:line="332" w:lineRule="auto"/>
        <w:ind w:firstLineChars="200" w:firstLine="480"/>
        <w:rPr>
          <w:rFonts w:ascii="宋体" w:hAnsi="宋体" w:cs="宋体"/>
          <w:szCs w:val="24"/>
        </w:rPr>
      </w:pPr>
      <w:bookmarkStart w:id="147" w:name="_Toc112066705"/>
      <w:r>
        <w:rPr>
          <w:rFonts w:ascii="宋体" w:hAnsi="宋体" w:cs="宋体" w:hint="eastAsia"/>
          <w:szCs w:val="24"/>
        </w:rPr>
        <w:t>输入输出端口属性页</w:t>
      </w:r>
      <w:bookmarkEnd w:id="147"/>
    </w:p>
    <w:p w14:paraId="3CBDE894"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drawing>
          <wp:inline distT="0" distB="0" distL="114300" distR="114300" wp14:anchorId="139B314E" wp14:editId="43BF4797">
            <wp:extent cx="3637915" cy="3915410"/>
            <wp:effectExtent l="0" t="0" r="635" b="889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pic:cNvPicPr>
                      <a:picLocks noChangeAspect="1"/>
                    </pic:cNvPicPr>
                  </pic:nvPicPr>
                  <pic:blipFill>
                    <a:blip r:embed="rId51"/>
                    <a:stretch>
                      <a:fillRect/>
                    </a:stretch>
                  </pic:blipFill>
                  <pic:spPr>
                    <a:xfrm>
                      <a:off x="0" y="0"/>
                      <a:ext cx="3637915" cy="3915410"/>
                    </a:xfrm>
                    <a:prstGeom prst="rect">
                      <a:avLst/>
                    </a:prstGeom>
                    <a:noFill/>
                    <a:ln>
                      <a:noFill/>
                    </a:ln>
                  </pic:spPr>
                </pic:pic>
              </a:graphicData>
            </a:graphic>
          </wp:inline>
        </w:drawing>
      </w:r>
    </w:p>
    <w:p w14:paraId="5C905260"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分析设置固有故障源和测试点</w:t>
      </w:r>
    </w:p>
    <w:p w14:paraId="27B51A3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本属性</w:t>
      </w:r>
      <w:proofErr w:type="gramStart"/>
      <w:r>
        <w:rPr>
          <w:rFonts w:ascii="宋体" w:hAnsi="宋体" w:cs="宋体" w:hint="eastAsia"/>
          <w:szCs w:val="24"/>
        </w:rPr>
        <w:t>页需要</w:t>
      </w:r>
      <w:proofErr w:type="gramEnd"/>
      <w:r>
        <w:rPr>
          <w:rFonts w:ascii="宋体" w:hAnsi="宋体" w:cs="宋体" w:hint="eastAsia"/>
          <w:szCs w:val="24"/>
        </w:rPr>
        <w:t>和模型元素的“端口属性”属性</w:t>
      </w:r>
      <w:proofErr w:type="gramStart"/>
      <w:r>
        <w:rPr>
          <w:rFonts w:ascii="宋体" w:hAnsi="宋体" w:cs="宋体" w:hint="eastAsia"/>
          <w:szCs w:val="24"/>
        </w:rPr>
        <w:t>页配合</w:t>
      </w:r>
      <w:proofErr w:type="gramEnd"/>
      <w:r>
        <w:rPr>
          <w:rFonts w:ascii="宋体" w:hAnsi="宋体" w:cs="宋体" w:hint="eastAsia"/>
          <w:szCs w:val="24"/>
        </w:rPr>
        <w:t>使用。此处的设置为全局设置。详细说明参考作为《端口属性页》的“</w:t>
      </w:r>
      <w:r>
        <w:fldChar w:fldCharType="begin"/>
      </w:r>
      <w:r>
        <w:instrText xml:space="preserve"> HYPERLINK \l "topic_pin_propertyset_pin" </w:instrText>
      </w:r>
      <w:r>
        <w:fldChar w:fldCharType="separate"/>
      </w:r>
      <w:r>
        <w:rPr>
          <w:rFonts w:ascii="宋体" w:hAnsi="宋体" w:cs="宋体" w:hint="eastAsia"/>
          <w:szCs w:val="24"/>
        </w:rPr>
        <w:t>作为故障源</w:t>
      </w:r>
      <w:r>
        <w:rPr>
          <w:rFonts w:ascii="宋体" w:hAnsi="宋体" w:cs="宋体"/>
          <w:szCs w:val="24"/>
        </w:rPr>
        <w:fldChar w:fldCharType="end"/>
      </w:r>
      <w:hyperlink w:anchor="topic_pin_propertyset_signal" w:history="1">
        <w:r>
          <w:rPr>
            <w:rFonts w:ascii="宋体" w:hAnsi="宋体" w:cs="宋体" w:hint="eastAsia"/>
            <w:szCs w:val="24"/>
          </w:rPr>
          <w:t>”和“作为信号源</w:t>
        </w:r>
      </w:hyperlink>
      <w:r>
        <w:rPr>
          <w:rFonts w:ascii="宋体" w:hAnsi="宋体" w:cs="宋体" w:hint="eastAsia"/>
          <w:szCs w:val="24"/>
        </w:rPr>
        <w:t>”选择项。</w:t>
      </w:r>
    </w:p>
    <w:p w14:paraId="69BACA8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是否把系统输入当作故障源</w:t>
      </w:r>
    </w:p>
    <w:p w14:paraId="3DF8792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w:t>
      </w:r>
      <w:r>
        <w:rPr>
          <w:rFonts w:ascii="宋体" w:hAnsi="宋体" w:cs="宋体" w:hint="eastAsia"/>
          <w:szCs w:val="24"/>
        </w:rPr>
        <w:tab/>
        <w:t>是否把输出端口当作故障源</w:t>
      </w:r>
    </w:p>
    <w:p w14:paraId="004BC9E6" w14:textId="77777777" w:rsidR="00F76D56" w:rsidRDefault="00000000">
      <w:pPr>
        <w:adjustRightInd w:val="0"/>
        <w:snapToGrid w:val="0"/>
        <w:spacing w:line="332" w:lineRule="auto"/>
        <w:ind w:firstLineChars="200" w:firstLine="480"/>
        <w:rPr>
          <w:rFonts w:ascii="宋体" w:hAnsi="宋体" w:cs="宋体"/>
          <w:szCs w:val="24"/>
        </w:rPr>
      </w:pPr>
      <w:bookmarkStart w:id="148" w:name="_Toc112066706"/>
      <w:r>
        <w:rPr>
          <w:rFonts w:ascii="宋体" w:hAnsi="宋体" w:cs="宋体" w:hint="eastAsia"/>
          <w:szCs w:val="24"/>
        </w:rPr>
        <w:t>优化选项属性页</w:t>
      </w:r>
      <w:bookmarkEnd w:id="148"/>
    </w:p>
    <w:p w14:paraId="768D2709"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1C2A45EC" wp14:editId="1CC92EF3">
            <wp:extent cx="3716020" cy="3990340"/>
            <wp:effectExtent l="0" t="0" r="17780" b="10160"/>
            <wp:docPr id="12" name="图片 41" descr="test_goo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1" descr="test_good1"/>
                    <pic:cNvPicPr>
                      <a:picLocks noChangeAspect="1"/>
                    </pic:cNvPicPr>
                  </pic:nvPicPr>
                  <pic:blipFill>
                    <a:blip r:embed="rId52"/>
                    <a:stretch>
                      <a:fillRect/>
                    </a:stretch>
                  </pic:blipFill>
                  <pic:spPr>
                    <a:xfrm>
                      <a:off x="0" y="0"/>
                      <a:ext cx="3716020" cy="3990340"/>
                    </a:xfrm>
                    <a:prstGeom prst="rect">
                      <a:avLst/>
                    </a:prstGeom>
                    <a:noFill/>
                    <a:ln>
                      <a:noFill/>
                    </a:ln>
                  </pic:spPr>
                </pic:pic>
              </a:graphicData>
            </a:graphic>
          </wp:inline>
        </w:drawing>
      </w:r>
    </w:p>
    <w:p w14:paraId="201F841A"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分析设置优化</w:t>
      </w:r>
    </w:p>
    <w:p w14:paraId="741B96A9"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系统完好性:本节选项与系统可靠性指标的计算相关.可靠性基于时间改变，对于有一些部件是基于其在系统中的运行时间改变，有一些部件则是基于其寿命（时钟时间）</w:t>
      </w:r>
    </w:p>
    <w:p w14:paraId="616FBA9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系统完好率 = 1-系统中所有模块的故障概率之和,是个估计值。</w:t>
      </w:r>
    </w:p>
    <w:p w14:paraId="165633F6"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系统运行时间：该模块在本系统已经运行了多长时间。默认为100小时。</w:t>
      </w:r>
    </w:p>
    <w:p w14:paraId="0414169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时钟时间:模块的出厂后寿命，就是说这种部件即使不运行可靠性也在变坏.</w:t>
      </w:r>
    </w:p>
    <w:p w14:paraId="11B2AD58"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故障树最优标准:选择测试最优的方法.是选择使用测试最少的方式还是选择测试费用和时间最少的方式.</w:t>
      </w:r>
    </w:p>
    <w:p w14:paraId="0EB0B55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测试数量最少：故障分析过程中，选择测试数量最少的方式进行故障树的分析。每一个测试的费用和时间成本等都不考虑，默认为1；只考虑测试数量最少的测试方法。</w:t>
      </w:r>
    </w:p>
    <w:p w14:paraId="2C291F6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费用和时间最少：将每个测试的费用和时间合计后，找出使用的费用和时间最少的故障树的方法。</w:t>
      </w:r>
    </w:p>
    <w:p w14:paraId="40A560C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费用权重值是表示费用考虑在权值计算中的比例.</w:t>
      </w:r>
    </w:p>
    <w:p w14:paraId="237E3691" w14:textId="77777777" w:rsidR="00F76D56" w:rsidRDefault="00000000">
      <w:pPr>
        <w:adjustRightInd w:val="0"/>
        <w:snapToGrid w:val="0"/>
        <w:spacing w:line="332" w:lineRule="auto"/>
        <w:ind w:firstLineChars="200" w:firstLine="480"/>
        <w:rPr>
          <w:rFonts w:ascii="宋体" w:hAnsi="宋体" w:cs="宋体"/>
          <w:szCs w:val="24"/>
        </w:rPr>
      </w:pPr>
      <w:proofErr w:type="gramStart"/>
      <w:r>
        <w:rPr>
          <w:rFonts w:ascii="宋体" w:hAnsi="宋体" w:cs="宋体" w:hint="eastAsia"/>
          <w:szCs w:val="24"/>
        </w:rPr>
        <w:t>总权值</w:t>
      </w:r>
      <w:proofErr w:type="gramEnd"/>
      <w:r>
        <w:rPr>
          <w:rFonts w:ascii="宋体" w:hAnsi="宋体" w:cs="宋体" w:hint="eastAsia"/>
          <w:szCs w:val="24"/>
        </w:rPr>
        <w:t>＝费用×费用权重＋时间×费用时间比×（1-费用权重);</w:t>
      </w:r>
    </w:p>
    <w:p w14:paraId="3C0019B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其中: </w:t>
      </w:r>
    </w:p>
    <w:p w14:paraId="6AE74E6E"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时间×费用时间比×(1-费用权重);表示的是把时间转换成某种可以和费用相比较</w:t>
      </w:r>
      <w:r>
        <w:rPr>
          <w:rFonts w:ascii="宋体" w:hAnsi="宋体" w:cs="宋体" w:hint="eastAsia"/>
          <w:szCs w:val="24"/>
        </w:rPr>
        <w:lastRenderedPageBreak/>
        <w:t>的量</w:t>
      </w:r>
    </w:p>
    <w:p w14:paraId="46B8C0B4"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费用:来自于模块的维修与替换的成本值.</w:t>
      </w:r>
    </w:p>
    <w:p w14:paraId="38C5A53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费用权重比:测试费用权重值.</w:t>
      </w:r>
    </w:p>
    <w:p w14:paraId="115FF112"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费用时间比:测试费用和测试时间的比例.</w:t>
      </w:r>
    </w:p>
    <w:p w14:paraId="28AFFAF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是否考虑维修或者替换成本:</w:t>
      </w:r>
      <w:proofErr w:type="gramStart"/>
      <w:r>
        <w:rPr>
          <w:rFonts w:ascii="宋体" w:hAnsi="宋体" w:cs="宋体" w:hint="eastAsia"/>
          <w:szCs w:val="24"/>
        </w:rPr>
        <w:t>默认为否</w:t>
      </w:r>
      <w:proofErr w:type="gramEnd"/>
      <w:r>
        <w:rPr>
          <w:rFonts w:ascii="宋体" w:hAnsi="宋体" w:cs="宋体" w:hint="eastAsia"/>
          <w:szCs w:val="24"/>
        </w:rPr>
        <w:t>.选择"是"的话,在分析过程中,会把"维修与替换"属性页中定义的各项成本计算在内.</w:t>
      </w:r>
    </w:p>
    <w:p w14:paraId="023B646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分析选项:分析故障树时候的选项</w:t>
      </w:r>
    </w:p>
    <w:p w14:paraId="3B88276D"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是否使用多故障模型生成故障树:默认系统均为单故障模型.如果选择此选项,系统按照多故障模型进行分析.</w:t>
      </w:r>
    </w:p>
    <w:p w14:paraId="715D502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是否把替换当作测试:默认不把测试当作测试.如果选择此选项,系统分析时,会增加测试的内容.</w:t>
      </w:r>
    </w:p>
    <w:p w14:paraId="23D99515" w14:textId="77777777" w:rsidR="00F76D56" w:rsidRDefault="00000000">
      <w:pPr>
        <w:adjustRightInd w:val="0"/>
        <w:snapToGrid w:val="0"/>
        <w:spacing w:line="332" w:lineRule="auto"/>
        <w:ind w:firstLineChars="200" w:firstLine="480"/>
        <w:rPr>
          <w:rFonts w:ascii="宋体" w:hAnsi="宋体" w:cs="宋体"/>
          <w:szCs w:val="24"/>
        </w:rPr>
      </w:pPr>
      <w:bookmarkStart w:id="149" w:name="_Toc112066707"/>
      <w:r>
        <w:rPr>
          <w:rFonts w:ascii="宋体" w:hAnsi="宋体" w:cs="宋体" w:hint="eastAsia"/>
          <w:szCs w:val="24"/>
        </w:rPr>
        <w:t>系统配置属性页</w:t>
      </w:r>
      <w:bookmarkEnd w:id="149"/>
    </w:p>
    <w:p w14:paraId="6D390C16"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drawing>
          <wp:inline distT="0" distB="0" distL="114300" distR="114300" wp14:anchorId="6D1AED4D" wp14:editId="3D0E98AF">
            <wp:extent cx="3571875" cy="3839845"/>
            <wp:effectExtent l="0" t="0" r="9525" b="8255"/>
            <wp:docPr id="1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2"/>
                    <pic:cNvPicPr>
                      <a:picLocks noChangeAspect="1"/>
                    </pic:cNvPicPr>
                  </pic:nvPicPr>
                  <pic:blipFill>
                    <a:blip r:embed="rId53"/>
                    <a:stretch>
                      <a:fillRect/>
                    </a:stretch>
                  </pic:blipFill>
                  <pic:spPr>
                    <a:xfrm>
                      <a:off x="0" y="0"/>
                      <a:ext cx="3571875" cy="3839845"/>
                    </a:xfrm>
                    <a:prstGeom prst="rect">
                      <a:avLst/>
                    </a:prstGeom>
                    <a:noFill/>
                    <a:ln>
                      <a:noFill/>
                    </a:ln>
                  </pic:spPr>
                </pic:pic>
              </a:graphicData>
            </a:graphic>
          </wp:inline>
        </w:drawing>
      </w:r>
    </w:p>
    <w:p w14:paraId="40919071"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分析设置系统配置</w:t>
      </w:r>
    </w:p>
    <w:p w14:paraId="2B5F20F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选择当前配置名称：选择当前静态分析时所使用的配置名称。单选。</w:t>
      </w:r>
    </w:p>
    <w:p w14:paraId="7B812688" w14:textId="77777777" w:rsidR="00F76D56" w:rsidRDefault="00000000">
      <w:pPr>
        <w:adjustRightInd w:val="0"/>
        <w:snapToGrid w:val="0"/>
        <w:spacing w:line="332" w:lineRule="auto"/>
        <w:ind w:firstLineChars="200" w:firstLine="480"/>
        <w:rPr>
          <w:rFonts w:ascii="宋体" w:hAnsi="宋体" w:cs="宋体"/>
          <w:szCs w:val="24"/>
        </w:rPr>
      </w:pPr>
      <w:bookmarkStart w:id="150" w:name="_Toc112066708"/>
      <w:r>
        <w:rPr>
          <w:rFonts w:ascii="宋体" w:hAnsi="宋体" w:cs="宋体" w:hint="eastAsia"/>
          <w:szCs w:val="24"/>
        </w:rPr>
        <w:t>工作模式属性页</w:t>
      </w:r>
      <w:bookmarkEnd w:id="150"/>
    </w:p>
    <w:p w14:paraId="24B01815"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74045932" wp14:editId="65DEDB62">
            <wp:extent cx="4124325" cy="4429125"/>
            <wp:effectExtent l="0" t="0" r="9525" b="9525"/>
            <wp:docPr id="1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3"/>
                    <pic:cNvPicPr>
                      <a:picLocks noChangeAspect="1"/>
                    </pic:cNvPicPr>
                  </pic:nvPicPr>
                  <pic:blipFill>
                    <a:blip r:embed="rId54"/>
                    <a:stretch>
                      <a:fillRect/>
                    </a:stretch>
                  </pic:blipFill>
                  <pic:spPr>
                    <a:xfrm>
                      <a:off x="0" y="0"/>
                      <a:ext cx="4124325" cy="4429125"/>
                    </a:xfrm>
                    <a:prstGeom prst="rect">
                      <a:avLst/>
                    </a:prstGeom>
                    <a:noFill/>
                    <a:ln>
                      <a:noFill/>
                    </a:ln>
                  </pic:spPr>
                </pic:pic>
              </a:graphicData>
            </a:graphic>
          </wp:inline>
        </w:drawing>
      </w:r>
    </w:p>
    <w:p w14:paraId="1298AE08"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分析设置工作模式</w:t>
      </w:r>
    </w:p>
    <w:p w14:paraId="06591891" w14:textId="77777777" w:rsidR="00F76D56" w:rsidRDefault="00000000">
      <w:pPr>
        <w:adjustRightInd w:val="0"/>
        <w:snapToGrid w:val="0"/>
        <w:spacing w:line="332" w:lineRule="auto"/>
        <w:ind w:firstLineChars="200" w:firstLine="480"/>
        <w:rPr>
          <w:rFonts w:ascii="宋体" w:hAnsi="宋体" w:cs="宋体"/>
          <w:szCs w:val="24"/>
        </w:rPr>
      </w:pPr>
      <w:bookmarkStart w:id="151" w:name="_Toc112066709"/>
      <w:r>
        <w:rPr>
          <w:rFonts w:ascii="宋体" w:hAnsi="宋体" w:cs="宋体" w:hint="eastAsia"/>
          <w:szCs w:val="24"/>
        </w:rPr>
        <w:t>输出报告属性页</w:t>
      </w:r>
      <w:bookmarkEnd w:id="151"/>
    </w:p>
    <w:p w14:paraId="231013DF" w14:textId="77777777" w:rsidR="00F76D56" w:rsidRDefault="00000000">
      <w:pPr>
        <w:spacing w:line="332" w:lineRule="auto"/>
        <w:jc w:val="center"/>
        <w:rPr>
          <w:rFonts w:ascii="宋体" w:hAnsi="宋体" w:cs="宋体"/>
          <w:kern w:val="0"/>
          <w:szCs w:val="24"/>
        </w:rPr>
      </w:pPr>
      <w:r>
        <w:rPr>
          <w:rFonts w:ascii="宋体" w:hAnsi="宋体" w:cs="宋体" w:hint="eastAsia"/>
          <w:noProof/>
          <w:kern w:val="0"/>
          <w:szCs w:val="24"/>
        </w:rPr>
        <w:lastRenderedPageBreak/>
        <w:drawing>
          <wp:inline distT="0" distB="0" distL="114300" distR="114300" wp14:anchorId="31932122" wp14:editId="746AE9B8">
            <wp:extent cx="4124325" cy="4429125"/>
            <wp:effectExtent l="0" t="0" r="9525" b="9525"/>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4"/>
                    <pic:cNvPicPr>
                      <a:picLocks noChangeAspect="1"/>
                    </pic:cNvPicPr>
                  </pic:nvPicPr>
                  <pic:blipFill>
                    <a:blip r:embed="rId55"/>
                    <a:stretch>
                      <a:fillRect/>
                    </a:stretch>
                  </pic:blipFill>
                  <pic:spPr>
                    <a:xfrm>
                      <a:off x="0" y="0"/>
                      <a:ext cx="4124325" cy="4429125"/>
                    </a:xfrm>
                    <a:prstGeom prst="rect">
                      <a:avLst/>
                    </a:prstGeom>
                    <a:noFill/>
                    <a:ln>
                      <a:noFill/>
                    </a:ln>
                  </pic:spPr>
                </pic:pic>
              </a:graphicData>
            </a:graphic>
          </wp:inline>
        </w:drawing>
      </w:r>
    </w:p>
    <w:p w14:paraId="3AD71765"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分析设置输出</w:t>
      </w:r>
    </w:p>
    <w:p w14:paraId="68A95F2C"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输出报告文件名称：输入测试报告的名称。</w:t>
      </w:r>
    </w:p>
    <w:p w14:paraId="44B500E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输出报告文件保存路径选择指定：输入测试报告的保存路径。</w:t>
      </w:r>
    </w:p>
    <w:p w14:paraId="6EEFDF80" w14:textId="77777777" w:rsidR="00F76D56" w:rsidRDefault="00000000">
      <w:pPr>
        <w:spacing w:line="332" w:lineRule="auto"/>
        <w:rPr>
          <w:rFonts w:ascii="宋体" w:hAnsi="宋体" w:cs="宋体"/>
          <w:b/>
          <w:bCs/>
          <w:szCs w:val="24"/>
        </w:rPr>
      </w:pPr>
      <w:bookmarkStart w:id="152" w:name="topic_Report"/>
      <w:bookmarkEnd w:id="152"/>
      <w:r>
        <w:rPr>
          <w:rFonts w:ascii="宋体" w:hAnsi="宋体" w:cs="宋体" w:hint="eastAsia"/>
          <w:szCs w:val="24"/>
        </w:rPr>
        <w:br w:type="page"/>
      </w:r>
    </w:p>
    <w:p w14:paraId="035E25F1" w14:textId="77777777" w:rsidR="00F76D56" w:rsidRDefault="00000000">
      <w:pPr>
        <w:pStyle w:val="2"/>
      </w:pPr>
      <w:bookmarkStart w:id="153" w:name="_Toc29260"/>
      <w:bookmarkStart w:id="154" w:name="_Toc27451"/>
      <w:r>
        <w:rPr>
          <w:rFonts w:hint="eastAsia"/>
        </w:rPr>
        <w:lastRenderedPageBreak/>
        <w:t>分析算法</w:t>
      </w:r>
      <w:bookmarkEnd w:id="153"/>
      <w:bookmarkEnd w:id="154"/>
    </w:p>
    <w:p w14:paraId="4DE24C84" w14:textId="77777777" w:rsidR="00F76D56" w:rsidRDefault="00000000">
      <w:pPr>
        <w:keepNext/>
        <w:numPr>
          <w:ilvl w:val="2"/>
          <w:numId w:val="1"/>
        </w:numPr>
        <w:outlineLvl w:val="2"/>
        <w:rPr>
          <w:rFonts w:ascii="黑体" w:eastAsia="黑体" w:hAnsi="黑体"/>
          <w:bCs/>
          <w:szCs w:val="24"/>
        </w:rPr>
      </w:pPr>
      <w:bookmarkStart w:id="155" w:name="_Toc19079"/>
      <w:bookmarkStart w:id="156" w:name="_Toc2286"/>
      <w:r>
        <w:rPr>
          <w:rFonts w:ascii="黑体" w:eastAsia="黑体" w:hAnsi="黑体" w:hint="eastAsia"/>
          <w:bCs/>
          <w:szCs w:val="24"/>
        </w:rPr>
        <w:t>模型表达</w:t>
      </w:r>
      <w:bookmarkEnd w:id="155"/>
      <w:bookmarkEnd w:id="156"/>
    </w:p>
    <w:p w14:paraId="7D9E461B"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测试性模型主要表达设备的测试诊断策略的能力，所表示的是对于故障系统或者设备的测试项目组合检测与隔离能力，即对应一个设备/系统中，所有可能的故障是如何分布的，对应的系统结构中有哪些测试项目，根据每一步测试输出的不同，应该如何判断和推测系统所处状态的问题。</w:t>
      </w:r>
    </w:p>
    <w:p w14:paraId="3BF47810"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数学理论上，故障诊断问题可以由以下的五元组问题（</w:t>
      </w:r>
      <w:proofErr w:type="spellStart"/>
      <w:r>
        <w:rPr>
          <w:rFonts w:ascii="宋体" w:hAnsi="宋体" w:cs="宋体" w:hint="eastAsia"/>
          <w:szCs w:val="24"/>
        </w:rPr>
        <w:t>S,p,T,c,D</w:t>
      </w:r>
      <w:proofErr w:type="spellEnd"/>
      <w:r>
        <w:rPr>
          <w:rFonts w:ascii="宋体" w:hAnsi="宋体" w:cs="宋体" w:hint="eastAsia"/>
          <w:szCs w:val="24"/>
        </w:rPr>
        <w:t>）进行描述，其中</w:t>
      </w:r>
    </w:p>
    <w:p w14:paraId="2CAEDA33"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 xml:space="preserve">S = {s1, s2, </w:t>
      </w:r>
      <w:proofErr w:type="gramStart"/>
      <w:r>
        <w:rPr>
          <w:rFonts w:ascii="宋体" w:hAnsi="宋体" w:cs="宋体" w:hint="eastAsia"/>
          <w:szCs w:val="24"/>
        </w:rPr>
        <w:t>... ,</w:t>
      </w:r>
      <w:proofErr w:type="gramEnd"/>
      <w:r>
        <w:rPr>
          <w:rFonts w:ascii="宋体" w:hAnsi="宋体" w:cs="宋体" w:hint="eastAsia"/>
          <w:szCs w:val="24"/>
        </w:rPr>
        <w:t xml:space="preserve"> </w:t>
      </w:r>
      <w:proofErr w:type="spellStart"/>
      <w:r>
        <w:rPr>
          <w:rFonts w:ascii="宋体" w:hAnsi="宋体" w:cs="宋体" w:hint="eastAsia"/>
          <w:szCs w:val="24"/>
        </w:rPr>
        <w:t>sm</w:t>
      </w:r>
      <w:proofErr w:type="spellEnd"/>
      <w:r>
        <w:rPr>
          <w:rFonts w:ascii="宋体" w:hAnsi="宋体" w:cs="宋体" w:hint="eastAsia"/>
          <w:szCs w:val="24"/>
        </w:rPr>
        <w:t xml:space="preserve">}是一个系统状态的有限集合， </w:t>
      </w:r>
      <w:proofErr w:type="spellStart"/>
      <w:r>
        <w:rPr>
          <w:rFonts w:ascii="宋体" w:hAnsi="宋体" w:cs="宋体" w:hint="eastAsia"/>
          <w:szCs w:val="24"/>
        </w:rPr>
        <w:t>si</w:t>
      </w:r>
      <w:proofErr w:type="spellEnd"/>
      <w:r>
        <w:rPr>
          <w:rFonts w:ascii="宋体" w:hAnsi="宋体" w:cs="宋体" w:hint="eastAsia"/>
          <w:szCs w:val="24"/>
        </w:rPr>
        <w:t xml:space="preserve"> (1≤</w:t>
      </w:r>
      <w:proofErr w:type="spellStart"/>
      <w:r>
        <w:rPr>
          <w:rFonts w:ascii="宋体" w:hAnsi="宋体" w:cs="宋体" w:hint="eastAsia"/>
          <w:szCs w:val="24"/>
        </w:rPr>
        <w:t>i</w:t>
      </w:r>
      <w:proofErr w:type="spellEnd"/>
      <w:r>
        <w:rPr>
          <w:rFonts w:ascii="宋体" w:hAnsi="宋体" w:cs="宋体" w:hint="eastAsia"/>
          <w:szCs w:val="24"/>
        </w:rPr>
        <w:t>≤m)表示系统不同的故障状态；</w:t>
      </w:r>
    </w:p>
    <w:p w14:paraId="4AF5AEF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p = [p(s1</w:t>
      </w:r>
      <w:proofErr w:type="gramStart"/>
      <w:r>
        <w:rPr>
          <w:rFonts w:ascii="宋体" w:hAnsi="宋体" w:cs="宋体" w:hint="eastAsia"/>
          <w:szCs w:val="24"/>
        </w:rPr>
        <w:t>),p</w:t>
      </w:r>
      <w:proofErr w:type="gramEnd"/>
      <w:r>
        <w:rPr>
          <w:rFonts w:ascii="宋体" w:hAnsi="宋体" w:cs="宋体" w:hint="eastAsia"/>
          <w:szCs w:val="24"/>
        </w:rPr>
        <w:t>(s2),...,p(</w:t>
      </w:r>
      <w:proofErr w:type="spellStart"/>
      <w:r>
        <w:rPr>
          <w:rFonts w:ascii="宋体" w:hAnsi="宋体" w:cs="宋体" w:hint="eastAsia"/>
          <w:szCs w:val="24"/>
        </w:rPr>
        <w:t>sm</w:t>
      </w:r>
      <w:proofErr w:type="spellEnd"/>
      <w:r>
        <w:rPr>
          <w:rFonts w:ascii="宋体" w:hAnsi="宋体" w:cs="宋体" w:hint="eastAsia"/>
          <w:szCs w:val="24"/>
        </w:rPr>
        <w:t>)]T表示系统各种故障状态的先验概率矢量</w:t>
      </w:r>
    </w:p>
    <w:p w14:paraId="4E453A47"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T = {t</w:t>
      </w:r>
      <w:proofErr w:type="gramStart"/>
      <w:r>
        <w:rPr>
          <w:rFonts w:ascii="宋体" w:hAnsi="宋体" w:cs="宋体" w:hint="eastAsia"/>
          <w:szCs w:val="24"/>
        </w:rPr>
        <w:t>1,t</w:t>
      </w:r>
      <w:proofErr w:type="gramEnd"/>
      <w:r>
        <w:rPr>
          <w:rFonts w:ascii="宋体" w:hAnsi="宋体" w:cs="宋体" w:hint="eastAsia"/>
          <w:szCs w:val="24"/>
        </w:rPr>
        <w:t>2,...,</w:t>
      </w:r>
      <w:proofErr w:type="spellStart"/>
      <w:r>
        <w:rPr>
          <w:rFonts w:ascii="宋体" w:hAnsi="宋体" w:cs="宋体" w:hint="eastAsia"/>
          <w:szCs w:val="24"/>
        </w:rPr>
        <w:t>tn</w:t>
      </w:r>
      <w:proofErr w:type="spellEnd"/>
      <w:r>
        <w:rPr>
          <w:rFonts w:ascii="宋体" w:hAnsi="宋体" w:cs="宋体" w:hint="eastAsia"/>
          <w:szCs w:val="24"/>
        </w:rPr>
        <w:t>}表示系统中可以使用的n个测试的有限集合；</w:t>
      </w:r>
    </w:p>
    <w:p w14:paraId="50D990C1"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c = [c</w:t>
      </w:r>
      <w:proofErr w:type="gramStart"/>
      <w:r>
        <w:rPr>
          <w:rFonts w:ascii="宋体" w:hAnsi="宋体" w:cs="宋体" w:hint="eastAsia"/>
          <w:szCs w:val="24"/>
        </w:rPr>
        <w:t>1,c</w:t>
      </w:r>
      <w:proofErr w:type="gramEnd"/>
      <w:r>
        <w:rPr>
          <w:rFonts w:ascii="宋体" w:hAnsi="宋体" w:cs="宋体" w:hint="eastAsia"/>
          <w:szCs w:val="24"/>
        </w:rPr>
        <w:t>2,...,</w:t>
      </w:r>
      <w:proofErr w:type="spellStart"/>
      <w:r>
        <w:rPr>
          <w:rFonts w:ascii="宋体" w:hAnsi="宋体" w:cs="宋体" w:hint="eastAsia"/>
          <w:szCs w:val="24"/>
        </w:rPr>
        <w:t>cn</w:t>
      </w:r>
      <w:proofErr w:type="spellEnd"/>
      <w:r>
        <w:rPr>
          <w:rFonts w:ascii="宋体" w:hAnsi="宋体" w:cs="宋体" w:hint="eastAsia"/>
          <w:szCs w:val="24"/>
        </w:rPr>
        <w:t>]T表示测试代价的矢量，这个测试成本可以表示为测试所需要花费的时间，所需要人力或者其它财务因素。</w:t>
      </w:r>
    </w:p>
    <w:p w14:paraId="45932995" w14:textId="77777777" w:rsidR="00F76D56" w:rsidRDefault="00000000">
      <w:pPr>
        <w:adjustRightInd w:val="0"/>
        <w:snapToGrid w:val="0"/>
        <w:spacing w:line="332" w:lineRule="auto"/>
        <w:ind w:firstLineChars="200" w:firstLine="480"/>
        <w:rPr>
          <w:rFonts w:ascii="宋体" w:hAnsi="宋体" w:cs="宋体"/>
          <w:szCs w:val="24"/>
        </w:rPr>
      </w:pPr>
      <w:r>
        <w:rPr>
          <w:rFonts w:ascii="宋体" w:hAnsi="宋体" w:cs="宋体" w:hint="eastAsia"/>
          <w:szCs w:val="24"/>
        </w:rPr>
        <w:t>D=[</w:t>
      </w:r>
      <w:proofErr w:type="spellStart"/>
      <w:r>
        <w:rPr>
          <w:rFonts w:ascii="宋体" w:hAnsi="宋体" w:cs="宋体" w:hint="eastAsia"/>
          <w:szCs w:val="24"/>
        </w:rPr>
        <w:t>dij</w:t>
      </w:r>
      <w:proofErr w:type="spellEnd"/>
      <w:r>
        <w:rPr>
          <w:rFonts w:ascii="宋体" w:hAnsi="宋体" w:cs="宋体" w:hint="eastAsia"/>
          <w:szCs w:val="24"/>
        </w:rPr>
        <w:t>]，表示测试与故障</w:t>
      </w:r>
      <w:proofErr w:type="gramStart"/>
      <w:r>
        <w:rPr>
          <w:rFonts w:ascii="宋体" w:hAnsi="宋体" w:cs="宋体" w:hint="eastAsia"/>
          <w:szCs w:val="24"/>
        </w:rPr>
        <w:t>源之间</w:t>
      </w:r>
      <w:proofErr w:type="gramEnd"/>
      <w:r>
        <w:rPr>
          <w:rFonts w:ascii="宋体" w:hAnsi="宋体" w:cs="宋体" w:hint="eastAsia"/>
          <w:szCs w:val="24"/>
        </w:rPr>
        <w:t>的依存关系矩阵，其中，对于每一个测试tj,1≤j≤n，表示一个大小为m的二进制列矢量</w:t>
      </w:r>
      <w:proofErr w:type="spellStart"/>
      <w:r>
        <w:rPr>
          <w:rFonts w:ascii="宋体" w:hAnsi="宋体" w:cs="宋体" w:hint="eastAsia"/>
          <w:szCs w:val="24"/>
        </w:rPr>
        <w:t>dj</w:t>
      </w:r>
      <w:proofErr w:type="spellEnd"/>
      <w:r>
        <w:rPr>
          <w:rFonts w:ascii="宋体" w:hAnsi="宋体" w:cs="宋体" w:hint="eastAsia"/>
          <w:szCs w:val="24"/>
        </w:rPr>
        <w:t>,表示测试</w:t>
      </w:r>
      <w:proofErr w:type="spellStart"/>
      <w:r>
        <w:rPr>
          <w:rFonts w:ascii="宋体" w:hAnsi="宋体" w:cs="宋体" w:hint="eastAsia"/>
          <w:szCs w:val="24"/>
        </w:rPr>
        <w:t>tj</w:t>
      </w:r>
      <w:proofErr w:type="spellEnd"/>
      <w:r>
        <w:rPr>
          <w:rFonts w:ascii="宋体" w:hAnsi="宋体" w:cs="宋体" w:hint="eastAsia"/>
          <w:szCs w:val="24"/>
        </w:rPr>
        <w:t>能够检测到的故障，如果</w:t>
      </w:r>
      <w:proofErr w:type="spellStart"/>
      <w:r>
        <w:rPr>
          <w:rFonts w:ascii="宋体" w:hAnsi="宋体" w:cs="宋体" w:hint="eastAsia"/>
          <w:szCs w:val="24"/>
        </w:rPr>
        <w:t>tj</w:t>
      </w:r>
      <w:proofErr w:type="spellEnd"/>
      <w:r>
        <w:rPr>
          <w:rFonts w:ascii="宋体" w:hAnsi="宋体" w:cs="宋体" w:hint="eastAsia"/>
          <w:szCs w:val="24"/>
        </w:rPr>
        <w:t>能够检测到某个故障状态</w:t>
      </w:r>
      <w:proofErr w:type="spellStart"/>
      <w:r>
        <w:rPr>
          <w:rFonts w:ascii="宋体" w:hAnsi="宋体" w:cs="宋体" w:hint="eastAsia"/>
          <w:szCs w:val="24"/>
        </w:rPr>
        <w:t>si</w:t>
      </w:r>
      <w:proofErr w:type="spellEnd"/>
      <w:r>
        <w:rPr>
          <w:rFonts w:ascii="宋体" w:hAnsi="宋体" w:cs="宋体" w:hint="eastAsia"/>
          <w:szCs w:val="24"/>
        </w:rPr>
        <w:t>,那么测试矢量</w:t>
      </w:r>
      <w:proofErr w:type="spellStart"/>
      <w:r>
        <w:rPr>
          <w:rFonts w:ascii="宋体" w:hAnsi="宋体" w:cs="宋体" w:hint="eastAsia"/>
          <w:szCs w:val="24"/>
        </w:rPr>
        <w:t>dj</w:t>
      </w:r>
      <w:proofErr w:type="spellEnd"/>
      <w:r>
        <w:rPr>
          <w:rFonts w:ascii="宋体" w:hAnsi="宋体" w:cs="宋体" w:hint="eastAsia"/>
          <w:szCs w:val="24"/>
        </w:rPr>
        <w:t>的第</w:t>
      </w:r>
      <w:proofErr w:type="spellStart"/>
      <w:r>
        <w:rPr>
          <w:rFonts w:ascii="宋体" w:hAnsi="宋体" w:cs="宋体" w:hint="eastAsia"/>
          <w:szCs w:val="24"/>
        </w:rPr>
        <w:t>i</w:t>
      </w:r>
      <w:proofErr w:type="spellEnd"/>
      <w:proofErr w:type="gramStart"/>
      <w:r>
        <w:rPr>
          <w:rFonts w:ascii="宋体" w:hAnsi="宋体" w:cs="宋体" w:hint="eastAsia"/>
          <w:szCs w:val="24"/>
        </w:rPr>
        <w:t>个</w:t>
      </w:r>
      <w:proofErr w:type="gramEnd"/>
      <w:r>
        <w:rPr>
          <w:rFonts w:ascii="宋体" w:hAnsi="宋体" w:cs="宋体" w:hint="eastAsia"/>
          <w:szCs w:val="24"/>
        </w:rPr>
        <w:t>数值就为1。如果该测试不能够检测到该故障状态，那么测试矢量的对应位置的数值就为0。在被测试系统使用有向图的形式进行表达以后，可以对该有向图实行可达性分析，根据可达性分析的结果可以得到一个二进制可达性矩阵D=[</w:t>
      </w:r>
      <w:proofErr w:type="spellStart"/>
      <w:r>
        <w:rPr>
          <w:rFonts w:ascii="宋体" w:hAnsi="宋体" w:cs="宋体" w:hint="eastAsia"/>
          <w:szCs w:val="24"/>
        </w:rPr>
        <w:t>dij</w:t>
      </w:r>
      <w:proofErr w:type="spellEnd"/>
      <w:r>
        <w:rPr>
          <w:rFonts w:ascii="宋体" w:hAnsi="宋体" w:cs="宋体" w:hint="eastAsia"/>
          <w:szCs w:val="24"/>
        </w:rPr>
        <w:t>]，用以表示故障词典。</w:t>
      </w:r>
    </w:p>
    <w:p w14:paraId="39AF216E" w14:textId="77777777" w:rsidR="00F76D56" w:rsidRDefault="00000000">
      <w:pPr>
        <w:keepNext/>
        <w:numPr>
          <w:ilvl w:val="2"/>
          <w:numId w:val="1"/>
        </w:numPr>
        <w:outlineLvl w:val="2"/>
        <w:rPr>
          <w:rFonts w:ascii="黑体" w:eastAsia="黑体" w:hAnsi="黑体"/>
          <w:bCs/>
          <w:szCs w:val="24"/>
        </w:rPr>
      </w:pPr>
      <w:bookmarkStart w:id="157" w:name="_Toc11455"/>
      <w:bookmarkStart w:id="158" w:name="_Toc19230"/>
      <w:r>
        <w:rPr>
          <w:rFonts w:ascii="黑体" w:eastAsia="黑体" w:hAnsi="黑体" w:hint="eastAsia"/>
          <w:bCs/>
          <w:szCs w:val="24"/>
        </w:rPr>
        <w:t>算法求解问题</w:t>
      </w:r>
      <w:bookmarkEnd w:id="157"/>
      <w:bookmarkEnd w:id="158"/>
    </w:p>
    <w:p w14:paraId="0EA24CCF"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故障诊断方案问题就是根据以上五元组条件，如何求解最优的测试诊断顺序和方案，使得测试诊断所花费的成本和代价为最低。</w:t>
      </w:r>
    </w:p>
    <w:p w14:paraId="03695E7F"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即寻找测试序列使：</w:t>
      </w:r>
    </w:p>
    <w:p w14:paraId="7C5AD193" w14:textId="77777777" w:rsidR="00F76D56" w:rsidRDefault="00000000">
      <w:pPr>
        <w:pStyle w:val="af9"/>
        <w:adjustRightInd w:val="0"/>
        <w:snapToGrid w:val="0"/>
        <w:spacing w:after="0" w:line="332" w:lineRule="auto"/>
        <w:ind w:firstLineChars="200" w:firstLine="480"/>
        <w:jc w:val="right"/>
        <w:rPr>
          <w:rFonts w:ascii="宋体" w:hAnsi="宋体" w:cs="宋体"/>
          <w:szCs w:val="24"/>
        </w:rPr>
      </w:pPr>
      <w:r>
        <w:rPr>
          <w:rFonts w:ascii="宋体" w:hAnsi="宋体" w:cs="宋体" w:hint="eastAsia"/>
          <w:szCs w:val="24"/>
        </w:rPr>
        <w:object w:dxaOrig="1797" w:dyaOrig="726" w14:anchorId="449525EA">
          <v:shape id="_x0000_i1468" type="#_x0000_t75" style="width:89.9pt;height:36.2pt" o:ole="">
            <v:imagedata r:id="rId56" o:title=""/>
          </v:shape>
          <o:OLEObject Type="Embed" ProgID="Equation.3" ShapeID="_x0000_i1468" DrawAspect="Content" ObjectID="_1769944948" r:id="rId57"/>
        </w:object>
      </w:r>
      <w:r>
        <w:rPr>
          <w:rFonts w:ascii="宋体" w:hAnsi="宋体" w:cs="宋体" w:hint="eastAsia"/>
          <w:szCs w:val="24"/>
        </w:rPr>
        <w:t>.........................(1)</w:t>
      </w:r>
    </w:p>
    <w:p w14:paraId="4326F16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式中：m为诊断树的分支数或终端节点数量，即确定每个故障或状态的结果。</w:t>
      </w:r>
    </w:p>
    <w:p w14:paraId="4807158B"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Ki为第</w:t>
      </w:r>
      <w:proofErr w:type="spellStart"/>
      <w:r>
        <w:rPr>
          <w:rFonts w:ascii="宋体" w:hAnsi="宋体" w:cs="宋体" w:hint="eastAsia"/>
          <w:szCs w:val="24"/>
        </w:rPr>
        <w:t>i</w:t>
      </w:r>
      <w:proofErr w:type="spellEnd"/>
      <w:proofErr w:type="gramStart"/>
      <w:r>
        <w:rPr>
          <w:rFonts w:ascii="宋体" w:hAnsi="宋体" w:cs="宋体" w:hint="eastAsia"/>
          <w:szCs w:val="24"/>
        </w:rPr>
        <w:t>个</w:t>
      </w:r>
      <w:proofErr w:type="gramEnd"/>
      <w:r>
        <w:rPr>
          <w:rFonts w:ascii="宋体" w:hAnsi="宋体" w:cs="宋体" w:hint="eastAsia"/>
          <w:szCs w:val="24"/>
        </w:rPr>
        <w:t>分支的过程节点数,即测试节点数，即为了得到这个诊断结果所经历的测试步骤数量。</w:t>
      </w:r>
    </w:p>
    <w:p w14:paraId="52D24046" w14:textId="77777777" w:rsidR="00F76D56" w:rsidRDefault="00000000">
      <w:pPr>
        <w:pStyle w:val="af9"/>
        <w:adjustRightInd w:val="0"/>
        <w:snapToGrid w:val="0"/>
        <w:spacing w:after="0" w:line="332" w:lineRule="auto"/>
        <w:ind w:firstLineChars="200" w:firstLine="480"/>
        <w:rPr>
          <w:rFonts w:ascii="宋体" w:hAnsi="宋体" w:cs="宋体"/>
          <w:szCs w:val="24"/>
        </w:rPr>
      </w:pPr>
      <w:proofErr w:type="spellStart"/>
      <w:r>
        <w:rPr>
          <w:rFonts w:ascii="宋体" w:hAnsi="宋体" w:cs="宋体" w:hint="eastAsia"/>
          <w:szCs w:val="24"/>
        </w:rPr>
        <w:t>Cj</w:t>
      </w:r>
      <w:proofErr w:type="spellEnd"/>
      <w:r>
        <w:rPr>
          <w:rFonts w:ascii="宋体" w:hAnsi="宋体" w:cs="宋体" w:hint="eastAsia"/>
          <w:szCs w:val="24"/>
        </w:rPr>
        <w:t>为得到该诊断结果的测试步骤中的一个测试的成本代价，这个代价可以是时间、人力或经济。</w:t>
      </w:r>
    </w:p>
    <w:p w14:paraId="66F8A1E8"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对于诊断策略的最优化问题可以分为两个方面，一个是正确地确定系统状态，另外</w:t>
      </w:r>
      <w:r>
        <w:rPr>
          <w:rFonts w:ascii="宋体" w:hAnsi="宋体" w:cs="宋体" w:hint="eastAsia"/>
          <w:szCs w:val="24"/>
        </w:rPr>
        <w:lastRenderedPageBreak/>
        <w:t>一个是花费最小的代价。目前阶段，人们往往比较重视第一个方面，而不太重视第二个方面，但是从以往的维护实践活动，这两个问题是相关联的，而且故障往往最后总是能够被隔离出来，但是花费的时间和成本却会很高，难以在预估和控制的范围内完成。有时候维护人员常用的诊断方法和最优方法相差尽管不多，但是由于机载设备的维护活动往往在很大范围内有多个维护单位多次重复，又需要重复很长的时间，这样些微的差别也会带来巨大的资源和成本浪费，甚至影响正常的任务。</w:t>
      </w:r>
    </w:p>
    <w:p w14:paraId="6B68315F" w14:textId="77777777" w:rsidR="00F76D56" w:rsidRDefault="00F76D56">
      <w:pPr>
        <w:pStyle w:val="af9"/>
        <w:adjustRightInd w:val="0"/>
        <w:snapToGrid w:val="0"/>
        <w:spacing w:after="0" w:line="332" w:lineRule="auto"/>
        <w:ind w:firstLineChars="200" w:firstLine="480"/>
        <w:rPr>
          <w:rFonts w:ascii="宋体" w:hAnsi="宋体" w:cs="宋体"/>
          <w:szCs w:val="24"/>
        </w:rPr>
      </w:pPr>
    </w:p>
    <w:p w14:paraId="173AFF87"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根据以上定义，如果不考虑实现需要的时间，寻找最佳诊断策略的方法可以用如下步骤表示：</w:t>
      </w:r>
    </w:p>
    <w:p w14:paraId="4D6994D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1.建立UUT的相关性矩阵</w:t>
      </w:r>
    </w:p>
    <w:p w14:paraId="667EE74C"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建立的UUT相关性矩阵应包括无故障状态，并且进行简化，例如去掉冗余测试点，识别出隔离的模糊组。</w:t>
      </w:r>
    </w:p>
    <w:p w14:paraId="2D7C327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2.列出所有可能的测试序列(诊断树)</w:t>
      </w:r>
    </w:p>
    <w:p w14:paraId="10A9C41F"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列出所有的测试序列（诊断树）的方法可以采用逐步分割UUT的相关性矩阵。因为每一个测试都会将系统的可能状态进一步区分为不同的两组状态集合，那么测试过程就是不断使用测试将UUT依存矩阵分割为两个子矩阵的过程，那么下一个测试就会进一步分割这两个子矩阵之一，直到分割后的各子矩阵成为单行为止。然后选用另一个测试分割另外一个UUT子矩阵，重复上述分割过程，直到使用各可用测试点对UUT矩阵分割一遍为止，这样就可列出UUT所有可能的诊断树。</w:t>
      </w:r>
    </w:p>
    <w:p w14:paraId="5BD5A384"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3.计算各个诊断序列的测试费用：</w:t>
      </w:r>
    </w:p>
    <w:p w14:paraId="2DEED905" w14:textId="77777777" w:rsidR="00F76D56" w:rsidRDefault="00000000">
      <w:pPr>
        <w:pStyle w:val="af9"/>
        <w:adjustRightInd w:val="0"/>
        <w:snapToGrid w:val="0"/>
        <w:spacing w:after="0" w:line="332" w:lineRule="auto"/>
        <w:ind w:firstLineChars="200" w:firstLine="480"/>
        <w:jc w:val="right"/>
        <w:rPr>
          <w:rFonts w:ascii="宋体" w:hAnsi="宋体" w:cs="宋体"/>
          <w:szCs w:val="24"/>
        </w:rPr>
      </w:pPr>
      <w:r>
        <w:rPr>
          <w:rFonts w:ascii="宋体" w:hAnsi="宋体" w:cs="宋体" w:hint="eastAsia"/>
          <w:szCs w:val="24"/>
        </w:rPr>
        <w:object w:dxaOrig="1797" w:dyaOrig="726" w14:anchorId="28DC5568">
          <v:shape id="_x0000_i1469" type="#_x0000_t75" style="width:89.9pt;height:36.2pt" o:ole="">
            <v:imagedata r:id="rId56" o:title=""/>
          </v:shape>
          <o:OLEObject Type="Embed" ProgID="Equation.3" ShapeID="_x0000_i1469" DrawAspect="Content" ObjectID="_1769944949" r:id="rId58"/>
        </w:object>
      </w:r>
      <w:r>
        <w:rPr>
          <w:rFonts w:ascii="宋体" w:hAnsi="宋体" w:cs="宋体" w:hint="eastAsia"/>
          <w:szCs w:val="24"/>
        </w:rPr>
        <w:t>..........................(2)</w:t>
      </w:r>
    </w:p>
    <w:p w14:paraId="3F085508"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4.找出最少费用的诊断序列</w:t>
      </w:r>
    </w:p>
    <w:p w14:paraId="3DB2E0EF"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依次比较上一步中每个测试方法的测试费用，找出测试费用最小的那个测试方法。</w:t>
      </w:r>
    </w:p>
    <w:p w14:paraId="126C002D"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根据以上定义，测试策略的数学模型由根节点、分支节点和终端节点（即树叶）组成，每个节点对应的一个测试点（或）测试和相应的测试代价。选用的测试不同，所需的测试代价不同，形成的分支及诊断树也就不同。对应一个UUT可能构成多种诊断树，这与UUT的相关性矩阵具体组成情况有关。各种诊断树都对应有其所需的测试费用，如果能够构成UUT各种可能的诊断树，计算出每个诊断树的测试费用，则</w:t>
      </w:r>
      <w:proofErr w:type="gramStart"/>
      <w:r>
        <w:rPr>
          <w:rFonts w:ascii="宋体" w:hAnsi="宋体" w:cs="宋体" w:hint="eastAsia"/>
          <w:szCs w:val="24"/>
        </w:rPr>
        <w:t>其中费用</w:t>
      </w:r>
      <w:proofErr w:type="gramEnd"/>
      <w:r>
        <w:rPr>
          <w:rFonts w:ascii="宋体" w:hAnsi="宋体" w:cs="宋体" w:hint="eastAsia"/>
          <w:szCs w:val="24"/>
        </w:rPr>
        <w:t>最少的就是要寻求的最少费用诊断策略。</w:t>
      </w:r>
    </w:p>
    <w:p w14:paraId="544F7F89" w14:textId="77777777" w:rsidR="00F76D56" w:rsidRDefault="00F76D56">
      <w:pPr>
        <w:spacing w:line="332" w:lineRule="auto"/>
        <w:ind w:firstLine="480"/>
        <w:rPr>
          <w:rFonts w:ascii="宋体" w:hAnsi="宋体" w:cs="宋体"/>
          <w:szCs w:val="24"/>
        </w:rPr>
      </w:pPr>
    </w:p>
    <w:p w14:paraId="08DC85A9" w14:textId="77777777" w:rsidR="00F76D56" w:rsidRDefault="00F76D56">
      <w:pPr>
        <w:spacing w:line="332" w:lineRule="auto"/>
        <w:rPr>
          <w:rFonts w:ascii="宋体" w:hAnsi="宋体" w:cs="宋体"/>
          <w:szCs w:val="24"/>
        </w:rPr>
      </w:pPr>
    </w:p>
    <w:p w14:paraId="0F006489" w14:textId="77777777" w:rsidR="00F76D56" w:rsidRDefault="00000000">
      <w:pPr>
        <w:keepNext/>
        <w:numPr>
          <w:ilvl w:val="2"/>
          <w:numId w:val="1"/>
        </w:numPr>
        <w:outlineLvl w:val="2"/>
        <w:rPr>
          <w:rFonts w:ascii="黑体" w:eastAsia="黑体" w:hAnsi="黑体"/>
          <w:bCs/>
          <w:szCs w:val="24"/>
        </w:rPr>
      </w:pPr>
      <w:bookmarkStart w:id="159" w:name="_Toc10574"/>
      <w:bookmarkStart w:id="160" w:name="_Toc480"/>
      <w:r>
        <w:rPr>
          <w:rFonts w:ascii="黑体" w:eastAsia="黑体" w:hAnsi="黑体" w:hint="eastAsia"/>
          <w:bCs/>
          <w:szCs w:val="24"/>
        </w:rPr>
        <w:t>问题假设</w:t>
      </w:r>
      <w:bookmarkEnd w:id="159"/>
      <w:bookmarkEnd w:id="160"/>
    </w:p>
    <w:p w14:paraId="1D1DA1D4"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前面已经定义，由有向图表示的系统的各种故障状态及其故障概率分别如下：</w:t>
      </w:r>
    </w:p>
    <w:p w14:paraId="14D6157D"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 xml:space="preserve">S = {s1, s2, </w:t>
      </w:r>
      <w:proofErr w:type="gramStart"/>
      <w:r>
        <w:rPr>
          <w:rFonts w:ascii="宋体" w:hAnsi="宋体" w:cs="宋体" w:hint="eastAsia"/>
          <w:szCs w:val="24"/>
        </w:rPr>
        <w:t>... ,</w:t>
      </w:r>
      <w:proofErr w:type="gramEnd"/>
      <w:r>
        <w:rPr>
          <w:rFonts w:ascii="宋体" w:hAnsi="宋体" w:cs="宋体" w:hint="eastAsia"/>
          <w:szCs w:val="24"/>
        </w:rPr>
        <w:t xml:space="preserve"> </w:t>
      </w:r>
      <w:proofErr w:type="spellStart"/>
      <w:r>
        <w:rPr>
          <w:rFonts w:ascii="宋体" w:hAnsi="宋体" w:cs="宋体" w:hint="eastAsia"/>
          <w:szCs w:val="24"/>
        </w:rPr>
        <w:t>sm</w:t>
      </w:r>
      <w:proofErr w:type="spellEnd"/>
      <w:r>
        <w:rPr>
          <w:rFonts w:ascii="宋体" w:hAnsi="宋体" w:cs="宋体" w:hint="eastAsia"/>
          <w:szCs w:val="24"/>
        </w:rPr>
        <w:t xml:space="preserve">}是一个系统状态的有限集合， </w:t>
      </w:r>
      <w:proofErr w:type="spellStart"/>
      <w:r>
        <w:rPr>
          <w:rFonts w:ascii="宋体" w:hAnsi="宋体" w:cs="宋体" w:hint="eastAsia"/>
          <w:szCs w:val="24"/>
        </w:rPr>
        <w:t>si</w:t>
      </w:r>
      <w:proofErr w:type="spellEnd"/>
      <w:r>
        <w:rPr>
          <w:rFonts w:ascii="宋体" w:hAnsi="宋体" w:cs="宋体" w:hint="eastAsia"/>
          <w:szCs w:val="24"/>
        </w:rPr>
        <w:t xml:space="preserve"> (1≤</w:t>
      </w:r>
      <w:proofErr w:type="spellStart"/>
      <w:r>
        <w:rPr>
          <w:rFonts w:ascii="宋体" w:hAnsi="宋体" w:cs="宋体" w:hint="eastAsia"/>
          <w:szCs w:val="24"/>
        </w:rPr>
        <w:t>i</w:t>
      </w:r>
      <w:proofErr w:type="spellEnd"/>
      <w:r>
        <w:rPr>
          <w:rFonts w:ascii="宋体" w:hAnsi="宋体" w:cs="宋体" w:hint="eastAsia"/>
          <w:szCs w:val="24"/>
        </w:rPr>
        <w:t>≤m)表示系统不同的故障状态；</w:t>
      </w:r>
    </w:p>
    <w:p w14:paraId="74031D38"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p = [p(s1</w:t>
      </w:r>
      <w:proofErr w:type="gramStart"/>
      <w:r>
        <w:rPr>
          <w:rFonts w:ascii="宋体" w:hAnsi="宋体" w:cs="宋体" w:hint="eastAsia"/>
          <w:szCs w:val="24"/>
        </w:rPr>
        <w:t>),p</w:t>
      </w:r>
      <w:proofErr w:type="gramEnd"/>
      <w:r>
        <w:rPr>
          <w:rFonts w:ascii="宋体" w:hAnsi="宋体" w:cs="宋体" w:hint="eastAsia"/>
          <w:szCs w:val="24"/>
        </w:rPr>
        <w:t>(s2),...,p(</w:t>
      </w:r>
      <w:proofErr w:type="spellStart"/>
      <w:r>
        <w:rPr>
          <w:rFonts w:ascii="宋体" w:hAnsi="宋体" w:cs="宋体" w:hint="eastAsia"/>
          <w:szCs w:val="24"/>
        </w:rPr>
        <w:t>sm</w:t>
      </w:r>
      <w:proofErr w:type="spellEnd"/>
      <w:r>
        <w:rPr>
          <w:rFonts w:ascii="宋体" w:hAnsi="宋体" w:cs="宋体" w:hint="eastAsia"/>
          <w:szCs w:val="24"/>
        </w:rPr>
        <w:t>)]T表示系统各种故障状态的先验概率矢量</w:t>
      </w:r>
    </w:p>
    <w:p w14:paraId="3684F21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先假定在系统的所有状态中，在同一时刻只会发生单个状态</w:t>
      </w:r>
      <w:proofErr w:type="spellStart"/>
      <w:r>
        <w:rPr>
          <w:rFonts w:ascii="宋体" w:hAnsi="宋体" w:cs="宋体" w:hint="eastAsia"/>
          <w:szCs w:val="24"/>
        </w:rPr>
        <w:t>si</w:t>
      </w:r>
      <w:proofErr w:type="spellEnd"/>
      <w:r>
        <w:rPr>
          <w:rFonts w:ascii="宋体" w:hAnsi="宋体" w:cs="宋体" w:hint="eastAsia"/>
          <w:szCs w:val="24"/>
        </w:rPr>
        <w:t>，0≤</w:t>
      </w:r>
      <w:proofErr w:type="spellStart"/>
      <w:r>
        <w:rPr>
          <w:rFonts w:ascii="宋体" w:hAnsi="宋体" w:cs="宋体" w:hint="eastAsia"/>
          <w:szCs w:val="24"/>
        </w:rPr>
        <w:t>i</w:t>
      </w:r>
      <w:proofErr w:type="spellEnd"/>
      <w:r>
        <w:rPr>
          <w:rFonts w:ascii="宋体" w:hAnsi="宋体" w:cs="宋体" w:hint="eastAsia"/>
          <w:szCs w:val="24"/>
        </w:rPr>
        <w:t>≤m.</w:t>
      </w:r>
    </w:p>
    <w:p w14:paraId="25493DA5"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为了简化故障诊断的复杂性，多数系统的诊断策略和算法往往基于单故障假设和前提，在这种情况下，前面计算最优诊断策略或者某个解树的实际成本和代价中需要的节点概率会由于这个单故障的条件或假设发生变化。测试诊断问题转化为新的五元组问题（</w:t>
      </w:r>
      <w:proofErr w:type="spellStart"/>
      <w:r>
        <w:rPr>
          <w:rFonts w:ascii="宋体" w:hAnsi="宋体" w:cs="宋体" w:hint="eastAsia"/>
          <w:szCs w:val="24"/>
        </w:rPr>
        <w:t>S,p,T,c,D</w:t>
      </w:r>
      <w:proofErr w:type="spellEnd"/>
      <w:r>
        <w:rPr>
          <w:rFonts w:ascii="宋体" w:hAnsi="宋体" w:cs="宋体" w:hint="eastAsia"/>
          <w:szCs w:val="24"/>
        </w:rPr>
        <w:t>），其中</w:t>
      </w:r>
      <w:proofErr w:type="spellStart"/>
      <w:r>
        <w:rPr>
          <w:rFonts w:ascii="宋体" w:hAnsi="宋体" w:cs="宋体" w:hint="eastAsia"/>
          <w:szCs w:val="24"/>
        </w:rPr>
        <w:t>S,p,D</w:t>
      </w:r>
      <w:proofErr w:type="spellEnd"/>
      <w:r>
        <w:rPr>
          <w:rFonts w:ascii="宋体" w:hAnsi="宋体" w:cs="宋体" w:hint="eastAsia"/>
          <w:szCs w:val="24"/>
        </w:rPr>
        <w:t>的定义和以前稍有不同：</w:t>
      </w:r>
    </w:p>
    <w:p w14:paraId="05CEA72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 xml:space="preserve">S = {s0, s1, s2, </w:t>
      </w:r>
      <w:proofErr w:type="gramStart"/>
      <w:r>
        <w:rPr>
          <w:rFonts w:ascii="宋体" w:hAnsi="宋体" w:cs="宋体" w:hint="eastAsia"/>
          <w:szCs w:val="24"/>
        </w:rPr>
        <w:t>... ,</w:t>
      </w:r>
      <w:proofErr w:type="gramEnd"/>
      <w:r>
        <w:rPr>
          <w:rFonts w:ascii="宋体" w:hAnsi="宋体" w:cs="宋体" w:hint="eastAsia"/>
          <w:szCs w:val="24"/>
        </w:rPr>
        <w:t xml:space="preserve"> </w:t>
      </w:r>
      <w:proofErr w:type="spellStart"/>
      <w:r>
        <w:rPr>
          <w:rFonts w:ascii="宋体" w:hAnsi="宋体" w:cs="宋体" w:hint="eastAsia"/>
          <w:szCs w:val="24"/>
        </w:rPr>
        <w:t>sm</w:t>
      </w:r>
      <w:proofErr w:type="spellEnd"/>
      <w:r>
        <w:rPr>
          <w:rFonts w:ascii="宋体" w:hAnsi="宋体" w:cs="宋体" w:hint="eastAsia"/>
          <w:szCs w:val="24"/>
        </w:rPr>
        <w:t>}是一个系统状态的有限集合，s0表示系统的无故障状态，</w:t>
      </w:r>
      <w:proofErr w:type="spellStart"/>
      <w:r>
        <w:rPr>
          <w:rFonts w:ascii="宋体" w:hAnsi="宋体" w:cs="宋体" w:hint="eastAsia"/>
          <w:szCs w:val="24"/>
        </w:rPr>
        <w:t>si</w:t>
      </w:r>
      <w:proofErr w:type="spellEnd"/>
      <w:r>
        <w:rPr>
          <w:rFonts w:ascii="宋体" w:hAnsi="宋体" w:cs="宋体" w:hint="eastAsia"/>
          <w:szCs w:val="24"/>
        </w:rPr>
        <w:t xml:space="preserve"> (1≤</w:t>
      </w:r>
      <w:proofErr w:type="spellStart"/>
      <w:r>
        <w:rPr>
          <w:rFonts w:ascii="宋体" w:hAnsi="宋体" w:cs="宋体" w:hint="eastAsia"/>
          <w:szCs w:val="24"/>
        </w:rPr>
        <w:t>i</w:t>
      </w:r>
      <w:proofErr w:type="spellEnd"/>
      <w:r>
        <w:rPr>
          <w:rFonts w:ascii="宋体" w:hAnsi="宋体" w:cs="宋体" w:hint="eastAsia"/>
          <w:szCs w:val="24"/>
        </w:rPr>
        <w:t>≤m)表示系统不同的故障状态；</w:t>
      </w:r>
    </w:p>
    <w:p w14:paraId="63EE5BB4"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 xml:space="preserve">p = [p0, p1, p2, </w:t>
      </w:r>
      <w:proofErr w:type="gramStart"/>
      <w:r>
        <w:rPr>
          <w:rFonts w:ascii="宋体" w:hAnsi="宋体" w:cs="宋体" w:hint="eastAsia"/>
          <w:szCs w:val="24"/>
        </w:rPr>
        <w:t>... ,</w:t>
      </w:r>
      <w:proofErr w:type="gramEnd"/>
      <w:r>
        <w:rPr>
          <w:rFonts w:ascii="宋体" w:hAnsi="宋体" w:cs="宋体" w:hint="eastAsia"/>
          <w:szCs w:val="24"/>
        </w:rPr>
        <w:t xml:space="preserve"> pm]T表示系统各种故障状态在单故障条件下的后验概率矢量（即条件概率矢量）,其中P0表示系统无故障的后验条件概率；</w:t>
      </w:r>
    </w:p>
    <w:p w14:paraId="4A40E38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D=[</w:t>
      </w:r>
      <w:proofErr w:type="spellStart"/>
      <w:r>
        <w:rPr>
          <w:rFonts w:ascii="宋体" w:hAnsi="宋体" w:cs="宋体" w:hint="eastAsia"/>
          <w:szCs w:val="24"/>
        </w:rPr>
        <w:t>dij</w:t>
      </w:r>
      <w:proofErr w:type="spellEnd"/>
      <w:r>
        <w:rPr>
          <w:rFonts w:ascii="宋体" w:hAnsi="宋体" w:cs="宋体" w:hint="eastAsia"/>
          <w:szCs w:val="24"/>
        </w:rPr>
        <w:t>]，表示测试与故障</w:t>
      </w:r>
      <w:proofErr w:type="gramStart"/>
      <w:r>
        <w:rPr>
          <w:rFonts w:ascii="宋体" w:hAnsi="宋体" w:cs="宋体" w:hint="eastAsia"/>
          <w:szCs w:val="24"/>
        </w:rPr>
        <w:t>源之间</w:t>
      </w:r>
      <w:proofErr w:type="gramEnd"/>
      <w:r>
        <w:rPr>
          <w:rFonts w:ascii="宋体" w:hAnsi="宋体" w:cs="宋体" w:hint="eastAsia"/>
          <w:szCs w:val="24"/>
        </w:rPr>
        <w:t>的依存关系矩阵，其中，对于每一个测试tj,1≤j≤n，表示一个大小为m+1的二进制列矢量</w:t>
      </w:r>
      <w:proofErr w:type="spellStart"/>
      <w:r>
        <w:rPr>
          <w:rFonts w:ascii="宋体" w:hAnsi="宋体" w:cs="宋体" w:hint="eastAsia"/>
          <w:szCs w:val="24"/>
        </w:rPr>
        <w:t>dj</w:t>
      </w:r>
      <w:proofErr w:type="spellEnd"/>
      <w:r>
        <w:rPr>
          <w:rFonts w:ascii="宋体" w:hAnsi="宋体" w:cs="宋体" w:hint="eastAsia"/>
          <w:szCs w:val="24"/>
        </w:rPr>
        <w:t>,表示测试</w:t>
      </w:r>
      <w:proofErr w:type="spellStart"/>
      <w:r>
        <w:rPr>
          <w:rFonts w:ascii="宋体" w:hAnsi="宋体" w:cs="宋体" w:hint="eastAsia"/>
          <w:szCs w:val="24"/>
        </w:rPr>
        <w:t>tj</w:t>
      </w:r>
      <w:proofErr w:type="spellEnd"/>
      <w:r>
        <w:rPr>
          <w:rFonts w:ascii="宋体" w:hAnsi="宋体" w:cs="宋体" w:hint="eastAsia"/>
          <w:szCs w:val="24"/>
        </w:rPr>
        <w:t>能够检测到的故障或状态，如果</w:t>
      </w:r>
      <w:proofErr w:type="spellStart"/>
      <w:r>
        <w:rPr>
          <w:rFonts w:ascii="宋体" w:hAnsi="宋体" w:cs="宋体" w:hint="eastAsia"/>
          <w:szCs w:val="24"/>
        </w:rPr>
        <w:t>tj</w:t>
      </w:r>
      <w:proofErr w:type="spellEnd"/>
      <w:r>
        <w:rPr>
          <w:rFonts w:ascii="宋体" w:hAnsi="宋体" w:cs="宋体" w:hint="eastAsia"/>
          <w:szCs w:val="24"/>
        </w:rPr>
        <w:t>能够检测到某个故障或状态</w:t>
      </w:r>
      <w:proofErr w:type="spellStart"/>
      <w:r>
        <w:rPr>
          <w:rFonts w:ascii="宋体" w:hAnsi="宋体" w:cs="宋体" w:hint="eastAsia"/>
          <w:szCs w:val="24"/>
        </w:rPr>
        <w:t>si</w:t>
      </w:r>
      <w:proofErr w:type="spellEnd"/>
      <w:r>
        <w:rPr>
          <w:rFonts w:ascii="宋体" w:hAnsi="宋体" w:cs="宋体" w:hint="eastAsia"/>
          <w:szCs w:val="24"/>
        </w:rPr>
        <w:t>,那么测试矢量</w:t>
      </w:r>
      <w:proofErr w:type="spellStart"/>
      <w:r>
        <w:rPr>
          <w:rFonts w:ascii="宋体" w:hAnsi="宋体" w:cs="宋体" w:hint="eastAsia"/>
          <w:szCs w:val="24"/>
        </w:rPr>
        <w:t>dj</w:t>
      </w:r>
      <w:proofErr w:type="spellEnd"/>
      <w:r>
        <w:rPr>
          <w:rFonts w:ascii="宋体" w:hAnsi="宋体" w:cs="宋体" w:hint="eastAsia"/>
          <w:szCs w:val="24"/>
        </w:rPr>
        <w:t>的第</w:t>
      </w:r>
      <w:proofErr w:type="spellStart"/>
      <w:r>
        <w:rPr>
          <w:rFonts w:ascii="宋体" w:hAnsi="宋体" w:cs="宋体" w:hint="eastAsia"/>
          <w:szCs w:val="24"/>
        </w:rPr>
        <w:t>i</w:t>
      </w:r>
      <w:proofErr w:type="spellEnd"/>
      <w:proofErr w:type="gramStart"/>
      <w:r>
        <w:rPr>
          <w:rFonts w:ascii="宋体" w:hAnsi="宋体" w:cs="宋体" w:hint="eastAsia"/>
          <w:szCs w:val="24"/>
        </w:rPr>
        <w:t>个</w:t>
      </w:r>
      <w:proofErr w:type="gramEnd"/>
      <w:r>
        <w:rPr>
          <w:rFonts w:ascii="宋体" w:hAnsi="宋体" w:cs="宋体" w:hint="eastAsia"/>
          <w:szCs w:val="24"/>
        </w:rPr>
        <w:t>数值就为1。</w:t>
      </w:r>
    </w:p>
    <w:p w14:paraId="3664A0E8" w14:textId="77777777" w:rsidR="00F76D56" w:rsidRDefault="00F76D56">
      <w:pPr>
        <w:pStyle w:val="af9"/>
        <w:adjustRightInd w:val="0"/>
        <w:snapToGrid w:val="0"/>
        <w:spacing w:after="0" w:line="332" w:lineRule="auto"/>
        <w:ind w:firstLineChars="200" w:firstLine="480"/>
        <w:rPr>
          <w:rFonts w:ascii="宋体" w:hAnsi="宋体" w:cs="宋体"/>
          <w:szCs w:val="24"/>
        </w:rPr>
      </w:pPr>
    </w:p>
    <w:p w14:paraId="4D7DC457" w14:textId="77777777" w:rsidR="00F76D56" w:rsidRDefault="00000000">
      <w:pPr>
        <w:pStyle w:val="af9"/>
        <w:adjustRightInd w:val="0"/>
        <w:snapToGrid w:val="0"/>
        <w:spacing w:after="0" w:line="332" w:lineRule="auto"/>
        <w:ind w:firstLineChars="200" w:firstLine="480"/>
        <w:textAlignment w:val="center"/>
        <w:rPr>
          <w:rFonts w:ascii="宋体" w:hAnsi="宋体" w:cs="宋体"/>
          <w:szCs w:val="24"/>
        </w:rPr>
      </w:pPr>
      <w:r>
        <w:rPr>
          <w:rFonts w:ascii="宋体" w:hAnsi="宋体" w:cs="宋体" w:hint="eastAsia"/>
          <w:szCs w:val="24"/>
        </w:rPr>
        <w:t xml:space="preserve">根据贝叶斯定理： P(A|B) = </w:t>
      </w:r>
      <w:r>
        <w:rPr>
          <w:rFonts w:ascii="宋体" w:hAnsi="宋体" w:cs="宋体" w:hint="eastAsia"/>
          <w:szCs w:val="24"/>
        </w:rPr>
        <w:object w:dxaOrig="1578" w:dyaOrig="657" w14:anchorId="27C530A1">
          <v:shape id="_x0000_i1470" type="#_x0000_t75" style="width:79.1pt;height:32.9pt" o:ole="">
            <v:imagedata r:id="rId59" o:title=""/>
          </v:shape>
          <o:OLEObject Type="Embed" ProgID="Equation.3" ShapeID="_x0000_i1470" DrawAspect="Content" ObjectID="_1769944950" r:id="rId60"/>
        </w:object>
      </w:r>
      <w:r>
        <w:rPr>
          <w:rFonts w:ascii="宋体" w:hAnsi="宋体" w:cs="宋体" w:hint="eastAsia"/>
          <w:szCs w:val="24"/>
        </w:rPr>
        <w:t xml:space="preserve">  可以得到单故障假设下的各个故障的条件概率。       </w:t>
      </w:r>
    </w:p>
    <w:p w14:paraId="6CE21232" w14:textId="77777777" w:rsidR="00F76D56" w:rsidRDefault="00000000">
      <w:pPr>
        <w:pStyle w:val="af9"/>
        <w:adjustRightInd w:val="0"/>
        <w:snapToGrid w:val="0"/>
        <w:spacing w:after="0" w:line="332" w:lineRule="auto"/>
        <w:ind w:firstLineChars="200" w:firstLine="480"/>
        <w:textAlignment w:val="center"/>
        <w:rPr>
          <w:rFonts w:ascii="宋体" w:hAnsi="宋体" w:cs="宋体"/>
          <w:szCs w:val="24"/>
        </w:rPr>
      </w:pPr>
      <w:r>
        <w:rPr>
          <w:rFonts w:ascii="宋体" w:hAnsi="宋体" w:cs="宋体" w:hint="eastAsia"/>
          <w:szCs w:val="24"/>
        </w:rPr>
        <w:t xml:space="preserve">  Pi=</w:t>
      </w:r>
      <w:r>
        <w:rPr>
          <w:rFonts w:ascii="宋体" w:hAnsi="宋体" w:cs="宋体" w:hint="eastAsia"/>
          <w:szCs w:val="24"/>
        </w:rPr>
        <w:object w:dxaOrig="6359" w:dyaOrig="1359" w14:anchorId="52E74CA8">
          <v:shape id="_x0000_i1471" type="#_x0000_t75" style="width:317.95pt;height:67.85pt" o:ole="">
            <v:imagedata r:id="rId61" o:title=""/>
          </v:shape>
          <o:OLEObject Type="Embed" ProgID="Equation.3" ShapeID="_x0000_i1471" DrawAspect="Content" ObjectID="_1769944951" r:id="rId62"/>
        </w:object>
      </w:r>
      <w:r>
        <w:rPr>
          <w:rFonts w:ascii="宋体" w:hAnsi="宋体" w:cs="宋体" w:hint="eastAsia"/>
          <w:szCs w:val="24"/>
        </w:rPr>
        <w:t>=</w:t>
      </w:r>
      <w:r>
        <w:rPr>
          <w:rFonts w:ascii="宋体" w:hAnsi="宋体" w:cs="宋体" w:hint="eastAsia"/>
          <w:szCs w:val="24"/>
        </w:rPr>
        <w:object w:dxaOrig="1578" w:dyaOrig="1336" w14:anchorId="0E749D67">
          <v:shape id="_x0000_i1472" type="#_x0000_t75" style="width:79.1pt;height:67pt" o:ole="">
            <v:imagedata r:id="rId63" o:title=""/>
          </v:shape>
          <o:OLEObject Type="Embed" ProgID="Equation.3" ShapeID="_x0000_i1472" DrawAspect="Content" ObjectID="_1769944952" r:id="rId64"/>
        </w:object>
      </w:r>
    </w:p>
    <w:p w14:paraId="37E10B24" w14:textId="77777777" w:rsidR="00F76D56" w:rsidRDefault="00F76D56">
      <w:pPr>
        <w:pStyle w:val="af9"/>
        <w:adjustRightInd w:val="0"/>
        <w:snapToGrid w:val="0"/>
        <w:spacing w:after="0" w:line="332" w:lineRule="auto"/>
        <w:ind w:firstLineChars="200" w:firstLine="480"/>
        <w:rPr>
          <w:rFonts w:ascii="宋体" w:hAnsi="宋体" w:cs="宋体"/>
          <w:szCs w:val="24"/>
        </w:rPr>
      </w:pPr>
    </w:p>
    <w:p w14:paraId="4F752B09" w14:textId="77777777" w:rsidR="00F76D56" w:rsidRDefault="00000000">
      <w:pPr>
        <w:pStyle w:val="af9"/>
        <w:adjustRightInd w:val="0"/>
        <w:snapToGrid w:val="0"/>
        <w:spacing w:after="0" w:line="332" w:lineRule="auto"/>
        <w:ind w:firstLineChars="200" w:firstLine="480"/>
        <w:textAlignment w:val="center"/>
        <w:rPr>
          <w:rFonts w:ascii="宋体" w:hAnsi="宋体" w:cs="宋体"/>
          <w:szCs w:val="24"/>
        </w:rPr>
      </w:pPr>
      <w:r>
        <w:rPr>
          <w:rFonts w:ascii="宋体" w:hAnsi="宋体" w:cs="宋体" w:hint="eastAsia"/>
          <w:szCs w:val="24"/>
        </w:rPr>
        <w:t>P0 =</w:t>
      </w:r>
      <w:r>
        <w:rPr>
          <w:rFonts w:ascii="宋体" w:hAnsi="宋体" w:cs="宋体" w:hint="eastAsia"/>
          <w:szCs w:val="24"/>
        </w:rPr>
        <w:object w:dxaOrig="6359" w:dyaOrig="1336" w14:anchorId="2AC74020">
          <v:shape id="_x0000_i1473" type="#_x0000_t75" style="width:317.95pt;height:67pt" o:ole="">
            <v:imagedata r:id="rId65" o:title=""/>
          </v:shape>
          <o:OLEObject Type="Embed" ProgID="Equation.3" ShapeID="_x0000_i1473" DrawAspect="Content" ObjectID="_1769944953" r:id="rId66"/>
        </w:object>
      </w:r>
      <w:r>
        <w:rPr>
          <w:rFonts w:ascii="宋体" w:hAnsi="宋体" w:cs="宋体" w:hint="eastAsia"/>
          <w:szCs w:val="24"/>
        </w:rPr>
        <w:t>=</w:t>
      </w:r>
      <w:r>
        <w:rPr>
          <w:rFonts w:ascii="宋体" w:hAnsi="宋体" w:cs="宋体" w:hint="eastAsia"/>
          <w:szCs w:val="24"/>
        </w:rPr>
        <w:object w:dxaOrig="1555" w:dyaOrig="1002" w14:anchorId="38F3DEF2">
          <v:shape id="_x0000_i1474" type="#_x0000_t75" style="width:77.85pt;height:49.95pt" o:ole="">
            <v:imagedata r:id="rId67" o:title=""/>
          </v:shape>
          <o:OLEObject Type="Embed" ProgID="Equation.3" ShapeID="_x0000_i1474" DrawAspect="Content" ObjectID="_1769944954" r:id="rId68"/>
        </w:object>
      </w:r>
    </w:p>
    <w:p w14:paraId="5D00D2A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可以看出，在单故障假设之下，不能直接使用该故障源的无条件概率来进行代价的</w:t>
      </w:r>
      <w:r>
        <w:rPr>
          <w:rFonts w:ascii="宋体" w:hAnsi="宋体" w:cs="宋体" w:hint="eastAsia"/>
          <w:szCs w:val="24"/>
        </w:rPr>
        <w:lastRenderedPageBreak/>
        <w:t>估算。</w:t>
      </w:r>
    </w:p>
    <w:p w14:paraId="039D6CF1" w14:textId="77777777" w:rsidR="00F76D56" w:rsidRDefault="00F76D56">
      <w:pPr>
        <w:spacing w:line="332" w:lineRule="auto"/>
        <w:ind w:firstLine="480"/>
        <w:rPr>
          <w:rFonts w:ascii="宋体" w:hAnsi="宋体" w:cs="宋体"/>
          <w:szCs w:val="24"/>
        </w:rPr>
      </w:pPr>
    </w:p>
    <w:p w14:paraId="49691618" w14:textId="77777777" w:rsidR="00F76D56" w:rsidRDefault="00F76D56">
      <w:pPr>
        <w:spacing w:line="332" w:lineRule="auto"/>
        <w:rPr>
          <w:rFonts w:ascii="宋体" w:hAnsi="宋体" w:cs="宋体"/>
          <w:szCs w:val="24"/>
        </w:rPr>
      </w:pPr>
    </w:p>
    <w:p w14:paraId="5F816791" w14:textId="77777777" w:rsidR="00F76D56" w:rsidRDefault="00F76D56">
      <w:pPr>
        <w:spacing w:line="332" w:lineRule="auto"/>
        <w:rPr>
          <w:rFonts w:ascii="宋体" w:hAnsi="宋体" w:cs="宋体"/>
          <w:szCs w:val="24"/>
        </w:rPr>
      </w:pPr>
    </w:p>
    <w:p w14:paraId="026EFF25" w14:textId="77777777" w:rsidR="00F76D56" w:rsidRDefault="00000000">
      <w:pPr>
        <w:keepNext/>
        <w:numPr>
          <w:ilvl w:val="2"/>
          <w:numId w:val="1"/>
        </w:numPr>
        <w:outlineLvl w:val="2"/>
        <w:rPr>
          <w:rFonts w:ascii="黑体" w:eastAsia="黑体" w:hAnsi="黑体"/>
          <w:bCs/>
          <w:szCs w:val="24"/>
        </w:rPr>
      </w:pPr>
      <w:bookmarkStart w:id="161" w:name="_Toc24106"/>
      <w:bookmarkStart w:id="162" w:name="_Toc14358"/>
      <w:r>
        <w:rPr>
          <w:rFonts w:ascii="黑体" w:eastAsia="黑体" w:hAnsi="黑体" w:hint="eastAsia"/>
          <w:bCs/>
          <w:szCs w:val="24"/>
        </w:rPr>
        <w:t>数据结构定义</w:t>
      </w:r>
      <w:bookmarkEnd w:id="161"/>
      <w:bookmarkEnd w:id="162"/>
    </w:p>
    <w:p w14:paraId="773EDD45"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与/或树是用于表示问题及其求解过程的一种形式化方法，通常用于表示比较复杂问题的求解。对于一个复杂问题，直接求解往往比较困难。此时，可通过下述方法进行简化：</w:t>
      </w:r>
    </w:p>
    <w:p w14:paraId="41BB8E10"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分解</w:t>
      </w:r>
    </w:p>
    <w:p w14:paraId="5345DF3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一个复杂问题分解为若干个较为简单的子问题，每个子问题又可继续分解为若干个更为简单的子问题，重复此过程，直到不需要再分解或者不能再分解为止。然后对每个子问题分别进行求解，最后把各子问题的解复合起来就得到了原问题的解。问题的这一分解过程可用一个图表示出来。例如，把问题P分解为3个子问题P1,P2,P3，可用图6-3表示。</w:t>
      </w:r>
    </w:p>
    <w:p w14:paraId="3A9228C9"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诊断过程的最初状态包含着UUT的各种故障状态和无故障状态，是一个待诊断的模糊集。这个最初状态上的任意测试把这个UUT模糊集一分为二成为两个子集，一个表示测试通过时系统的可能状态集合，另外一个表示测试失败时系统的可能状态集合。引出这两个分支后，分支节点上的测试再次把对应的待诊断模糊子集一分为二，成为更小的子集。每次分解都会进一步降低其模糊度（待识别的UUT状态数），沿着各分支节点依次分解对应的子集，直到各个子集只包含一种确定的UUT状态或无法再分解为止。所以，对某个UUT故障进行诊断的过程，实际上就是把UUT的可能状态逐步分解成由大到小的子集，逐步诊断各模糊子集的过程。</w:t>
      </w:r>
    </w:p>
    <w:p w14:paraId="14338A01"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等价变换</w:t>
      </w:r>
    </w:p>
    <w:p w14:paraId="1841F9D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对于一个复杂，除了可用“分解”方法进行求解外，还可利用同构或同态的等价变换，把它变换为若干个较容易求解的新问题。若新问题中有一个可求解，则就得到了原问题的解。</w:t>
      </w:r>
    </w:p>
    <w:p w14:paraId="36199C45"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问题的等价变换过程，可以使用一个图表示出来，称为“或”树。例如，问题P被等价变换为新问题P1,P2,P3,可用图6-4表示。其中，新问题P1,P2,P3中只要有一个可解，则原问题就可解，称为P1,P2,P3之间存在“或”关系；节点P称为“或”节点；有P,P1,P2,P3所构成的图是一个“或”树。</w:t>
      </w:r>
    </w:p>
    <w:p w14:paraId="0F8CD8A3" w14:textId="77777777" w:rsidR="00F76D56" w:rsidRDefault="00000000">
      <w:pPr>
        <w:pStyle w:val="af9"/>
        <w:adjustRightInd w:val="0"/>
        <w:snapToGrid w:val="0"/>
        <w:spacing w:after="0" w:line="332" w:lineRule="auto"/>
        <w:ind w:firstLineChars="200" w:firstLine="480"/>
        <w:rPr>
          <w:rFonts w:ascii="宋体" w:hAnsi="宋体" w:cs="宋体"/>
          <w:szCs w:val="24"/>
        </w:rPr>
      </w:pPr>
      <w:bookmarkStart w:id="163" w:name="_Toc227040499"/>
      <w:r>
        <w:rPr>
          <w:rFonts w:ascii="宋体" w:hAnsi="宋体" w:cs="宋体" w:hint="eastAsia"/>
          <w:szCs w:val="24"/>
        </w:rPr>
        <w:t>与/或树名词定义</w:t>
      </w:r>
      <w:bookmarkEnd w:id="163"/>
    </w:p>
    <w:p w14:paraId="295FA954"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lastRenderedPageBreak/>
        <w:t>与/或树</w:t>
      </w:r>
    </w:p>
    <w:p w14:paraId="55EFB343"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与/或树是一个由初始节点S（根节点）和若干终止分支节点（目标节点）s0,s1,…,</w:t>
      </w:r>
      <w:proofErr w:type="spellStart"/>
      <w:r>
        <w:rPr>
          <w:rFonts w:ascii="宋体" w:hAnsi="宋体" w:cs="宋体" w:hint="eastAsia"/>
          <w:szCs w:val="24"/>
        </w:rPr>
        <w:t>sm</w:t>
      </w:r>
      <w:proofErr w:type="spellEnd"/>
      <w:r>
        <w:rPr>
          <w:rFonts w:ascii="宋体" w:hAnsi="宋体" w:cs="宋体" w:hint="eastAsia"/>
          <w:szCs w:val="24"/>
        </w:rPr>
        <w:t>组成的有向图，初始节点S代表需要解决的问题，终止分支节点对应于分解后的可以解决的子问题。此外，与/或树中还有中间节点，中间节点由3种类型组成：或节点，与节点，端节点。</w:t>
      </w:r>
    </w:p>
    <w:p w14:paraId="67BCF092"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本原问题</w:t>
      </w:r>
    </w:p>
    <w:p w14:paraId="56660C1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不能再分解或变换，而且直接可解的子问题称为本原问题。</w:t>
      </w:r>
    </w:p>
    <w:p w14:paraId="23E9F21F"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例如在故障诊断过程中，如果UUT状态被唯一确定下来，那么这个状态就是一个本原问题。</w:t>
      </w:r>
    </w:p>
    <w:p w14:paraId="60FA5219"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端节点与终止节点</w:t>
      </w:r>
    </w:p>
    <w:p w14:paraId="7E2C63D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在与或树中，没有子节点的节点称为端节点；本原问题所对应的节点称为终止节点。显然，终止节点一定是端节点，但端节点不一定是终止节点。</w:t>
      </w:r>
    </w:p>
    <w:p w14:paraId="07FE47DC"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例如在在故障诊断过程中，由于没有测试能够进一步分辨UUT的状态集合，那么这个节点就是端节点，但是如果问题的要求是唯一确定UUT状态，那么这个节点就不是终止节点。</w:t>
      </w:r>
    </w:p>
    <w:p w14:paraId="41176B02"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可解节点</w:t>
      </w:r>
    </w:p>
    <w:p w14:paraId="3A710C6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在与或树中，满足下列条件之一，称为可解节点：</w:t>
      </w:r>
    </w:p>
    <w:p w14:paraId="1DF4F195" w14:textId="77777777" w:rsidR="00F76D56" w:rsidRDefault="00000000">
      <w:pPr>
        <w:pStyle w:val="af9"/>
        <w:numPr>
          <w:ilvl w:val="0"/>
          <w:numId w:val="30"/>
        </w:numPr>
        <w:adjustRightInd w:val="0"/>
        <w:snapToGrid w:val="0"/>
        <w:spacing w:after="0" w:line="332" w:lineRule="auto"/>
        <w:rPr>
          <w:rFonts w:ascii="宋体" w:hAnsi="宋体" w:cs="宋体"/>
          <w:szCs w:val="24"/>
        </w:rPr>
      </w:pPr>
      <w:r>
        <w:rPr>
          <w:rFonts w:ascii="宋体" w:hAnsi="宋体" w:cs="宋体" w:hint="eastAsia"/>
          <w:szCs w:val="24"/>
        </w:rPr>
        <w:t>是终止节点。</w:t>
      </w:r>
    </w:p>
    <w:p w14:paraId="58E49CC5" w14:textId="77777777" w:rsidR="00F76D56" w:rsidRDefault="00000000">
      <w:pPr>
        <w:pStyle w:val="af9"/>
        <w:numPr>
          <w:ilvl w:val="0"/>
          <w:numId w:val="30"/>
        </w:numPr>
        <w:adjustRightInd w:val="0"/>
        <w:snapToGrid w:val="0"/>
        <w:spacing w:after="0" w:line="332" w:lineRule="auto"/>
        <w:rPr>
          <w:rFonts w:ascii="宋体" w:hAnsi="宋体" w:cs="宋体"/>
          <w:szCs w:val="24"/>
        </w:rPr>
      </w:pPr>
      <w:r>
        <w:rPr>
          <w:rFonts w:ascii="宋体" w:hAnsi="宋体" w:cs="宋体" w:hint="eastAsia"/>
          <w:szCs w:val="24"/>
        </w:rPr>
        <w:t>节点本身为或节点，且其子节点中至少有一个是可解的。</w:t>
      </w:r>
    </w:p>
    <w:p w14:paraId="555F21E2" w14:textId="77777777" w:rsidR="00F76D56" w:rsidRDefault="00000000">
      <w:pPr>
        <w:pStyle w:val="af9"/>
        <w:numPr>
          <w:ilvl w:val="0"/>
          <w:numId w:val="30"/>
        </w:numPr>
        <w:adjustRightInd w:val="0"/>
        <w:snapToGrid w:val="0"/>
        <w:spacing w:after="0" w:line="332" w:lineRule="auto"/>
        <w:rPr>
          <w:rFonts w:ascii="宋体" w:hAnsi="宋体" w:cs="宋体"/>
          <w:szCs w:val="24"/>
        </w:rPr>
      </w:pPr>
      <w:r>
        <w:rPr>
          <w:rFonts w:ascii="宋体" w:hAnsi="宋体" w:cs="宋体" w:hint="eastAsia"/>
          <w:szCs w:val="24"/>
        </w:rPr>
        <w:t>节点本身为与节点，且其子节点全部都是可解的。</w:t>
      </w:r>
    </w:p>
    <w:p w14:paraId="3DA3BFA8"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不可解节点</w:t>
      </w:r>
    </w:p>
    <w:p w14:paraId="4DFC60BA"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不满足上面三条规则中任何一条的称为不可解节点。</w:t>
      </w:r>
    </w:p>
    <w:p w14:paraId="6617B17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例如，不能使用测试进一步分辨UUT的实际状态，这个节点就是不可解节点。</w:t>
      </w:r>
    </w:p>
    <w:p w14:paraId="35FFD94E" w14:textId="77777777" w:rsidR="00F76D56" w:rsidRDefault="00000000">
      <w:pPr>
        <w:pStyle w:val="af9"/>
        <w:adjustRightInd w:val="0"/>
        <w:snapToGrid w:val="0"/>
        <w:spacing w:after="0" w:line="332" w:lineRule="auto"/>
        <w:ind w:firstLineChars="200" w:firstLine="482"/>
        <w:rPr>
          <w:rFonts w:ascii="宋体" w:hAnsi="宋体" w:cs="宋体"/>
          <w:b/>
          <w:szCs w:val="24"/>
        </w:rPr>
      </w:pPr>
      <w:r>
        <w:rPr>
          <w:rFonts w:ascii="宋体" w:hAnsi="宋体" w:cs="宋体" w:hint="eastAsia"/>
          <w:b/>
          <w:szCs w:val="24"/>
        </w:rPr>
        <w:t>解树</w:t>
      </w:r>
    </w:p>
    <w:p w14:paraId="33404C38"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由可解节点所构成，并且由这些可解节点可推出出示节点（对应原始问题）为可解节点的子</w:t>
      </w:r>
      <w:proofErr w:type="gramStart"/>
      <w:r>
        <w:rPr>
          <w:rFonts w:ascii="宋体" w:hAnsi="宋体" w:cs="宋体" w:hint="eastAsia"/>
          <w:szCs w:val="24"/>
        </w:rPr>
        <w:t>树称为</w:t>
      </w:r>
      <w:proofErr w:type="gramEnd"/>
      <w:r>
        <w:rPr>
          <w:rFonts w:ascii="宋体" w:hAnsi="宋体" w:cs="宋体" w:hint="eastAsia"/>
          <w:szCs w:val="24"/>
        </w:rPr>
        <w:t>解树。</w:t>
      </w:r>
    </w:p>
    <w:p w14:paraId="44B8D3BD"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例如，在故障诊断中，由UUT原始状态及</w:t>
      </w:r>
      <w:proofErr w:type="gramStart"/>
      <w:r>
        <w:rPr>
          <w:rFonts w:ascii="宋体" w:hAnsi="宋体" w:cs="宋体" w:hint="eastAsia"/>
          <w:szCs w:val="24"/>
        </w:rPr>
        <w:t>依次的</w:t>
      </w:r>
      <w:proofErr w:type="gramEnd"/>
      <w:r>
        <w:rPr>
          <w:rFonts w:ascii="宋体" w:hAnsi="宋体" w:cs="宋体" w:hint="eastAsia"/>
          <w:szCs w:val="24"/>
        </w:rPr>
        <w:t>测试步骤和各种测试结论对应的确定的UUT状态就是一个解树。对于一个本原问题，解树可能不止一个，但是解树之间可能存在优劣之分。</w:t>
      </w:r>
    </w:p>
    <w:p w14:paraId="019FD9DF" w14:textId="77777777" w:rsidR="00F76D56" w:rsidRDefault="00F76D56">
      <w:pPr>
        <w:spacing w:line="332" w:lineRule="auto"/>
        <w:ind w:firstLine="480"/>
        <w:rPr>
          <w:rFonts w:ascii="宋体" w:hAnsi="宋体" w:cs="宋体"/>
          <w:szCs w:val="24"/>
        </w:rPr>
      </w:pPr>
    </w:p>
    <w:p w14:paraId="6C75FC2D" w14:textId="77777777" w:rsidR="00F76D56" w:rsidRDefault="00000000">
      <w:pPr>
        <w:keepNext/>
        <w:numPr>
          <w:ilvl w:val="2"/>
          <w:numId w:val="1"/>
        </w:numPr>
        <w:outlineLvl w:val="2"/>
        <w:rPr>
          <w:rFonts w:ascii="黑体" w:eastAsia="黑体" w:hAnsi="黑体"/>
          <w:bCs/>
          <w:szCs w:val="24"/>
        </w:rPr>
      </w:pPr>
      <w:bookmarkStart w:id="164" w:name="_Toc17257"/>
      <w:bookmarkStart w:id="165" w:name="_Toc20150"/>
      <w:r>
        <w:rPr>
          <w:rFonts w:ascii="黑体" w:eastAsia="黑体" w:hAnsi="黑体" w:hint="eastAsia"/>
          <w:bCs/>
          <w:szCs w:val="24"/>
        </w:rPr>
        <w:lastRenderedPageBreak/>
        <w:t>诊断树序列问题定义</w:t>
      </w:r>
      <w:bookmarkEnd w:id="164"/>
      <w:bookmarkEnd w:id="165"/>
    </w:p>
    <w:p w14:paraId="0558451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诊断树测试序列问题按以下方式进行对应：</w:t>
      </w:r>
    </w:p>
    <w:p w14:paraId="265F09E0" w14:textId="77777777" w:rsidR="00F76D56" w:rsidRDefault="00000000">
      <w:pPr>
        <w:spacing w:line="332" w:lineRule="auto"/>
        <w:ind w:firstLine="480"/>
        <w:jc w:val="center"/>
        <w:rPr>
          <w:rFonts w:ascii="宋体" w:hAnsi="宋体" w:cs="宋体"/>
          <w:szCs w:val="24"/>
        </w:rPr>
      </w:pPr>
      <w:r>
        <w:rPr>
          <w:rFonts w:ascii="宋体" w:hAnsi="宋体" w:cs="宋体" w:hint="eastAsia"/>
          <w:szCs w:val="24"/>
        </w:rPr>
        <w:object w:dxaOrig="7788" w:dyaOrig="6359" w14:anchorId="7EBCC326">
          <v:shape id="_x0000_i1475" type="#_x0000_t75" style="width:389.55pt;height:317.95pt" o:ole="">
            <v:imagedata r:id="rId69" o:title=""/>
          </v:shape>
          <o:OLEObject Type="Embed" ProgID="SmartDraw.2" ShapeID="_x0000_i1475" DrawAspect="Content" ObjectID="_1769944955" r:id="rId70"/>
        </w:object>
      </w:r>
    </w:p>
    <w:p w14:paraId="270AA8A6"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与或树与诊断序列对应</w:t>
      </w:r>
    </w:p>
    <w:p w14:paraId="5EF4ACB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初始节点对应诊断过程中最开始的UUT状态，这时候还未进行任何测试，UUT状态完全不确定。</w:t>
      </w:r>
    </w:p>
    <w:p w14:paraId="6B92BC19"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中间节点对应诊断过程的中间状态，这时候已进行了一些测试，但是UUT状态还存在一定的模糊组，需要进一步加以分辨才能最终确定。</w:t>
      </w:r>
    </w:p>
    <w:p w14:paraId="7747003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目标节点对应诊断的结论，这时候已经明确地获得UUT所处的状态，即已经确定出UUT所具有的故障。</w:t>
      </w:r>
    </w:p>
    <w:p w14:paraId="79DF5467"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与节点对应一个测试节点，这时候测试的输出可能会有“测试通过”和“测试失败”等结论组成，这时候无论是“测试通过”所形成的UUT状态节点还是“测试失败”所形成的UUT状态节点都必须能够是可解的，这个测试节点才能是可解的。解树中如果包含了一个测试节点，那么应该包含它的所有结论分支。</w:t>
      </w:r>
    </w:p>
    <w:p w14:paraId="07B5F652"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或节点对应一个中间状态节点，即对模糊状态节点，这时候无论使用哪一个剩余的测试来继续进行测试，只要任意的测试节点（与节点）可解，这个或节点就是可解的。解树中如果包含了一个或节点，那么只需要包含它的一个分支节点即可。这个分支节点</w:t>
      </w:r>
      <w:r>
        <w:rPr>
          <w:rFonts w:ascii="宋体" w:hAnsi="宋体" w:cs="宋体" w:hint="eastAsia"/>
          <w:szCs w:val="24"/>
        </w:rPr>
        <w:lastRenderedPageBreak/>
        <w:t>对应最优解。</w:t>
      </w:r>
    </w:p>
    <w:p w14:paraId="6AB767DA" w14:textId="77777777" w:rsidR="00F76D56" w:rsidRDefault="00F76D56">
      <w:pPr>
        <w:spacing w:line="332" w:lineRule="auto"/>
        <w:rPr>
          <w:rFonts w:ascii="宋体" w:hAnsi="宋体" w:cs="宋体"/>
          <w:szCs w:val="24"/>
        </w:rPr>
      </w:pPr>
    </w:p>
    <w:p w14:paraId="1917FBA7" w14:textId="77777777" w:rsidR="00F76D56" w:rsidRDefault="00000000">
      <w:pPr>
        <w:keepNext/>
        <w:numPr>
          <w:ilvl w:val="2"/>
          <w:numId w:val="1"/>
        </w:numPr>
        <w:outlineLvl w:val="2"/>
        <w:rPr>
          <w:rFonts w:ascii="黑体" w:eastAsia="黑体" w:hAnsi="黑体"/>
          <w:bCs/>
          <w:szCs w:val="24"/>
        </w:rPr>
      </w:pPr>
      <w:bookmarkStart w:id="166" w:name="_Toc15847"/>
      <w:bookmarkStart w:id="167" w:name="_Toc227040501"/>
      <w:bookmarkStart w:id="168" w:name="_Toc17667"/>
      <w:r>
        <w:rPr>
          <w:rFonts w:ascii="黑体" w:eastAsia="黑体" w:hAnsi="黑体" w:hint="eastAsia"/>
          <w:bCs/>
          <w:szCs w:val="24"/>
        </w:rPr>
        <w:t>最佳诊断序列搜索算法</w:t>
      </w:r>
      <w:bookmarkEnd w:id="166"/>
      <w:bookmarkEnd w:id="167"/>
      <w:bookmarkEnd w:id="168"/>
    </w:p>
    <w:p w14:paraId="481DE6E5"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诊断序列的求解问题在本软件中等效为与或树的搜索问题，就是搜索与或</w:t>
      </w:r>
      <w:proofErr w:type="gramStart"/>
      <w:r>
        <w:rPr>
          <w:rFonts w:ascii="宋体" w:hAnsi="宋体" w:cs="宋体" w:hint="eastAsia"/>
          <w:szCs w:val="24"/>
        </w:rPr>
        <w:t>树寻找</w:t>
      </w:r>
      <w:proofErr w:type="gramEnd"/>
      <w:r>
        <w:rPr>
          <w:rFonts w:ascii="宋体" w:hAnsi="宋体" w:cs="宋体" w:hint="eastAsia"/>
          <w:szCs w:val="24"/>
        </w:rPr>
        <w:t>和标识可解节点和不可解节点的过程，一个节点是否可解是由它的子节点确定的，对于一个“与节点”，只有当其子节点全部为可解节点时，它才为可解节点，只要子节点中有一个为不可解节点，它就是不可解节点；对于一个“或节点”，只要子节点中有一个是可解节点，它就是可解节点，只有当全部子节点都是不可解节点时，它才是不可解节点。像这样由可解子节点来确定父节点、祖父节点等为可解节点的过程称为可解标识过程；由</w:t>
      </w:r>
      <w:proofErr w:type="gramStart"/>
      <w:r>
        <w:rPr>
          <w:rFonts w:ascii="宋体" w:hAnsi="宋体" w:cs="宋体" w:hint="eastAsia"/>
          <w:szCs w:val="24"/>
        </w:rPr>
        <w:t>不可解子节点</w:t>
      </w:r>
      <w:proofErr w:type="gramEnd"/>
      <w:r>
        <w:rPr>
          <w:rFonts w:ascii="宋体" w:hAnsi="宋体" w:cs="宋体" w:hint="eastAsia"/>
          <w:szCs w:val="24"/>
        </w:rPr>
        <w:t>来确定其父节点、祖父节点等为不可解节点的过程称为不可解标识过程。在与或树的搜索过程中将反复使用这两个过程，直到初始节点（即原始问题）被标识为可解或不可解节点为止。</w:t>
      </w:r>
    </w:p>
    <w:p w14:paraId="3E2FC5F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对于排</w:t>
      </w:r>
      <w:proofErr w:type="gramStart"/>
      <w:r>
        <w:rPr>
          <w:rFonts w:ascii="宋体" w:hAnsi="宋体" w:cs="宋体" w:hint="eastAsia"/>
          <w:szCs w:val="24"/>
        </w:rPr>
        <w:t>故过程</w:t>
      </w:r>
      <w:proofErr w:type="gramEnd"/>
      <w:r>
        <w:rPr>
          <w:rFonts w:ascii="宋体" w:hAnsi="宋体" w:cs="宋体" w:hint="eastAsia"/>
          <w:szCs w:val="24"/>
        </w:rPr>
        <w:t>来说，与或树的搜索就是确定诊断策略的故障树，但是通过与或树搜索出来的解树不一定就是最优排故过程，只是表示可以通过解树表示的测试过程确定出所有的故障。</w:t>
      </w:r>
    </w:p>
    <w:p w14:paraId="49CB8334" w14:textId="77777777" w:rsidR="00F76D56" w:rsidRDefault="00000000">
      <w:pPr>
        <w:pStyle w:val="af9"/>
        <w:adjustRightInd w:val="0"/>
        <w:snapToGrid w:val="0"/>
        <w:spacing w:after="0" w:line="332" w:lineRule="auto"/>
        <w:ind w:firstLineChars="200" w:firstLine="480"/>
        <w:rPr>
          <w:rFonts w:ascii="宋体" w:hAnsi="宋体" w:cs="宋体"/>
          <w:szCs w:val="24"/>
        </w:rPr>
      </w:pPr>
      <w:bookmarkStart w:id="169" w:name="_Toc227040502"/>
      <w:r>
        <w:rPr>
          <w:rFonts w:ascii="宋体" w:hAnsi="宋体" w:cs="宋体" w:hint="eastAsia"/>
          <w:szCs w:val="24"/>
        </w:rPr>
        <w:t>与或树的一般搜索过程</w:t>
      </w:r>
      <w:bookmarkEnd w:id="169"/>
    </w:p>
    <w:p w14:paraId="1F754B3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把原始问题作为初始节点，并把它作为当前节点，即包含所有可能的UUT状态的节点。</w:t>
      </w:r>
    </w:p>
    <w:p w14:paraId="71D44BD5"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应用分解或等价变换对当前节点进行扩展，对于排</w:t>
      </w:r>
      <w:proofErr w:type="gramStart"/>
      <w:r>
        <w:rPr>
          <w:rFonts w:ascii="宋体" w:hAnsi="宋体" w:cs="宋体" w:hint="eastAsia"/>
          <w:szCs w:val="24"/>
        </w:rPr>
        <w:t>故过程</w:t>
      </w:r>
      <w:proofErr w:type="gramEnd"/>
      <w:r>
        <w:rPr>
          <w:rFonts w:ascii="宋体" w:hAnsi="宋体" w:cs="宋体" w:hint="eastAsia"/>
          <w:szCs w:val="24"/>
        </w:rPr>
        <w:t>来说分别对应于选择下一步测试和选择测试输出。</w:t>
      </w:r>
    </w:p>
    <w:p w14:paraId="786E2110"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为每个子节点设置指向父节点的指针。</w:t>
      </w:r>
    </w:p>
    <w:p w14:paraId="33F7583A"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选择合适的子节点作为当前节点，反复执行第2步和第3步，在此期间要多次调用可解标识过程和不可解标识过程，直到初始节点被标识为可解节点或不可解节点为止。</w:t>
      </w:r>
    </w:p>
    <w:p w14:paraId="330074D3"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与或树搜索的目标是寻找解树，从而获得原始问题的解。如果在搜索的某一个时刻，通过可解标识过程可确定初始节点是可解的，则由此初始节点及其下属的可解节点就构成了解树。如果选择被扩展的节点实际不可扩展，同时也不是终止节点，那么此节点就是不可解节点。此时可应用不可解标识过程来确定初始节点是否为不可解节点，如果可以肯定初始节点是不可解的，则搜索失败，否则继续扩展节点。</w:t>
      </w:r>
    </w:p>
    <w:p w14:paraId="338E8EA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可解和不可解标识过程都是自下而上进行的，即由子节点的可解性确定父节点的可解性。由于与或树搜索的目标是寻找解树，因此，如果已确定某个节点为可解节点，则其不可解的子节点就不再有用，可从搜索树中删去；如果已确定某个节点为不可解节点，</w:t>
      </w:r>
      <w:r>
        <w:rPr>
          <w:rFonts w:ascii="宋体" w:hAnsi="宋体" w:cs="宋体" w:hint="eastAsia"/>
          <w:szCs w:val="24"/>
        </w:rPr>
        <w:lastRenderedPageBreak/>
        <w:t>则其全部子节点都不再有用，可从搜索树中删去，但当前这个不可解节点还不能删去，因为在判断其父节点、祖父节点等的可解性时还需要用到。这两个算法可以提高搜索效率。</w:t>
      </w:r>
    </w:p>
    <w:p w14:paraId="7F02975E" w14:textId="77777777" w:rsidR="00F76D56" w:rsidRDefault="00000000">
      <w:pPr>
        <w:pStyle w:val="af9"/>
        <w:adjustRightInd w:val="0"/>
        <w:snapToGrid w:val="0"/>
        <w:spacing w:after="0" w:line="332" w:lineRule="auto"/>
        <w:ind w:firstLineChars="200" w:firstLine="480"/>
        <w:rPr>
          <w:rFonts w:ascii="宋体" w:hAnsi="宋体" w:cs="宋体"/>
          <w:szCs w:val="24"/>
        </w:rPr>
      </w:pPr>
      <w:bookmarkStart w:id="170" w:name="_Toc227040503"/>
      <w:r>
        <w:rPr>
          <w:rFonts w:ascii="宋体" w:hAnsi="宋体" w:cs="宋体" w:hint="eastAsia"/>
          <w:szCs w:val="24"/>
        </w:rPr>
        <w:t>与或树的广度优先搜索</w:t>
      </w:r>
      <w:bookmarkEnd w:id="170"/>
    </w:p>
    <w:p w14:paraId="2175EC08"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与或树的广度优先搜索算法如下：</w:t>
      </w:r>
    </w:p>
    <w:p w14:paraId="43ECC48D" w14:textId="77777777" w:rsidR="00F76D56" w:rsidRDefault="00000000">
      <w:pPr>
        <w:spacing w:line="332" w:lineRule="auto"/>
        <w:ind w:firstLine="480"/>
        <w:rPr>
          <w:rFonts w:ascii="宋体" w:hAnsi="宋体" w:cs="宋体"/>
          <w:szCs w:val="24"/>
        </w:rPr>
      </w:pPr>
      <w:r>
        <w:rPr>
          <w:rFonts w:ascii="宋体" w:hAnsi="宋体" w:cs="宋体" w:hint="eastAsia"/>
          <w:szCs w:val="24"/>
        </w:rPr>
        <w:object w:dxaOrig="7730" w:dyaOrig="10806" w14:anchorId="2A9795D2">
          <v:shape id="_x0000_i1476" type="#_x0000_t75" style="width:386.65pt;height:540.2pt" o:ole="">
            <v:imagedata r:id="rId71" o:title=""/>
          </v:shape>
          <o:OLEObject Type="Embed" ProgID="SmartDraw.2" ShapeID="_x0000_i1476" DrawAspect="Content" ObjectID="_1769944956" r:id="rId72"/>
        </w:object>
      </w:r>
    </w:p>
    <w:p w14:paraId="6D3D204C"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lastRenderedPageBreak/>
        <w:t>与或树的广度优先搜索算法</w:t>
      </w:r>
    </w:p>
    <w:p w14:paraId="5D0D03F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把初始节点放入open表</w:t>
      </w:r>
    </w:p>
    <w:p w14:paraId="575DD40D"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把open表中的第一个节点取出放入closed表</w:t>
      </w:r>
    </w:p>
    <w:p w14:paraId="459CCED7"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如果节点可扩展，执行以下工作：扩展节点n,依次将扩展后的子节点放入open表的尾部，并为每个子节点配置指向父节点的指针；依次考察扩展后的子节点是否为终止节点，如果有，将终止节点标识为可解节点，并应用可解标识过程对其父节点、祖父节点等先辈节点中的可解节点进行标识。如果初始节点也被标识为可解节点，就得到了解树，搜索成功，退出搜索过程；如果初始节点的状态还是未知，则从open表中删去具有可解先辈的节点；然后转到第2步重复执行。</w:t>
      </w:r>
    </w:p>
    <w:p w14:paraId="2BB7D8F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如果节点不可扩展，执行以下工作：标识节点n为不可扩展节点,并应用不可解标识过程对其父节点、祖父节点等先辈节点中的不可解节点进行标识。如果初始节点也被标识为不可解节点，则搜索失败，退出搜索过程；如果初始节点的状态还是未知，则从open表中删去具有不可解先辈的节点；然后转到第2步重复执行。</w:t>
      </w:r>
    </w:p>
    <w:p w14:paraId="470B1A73" w14:textId="77777777" w:rsidR="00F76D56" w:rsidRDefault="00F76D56">
      <w:pPr>
        <w:spacing w:line="332" w:lineRule="auto"/>
        <w:ind w:left="480"/>
        <w:rPr>
          <w:rFonts w:ascii="宋体" w:hAnsi="宋体" w:cs="宋体"/>
          <w:szCs w:val="24"/>
        </w:rPr>
      </w:pPr>
    </w:p>
    <w:p w14:paraId="100299C1" w14:textId="77777777" w:rsidR="00F76D56" w:rsidRDefault="00000000">
      <w:pPr>
        <w:pStyle w:val="af9"/>
        <w:adjustRightInd w:val="0"/>
        <w:snapToGrid w:val="0"/>
        <w:spacing w:after="0" w:line="332" w:lineRule="auto"/>
        <w:ind w:firstLineChars="200" w:firstLine="480"/>
        <w:rPr>
          <w:rFonts w:ascii="宋体" w:hAnsi="宋体" w:cs="宋体"/>
          <w:szCs w:val="24"/>
        </w:rPr>
      </w:pPr>
      <w:bookmarkStart w:id="171" w:name="_Toc227040504"/>
      <w:r>
        <w:rPr>
          <w:rFonts w:ascii="宋体" w:hAnsi="宋体" w:cs="宋体" w:hint="eastAsia"/>
          <w:szCs w:val="24"/>
        </w:rPr>
        <w:t>与或树的深度优先搜索</w:t>
      </w:r>
      <w:bookmarkEnd w:id="171"/>
    </w:p>
    <w:p w14:paraId="4ED12AC6" w14:textId="77777777" w:rsidR="00F76D56" w:rsidRDefault="00000000">
      <w:pPr>
        <w:spacing w:line="332" w:lineRule="auto"/>
        <w:ind w:firstLine="480"/>
        <w:jc w:val="center"/>
        <w:rPr>
          <w:rFonts w:ascii="宋体" w:hAnsi="宋体" w:cs="宋体"/>
          <w:szCs w:val="24"/>
        </w:rPr>
      </w:pPr>
      <w:r>
        <w:rPr>
          <w:rFonts w:ascii="宋体" w:hAnsi="宋体" w:cs="宋体" w:hint="eastAsia"/>
          <w:szCs w:val="24"/>
        </w:rPr>
        <w:object w:dxaOrig="7741" w:dyaOrig="10817" w14:anchorId="145B6D70">
          <v:shape id="_x0000_i1477" type="#_x0000_t75" style="width:387.05pt;height:541.05pt" o:ole="">
            <v:imagedata r:id="rId73" o:title=""/>
          </v:shape>
          <o:OLEObject Type="Embed" ProgID="SmartDraw.2" ShapeID="_x0000_i1477" DrawAspect="Content" ObjectID="_1769944957" r:id="rId74"/>
        </w:object>
      </w:r>
    </w:p>
    <w:p w14:paraId="4962C778"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与或树的深度优先搜索算法</w:t>
      </w:r>
    </w:p>
    <w:p w14:paraId="6D8B22C1"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把初始节点放入open表</w:t>
      </w:r>
    </w:p>
    <w:p w14:paraId="0DC12FF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把open表中的第一个节点取出放入closed表</w:t>
      </w:r>
    </w:p>
    <w:p w14:paraId="475AC9B6"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如果节点可扩展，执行以下工作：扩展节点n,依次将扩展后的子节点放入open表的头部，并为每个子节点配置指向父节点的指针；依次考察扩展后的子节点是否为终止节</w:t>
      </w:r>
      <w:r>
        <w:rPr>
          <w:rFonts w:ascii="宋体" w:hAnsi="宋体" w:cs="宋体" w:hint="eastAsia"/>
          <w:szCs w:val="24"/>
        </w:rPr>
        <w:lastRenderedPageBreak/>
        <w:t>点，如果有，将终止节点标识为可解节点，并应用可解标识过程对其父节点、祖父节点等先辈节点中的可解节点进行标识。如果初始节点也被标识为可解节点，就得到了解树，搜索成功，退出搜索过程；如果初始节点的状态还是未知，则从open表中删去具有可解先辈的节点；然后转到第2步重复执行。</w:t>
      </w:r>
    </w:p>
    <w:p w14:paraId="00F92BEE" w14:textId="77777777" w:rsidR="00F76D56" w:rsidRDefault="00000000">
      <w:pPr>
        <w:pStyle w:val="af9"/>
        <w:adjustRightInd w:val="0"/>
        <w:snapToGrid w:val="0"/>
        <w:spacing w:after="0" w:line="332" w:lineRule="auto"/>
        <w:ind w:firstLineChars="200" w:firstLine="480"/>
        <w:rPr>
          <w:rFonts w:ascii="宋体" w:hAnsi="宋体" w:cs="宋体"/>
          <w:szCs w:val="24"/>
        </w:rPr>
      </w:pPr>
      <w:r>
        <w:rPr>
          <w:rFonts w:ascii="宋体" w:hAnsi="宋体" w:cs="宋体" w:hint="eastAsia"/>
          <w:szCs w:val="24"/>
        </w:rPr>
        <w:t>如果节点不可扩展，执行以下工作：标识节点n为不可扩展节点,并应用不可解标识过程对其父节点、祖父节点等先辈节点中的不可解节点进行标识。如果初始节点也被标识为不可解节点，则搜索失败，退出搜索过程；如果初始节点的状态还是未知，则从open表中删去具有不可解先辈的节点；然后转到第2步重复执行。</w:t>
      </w:r>
    </w:p>
    <w:p w14:paraId="7216F0A5" w14:textId="77777777" w:rsidR="00F76D56" w:rsidRDefault="00000000">
      <w:pPr>
        <w:pStyle w:val="1"/>
        <w:spacing w:before="326" w:after="163"/>
        <w:rPr>
          <w:szCs w:val="30"/>
        </w:rPr>
      </w:pPr>
      <w:bookmarkStart w:id="172" w:name="_Toc16834"/>
      <w:r>
        <w:rPr>
          <w:rFonts w:hint="eastAsia"/>
          <w:szCs w:val="30"/>
        </w:rPr>
        <w:t>故障逻辑</w:t>
      </w:r>
      <w:r>
        <w:rPr>
          <w:szCs w:val="30"/>
        </w:rPr>
        <w:t>推理与定位</w:t>
      </w:r>
      <w:r>
        <w:rPr>
          <w:rFonts w:hint="eastAsia"/>
          <w:szCs w:val="30"/>
        </w:rPr>
        <w:t>工具</w:t>
      </w:r>
      <w:bookmarkStart w:id="173" w:name="_Toc121930036"/>
      <w:bookmarkEnd w:id="172"/>
    </w:p>
    <w:p w14:paraId="751AEA11" w14:textId="77777777" w:rsidR="00F76D56" w:rsidRDefault="00000000">
      <w:pPr>
        <w:pStyle w:val="2"/>
      </w:pPr>
      <w:bookmarkStart w:id="174" w:name="_Toc16897"/>
      <w:r>
        <w:rPr>
          <w:rFonts w:hint="eastAsia"/>
        </w:rPr>
        <w:t>软件需求分析</w:t>
      </w:r>
      <w:bookmarkEnd w:id="174"/>
    </w:p>
    <w:p w14:paraId="24928AC9" w14:textId="77777777" w:rsidR="00F76D56" w:rsidRDefault="00000000">
      <w:pPr>
        <w:pStyle w:val="23"/>
        <w:ind w:firstLineChars="0"/>
        <w:jc w:val="left"/>
        <w:rPr>
          <w:rFonts w:ascii="宋体" w:hAnsi="宋体"/>
        </w:rPr>
      </w:pPr>
      <w:r>
        <w:rPr>
          <w:rFonts w:ascii="宋体" w:hAnsi="宋体" w:hint="eastAsia"/>
        </w:rPr>
        <w:t>故障诊断软件的功能需求如下：</w:t>
      </w:r>
    </w:p>
    <w:p w14:paraId="24E2F732" w14:textId="77777777" w:rsidR="00F76D56" w:rsidRDefault="00000000">
      <w:pPr>
        <w:pStyle w:val="23"/>
        <w:numPr>
          <w:ilvl w:val="0"/>
          <w:numId w:val="31"/>
        </w:numPr>
        <w:ind w:firstLineChars="0"/>
        <w:jc w:val="left"/>
        <w:rPr>
          <w:rFonts w:ascii="宋体" w:hAnsi="宋体"/>
        </w:rPr>
      </w:pPr>
      <w:r>
        <w:rPr>
          <w:rFonts w:ascii="宋体" w:hAnsi="宋体" w:hint="eastAsia"/>
        </w:rPr>
        <w:t>能够加载测试性建模软件导出的测试性模型和依存矩阵；</w:t>
      </w:r>
    </w:p>
    <w:p w14:paraId="3231F927" w14:textId="77777777" w:rsidR="00F76D56" w:rsidRDefault="00000000">
      <w:pPr>
        <w:pStyle w:val="23"/>
        <w:numPr>
          <w:ilvl w:val="0"/>
          <w:numId w:val="31"/>
        </w:numPr>
        <w:ind w:firstLineChars="0"/>
        <w:jc w:val="left"/>
        <w:rPr>
          <w:rFonts w:ascii="宋体" w:hAnsi="宋体"/>
        </w:rPr>
      </w:pPr>
      <w:r>
        <w:rPr>
          <w:rFonts w:ascii="宋体" w:hAnsi="宋体" w:hint="eastAsia"/>
        </w:rPr>
        <w:t>能够输出测试性模型中包含的系统组成信息；</w:t>
      </w:r>
    </w:p>
    <w:p w14:paraId="42302BA7" w14:textId="77777777" w:rsidR="00F76D56" w:rsidRDefault="00000000">
      <w:pPr>
        <w:pStyle w:val="23"/>
        <w:numPr>
          <w:ilvl w:val="0"/>
          <w:numId w:val="31"/>
        </w:numPr>
        <w:ind w:firstLineChars="0"/>
        <w:jc w:val="left"/>
        <w:rPr>
          <w:rFonts w:ascii="宋体" w:hAnsi="宋体"/>
        </w:rPr>
      </w:pPr>
      <w:r>
        <w:rPr>
          <w:rFonts w:ascii="宋体" w:hAnsi="宋体" w:hint="eastAsia"/>
        </w:rPr>
        <w:t>能够输出测试性模型中包含的所有测试点信息；</w:t>
      </w:r>
    </w:p>
    <w:p w14:paraId="4D078161" w14:textId="77777777" w:rsidR="00F76D56" w:rsidRDefault="00000000">
      <w:pPr>
        <w:pStyle w:val="23"/>
        <w:numPr>
          <w:ilvl w:val="0"/>
          <w:numId w:val="31"/>
        </w:numPr>
        <w:ind w:firstLineChars="0"/>
        <w:jc w:val="left"/>
        <w:rPr>
          <w:rFonts w:ascii="宋体" w:hAnsi="宋体"/>
        </w:rPr>
      </w:pPr>
      <w:r>
        <w:rPr>
          <w:rFonts w:ascii="宋体" w:hAnsi="宋体" w:hint="eastAsia"/>
        </w:rPr>
        <w:t>能够输出测试型模型中包含的所有故障模式信息；</w:t>
      </w:r>
    </w:p>
    <w:p w14:paraId="33FB4CAB" w14:textId="77777777" w:rsidR="00F76D56" w:rsidRDefault="00000000">
      <w:pPr>
        <w:pStyle w:val="23"/>
        <w:numPr>
          <w:ilvl w:val="0"/>
          <w:numId w:val="31"/>
        </w:numPr>
        <w:ind w:firstLineChars="0"/>
        <w:jc w:val="left"/>
        <w:rPr>
          <w:rFonts w:ascii="宋体" w:hAnsi="宋体"/>
        </w:rPr>
      </w:pPr>
      <w:r>
        <w:rPr>
          <w:rFonts w:ascii="宋体" w:hAnsi="宋体" w:hint="eastAsia"/>
        </w:rPr>
        <w:t>能够根据输入的所有测试项的测试结果进行诊断推理，输出诊断结果；</w:t>
      </w:r>
    </w:p>
    <w:p w14:paraId="4AB8FB36" w14:textId="77777777" w:rsidR="00F76D56" w:rsidRDefault="00000000">
      <w:pPr>
        <w:pStyle w:val="23"/>
        <w:numPr>
          <w:ilvl w:val="0"/>
          <w:numId w:val="31"/>
        </w:numPr>
        <w:ind w:firstLineChars="0"/>
        <w:jc w:val="left"/>
        <w:rPr>
          <w:rFonts w:ascii="宋体" w:hAnsi="宋体"/>
        </w:rPr>
      </w:pPr>
      <w:r>
        <w:rPr>
          <w:rFonts w:ascii="宋体" w:hAnsi="宋体" w:hint="eastAsia"/>
        </w:rPr>
        <w:t>诊断结果包含模糊组id和对应的故障模式列表等信息；</w:t>
      </w:r>
    </w:p>
    <w:p w14:paraId="358A1E36" w14:textId="77777777" w:rsidR="00F76D56" w:rsidRDefault="00000000">
      <w:pPr>
        <w:pStyle w:val="23"/>
        <w:numPr>
          <w:ilvl w:val="0"/>
          <w:numId w:val="31"/>
        </w:numPr>
        <w:ind w:firstLineChars="0"/>
        <w:jc w:val="left"/>
        <w:rPr>
          <w:rFonts w:ascii="宋体" w:hAnsi="宋体"/>
        </w:rPr>
      </w:pPr>
      <w:r>
        <w:rPr>
          <w:rFonts w:ascii="宋体" w:hAnsi="宋体" w:hint="eastAsia"/>
        </w:rPr>
        <w:t>如果输出的诊断结果为多个故障模式的可能，能够根据测试性建模软件里录入的信息给出故障模式的可能性排序。</w:t>
      </w:r>
    </w:p>
    <w:p w14:paraId="0EB5BE0F" w14:textId="77777777" w:rsidR="00F76D56" w:rsidRDefault="00F76D56">
      <w:pPr>
        <w:pStyle w:val="23"/>
        <w:ind w:firstLineChars="0"/>
        <w:jc w:val="left"/>
        <w:rPr>
          <w:rFonts w:ascii="宋体" w:hAnsi="宋体"/>
        </w:rPr>
      </w:pPr>
    </w:p>
    <w:p w14:paraId="6D490104" w14:textId="77777777" w:rsidR="00F76D56" w:rsidRDefault="00000000">
      <w:pPr>
        <w:pStyle w:val="23"/>
        <w:ind w:firstLineChars="0"/>
        <w:jc w:val="left"/>
        <w:rPr>
          <w:rFonts w:ascii="宋体" w:hAnsi="宋体"/>
        </w:rPr>
      </w:pPr>
      <w:r>
        <w:rPr>
          <w:rFonts w:ascii="宋体" w:hAnsi="宋体" w:hint="eastAsia"/>
        </w:rPr>
        <w:t>软件的技术指标要求如下：</w:t>
      </w:r>
    </w:p>
    <w:p w14:paraId="24B8DFCE" w14:textId="77777777" w:rsidR="00F76D56" w:rsidRDefault="00000000">
      <w:pPr>
        <w:pStyle w:val="23"/>
        <w:numPr>
          <w:ilvl w:val="0"/>
          <w:numId w:val="32"/>
        </w:numPr>
        <w:ind w:firstLineChars="0"/>
        <w:jc w:val="left"/>
        <w:rPr>
          <w:rFonts w:ascii="宋体" w:hAnsi="宋体"/>
        </w:rPr>
      </w:pPr>
      <w:r>
        <w:rPr>
          <w:rFonts w:ascii="宋体" w:hAnsi="宋体" w:hint="eastAsia"/>
          <w:szCs w:val="24"/>
        </w:rPr>
        <w:t>软件加载诊断模型文件的时间不大于2S；</w:t>
      </w:r>
    </w:p>
    <w:p w14:paraId="636EA44C" w14:textId="77777777" w:rsidR="00F76D56" w:rsidRDefault="00000000">
      <w:pPr>
        <w:pStyle w:val="23"/>
        <w:numPr>
          <w:ilvl w:val="0"/>
          <w:numId w:val="32"/>
        </w:numPr>
        <w:ind w:firstLineChars="0"/>
        <w:jc w:val="left"/>
        <w:rPr>
          <w:rFonts w:ascii="宋体" w:hAnsi="宋体"/>
        </w:rPr>
      </w:pPr>
      <w:r>
        <w:rPr>
          <w:rFonts w:ascii="宋体" w:hAnsi="宋体" w:hint="eastAsia"/>
          <w:szCs w:val="24"/>
        </w:rPr>
        <w:t>故障逻辑推理时间不大于2S。</w:t>
      </w:r>
    </w:p>
    <w:p w14:paraId="26A1D5DF" w14:textId="77777777" w:rsidR="00F76D56" w:rsidRDefault="00000000">
      <w:pPr>
        <w:pStyle w:val="2"/>
      </w:pPr>
      <w:bookmarkStart w:id="175" w:name="_Toc23937"/>
      <w:r>
        <w:rPr>
          <w:rFonts w:hint="eastAsia"/>
        </w:rPr>
        <w:t>接口设计</w:t>
      </w:r>
      <w:bookmarkEnd w:id="175"/>
    </w:p>
    <w:p w14:paraId="299692D2" w14:textId="77777777" w:rsidR="00F76D56" w:rsidRDefault="00000000">
      <w:pPr>
        <w:ind w:firstLine="480"/>
        <w:rPr>
          <w:rFonts w:ascii="宋体" w:hAnsi="宋体"/>
        </w:rPr>
      </w:pPr>
      <w:r>
        <w:rPr>
          <w:rFonts w:ascii="宋体" w:hAnsi="宋体" w:hint="eastAsia"/>
        </w:rPr>
        <w:t>对于故障诊断软件来说，对外的接口主要包括获取测试数据、输出诊断结果以及支持输出测试性诊断模型中的系统信息给整个健康管理系统使用（支持直接存储到数据库中）。软件的对外接口图如下所示：</w:t>
      </w:r>
    </w:p>
    <w:p w14:paraId="108B4EB8" w14:textId="77777777" w:rsidR="00F76D56" w:rsidRDefault="00000000">
      <w:pPr>
        <w:pStyle w:val="23"/>
        <w:ind w:firstLineChars="0" w:firstLine="0"/>
        <w:jc w:val="center"/>
      </w:pPr>
      <w:r>
        <w:object w:dxaOrig="4550" w:dyaOrig="4055" w14:anchorId="1282147E">
          <v:shape id="_x0000_i1478" type="#_x0000_t75" style="width:227.65pt;height:202.7pt" o:ole="">
            <v:imagedata r:id="rId75" o:title=""/>
          </v:shape>
          <o:OLEObject Type="Embed" ProgID="Visio.Drawing.11" ShapeID="_x0000_i1478" DrawAspect="Content" ObjectID="_1769944958" r:id="rId76"/>
        </w:object>
      </w:r>
    </w:p>
    <w:p w14:paraId="4B57A6CF" w14:textId="77777777" w:rsidR="00F76D56" w:rsidRDefault="00000000">
      <w:pPr>
        <w:pStyle w:val="a3"/>
        <w:keepNext w:val="0"/>
        <w:numPr>
          <w:ilvl w:val="0"/>
          <w:numId w:val="20"/>
        </w:numPr>
        <w:ind w:left="0"/>
        <w:rPr>
          <w:sz w:val="21"/>
          <w:szCs w:val="21"/>
        </w:rPr>
      </w:pPr>
      <w:r>
        <w:rPr>
          <w:rFonts w:hint="eastAsia"/>
          <w:sz w:val="21"/>
          <w:szCs w:val="21"/>
        </w:rPr>
        <w:t>对外接口图</w:t>
      </w:r>
    </w:p>
    <w:p w14:paraId="7CA7355A"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t>加载模型接口</w:t>
      </w:r>
    </w:p>
    <w:p w14:paraId="35B6BBF3" w14:textId="77777777" w:rsidR="00F76D56" w:rsidRDefault="00000000">
      <w:pPr>
        <w:ind w:firstLine="480"/>
        <w:rPr>
          <w:rFonts w:ascii="宋体" w:hAnsi="宋体"/>
        </w:rPr>
      </w:pPr>
      <w:r>
        <w:rPr>
          <w:rFonts w:ascii="宋体" w:hAnsi="宋体" w:hint="eastAsia"/>
        </w:rPr>
        <w:t>接口类型：API</w:t>
      </w:r>
    </w:p>
    <w:p w14:paraId="3E5535AA" w14:textId="77777777" w:rsidR="00F76D56" w:rsidRDefault="00000000">
      <w:pPr>
        <w:ind w:firstLine="480"/>
        <w:rPr>
          <w:rFonts w:ascii="宋体" w:hAnsi="宋体"/>
        </w:rPr>
      </w:pPr>
      <w:r>
        <w:rPr>
          <w:rFonts w:ascii="宋体" w:hAnsi="宋体" w:hint="eastAsia"/>
        </w:rPr>
        <w:t>方向：健康管理系统→故障诊断软件</w:t>
      </w:r>
    </w:p>
    <w:p w14:paraId="65F8932C" w14:textId="77777777" w:rsidR="00F76D56" w:rsidRDefault="00000000">
      <w:pPr>
        <w:ind w:firstLine="480"/>
        <w:rPr>
          <w:rFonts w:ascii="宋体" w:hAnsi="宋体"/>
        </w:rPr>
      </w:pPr>
      <w:r>
        <w:rPr>
          <w:rFonts w:ascii="宋体" w:hAnsi="宋体" w:hint="eastAsia"/>
        </w:rPr>
        <w:t>功能：导入测试性诊断模型</w:t>
      </w:r>
    </w:p>
    <w:p w14:paraId="0C32E5B7" w14:textId="77777777" w:rsidR="00F76D56" w:rsidRDefault="00000000">
      <w:pPr>
        <w:ind w:firstLine="480"/>
        <w:rPr>
          <w:rFonts w:ascii="宋体" w:hAnsi="宋体"/>
        </w:rPr>
      </w:pPr>
      <w:r>
        <w:rPr>
          <w:rFonts w:ascii="宋体" w:hAnsi="宋体" w:hint="eastAsia"/>
        </w:rPr>
        <w:t>数据内容：模型文件</w:t>
      </w:r>
    </w:p>
    <w:p w14:paraId="17A35215" w14:textId="77777777" w:rsidR="00F76D56" w:rsidRDefault="00F76D56">
      <w:pPr>
        <w:pStyle w:val="23"/>
        <w:spacing w:line="360" w:lineRule="auto"/>
        <w:ind w:firstLineChars="300" w:firstLine="720"/>
      </w:pPr>
    </w:p>
    <w:p w14:paraId="6F90B6BC"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t>获取测试数据接口</w:t>
      </w:r>
    </w:p>
    <w:p w14:paraId="1DBF3299" w14:textId="77777777" w:rsidR="00F76D56" w:rsidRDefault="00000000">
      <w:pPr>
        <w:ind w:firstLine="480"/>
        <w:rPr>
          <w:rFonts w:ascii="宋体" w:hAnsi="宋体"/>
        </w:rPr>
      </w:pPr>
      <w:r>
        <w:rPr>
          <w:rFonts w:ascii="宋体" w:hAnsi="宋体" w:hint="eastAsia"/>
        </w:rPr>
        <w:t>接口类型：API</w:t>
      </w:r>
    </w:p>
    <w:p w14:paraId="4B04EB6D" w14:textId="77777777" w:rsidR="00F76D56" w:rsidRDefault="00000000">
      <w:pPr>
        <w:ind w:firstLine="480"/>
        <w:rPr>
          <w:rFonts w:ascii="宋体" w:hAnsi="宋体"/>
        </w:rPr>
      </w:pPr>
      <w:r>
        <w:rPr>
          <w:rFonts w:ascii="宋体" w:hAnsi="宋体" w:hint="eastAsia"/>
        </w:rPr>
        <w:t>方向：健康管理系统→故障诊断软件</w:t>
      </w:r>
    </w:p>
    <w:p w14:paraId="16C89841" w14:textId="77777777" w:rsidR="00F76D56" w:rsidRDefault="00000000">
      <w:pPr>
        <w:ind w:firstLine="480"/>
        <w:rPr>
          <w:rFonts w:ascii="宋体" w:hAnsi="宋体"/>
        </w:rPr>
      </w:pPr>
      <w:r>
        <w:rPr>
          <w:rFonts w:ascii="宋体" w:hAnsi="宋体" w:hint="eastAsia"/>
        </w:rPr>
        <w:t>功能：根据测试性模型内容存储所有的故障模式信息</w:t>
      </w:r>
    </w:p>
    <w:p w14:paraId="2885BF6B" w14:textId="77777777" w:rsidR="00F76D56" w:rsidRDefault="00000000">
      <w:pPr>
        <w:ind w:firstLine="480"/>
        <w:rPr>
          <w:rFonts w:ascii="宋体" w:hAnsi="宋体"/>
        </w:rPr>
      </w:pPr>
      <w:r>
        <w:rPr>
          <w:rFonts w:ascii="宋体" w:hAnsi="宋体" w:hint="eastAsia"/>
        </w:rPr>
        <w:t>数据内容：测试失败/成功列表。</w:t>
      </w:r>
    </w:p>
    <w:p w14:paraId="2E0D427D" w14:textId="77777777" w:rsidR="00F76D56" w:rsidRDefault="00F76D56">
      <w:pPr>
        <w:pStyle w:val="23"/>
        <w:spacing w:line="360" w:lineRule="auto"/>
        <w:ind w:firstLineChars="300" w:firstLine="720"/>
      </w:pPr>
    </w:p>
    <w:p w14:paraId="4DBC8E59"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t>输出诊断结果接口</w:t>
      </w:r>
    </w:p>
    <w:p w14:paraId="55ADDD79" w14:textId="77777777" w:rsidR="00F76D56" w:rsidRDefault="00000000">
      <w:pPr>
        <w:ind w:firstLine="480"/>
        <w:rPr>
          <w:rFonts w:ascii="宋体" w:hAnsi="宋体"/>
        </w:rPr>
      </w:pPr>
      <w:r>
        <w:rPr>
          <w:rFonts w:ascii="宋体" w:hAnsi="宋体" w:hint="eastAsia"/>
        </w:rPr>
        <w:t>接口类型：API</w:t>
      </w:r>
    </w:p>
    <w:p w14:paraId="0A164F71" w14:textId="77777777" w:rsidR="00F76D56" w:rsidRDefault="00000000">
      <w:pPr>
        <w:ind w:firstLine="480"/>
        <w:rPr>
          <w:rFonts w:ascii="宋体" w:hAnsi="宋体"/>
        </w:rPr>
      </w:pPr>
      <w:r>
        <w:rPr>
          <w:rFonts w:ascii="宋体" w:hAnsi="宋体" w:hint="eastAsia"/>
        </w:rPr>
        <w:t>方向：故障诊断软件→健康管理系统</w:t>
      </w:r>
    </w:p>
    <w:p w14:paraId="14F2456B" w14:textId="77777777" w:rsidR="00F76D56" w:rsidRDefault="00000000">
      <w:pPr>
        <w:ind w:firstLine="480"/>
        <w:rPr>
          <w:rFonts w:ascii="宋体" w:hAnsi="宋体"/>
        </w:rPr>
      </w:pPr>
      <w:r>
        <w:rPr>
          <w:rFonts w:ascii="宋体" w:hAnsi="宋体" w:hint="eastAsia"/>
        </w:rPr>
        <w:t>功能：根据输入的测试结果列表推理出诊断结果</w:t>
      </w:r>
    </w:p>
    <w:p w14:paraId="2D5DE985" w14:textId="77777777" w:rsidR="00F76D56" w:rsidRDefault="00000000">
      <w:pPr>
        <w:ind w:firstLine="480"/>
        <w:rPr>
          <w:rFonts w:ascii="宋体" w:hAnsi="宋体"/>
        </w:rPr>
      </w:pPr>
      <w:r>
        <w:rPr>
          <w:rFonts w:ascii="宋体" w:hAnsi="宋体" w:hint="eastAsia"/>
        </w:rPr>
        <w:t>数据内容：故障时间、模糊组id（可关联查询故障模式或故障设备可能性列表）</w:t>
      </w:r>
    </w:p>
    <w:p w14:paraId="06D47062" w14:textId="77777777" w:rsidR="00F76D56" w:rsidRDefault="00F76D56">
      <w:pPr>
        <w:pStyle w:val="23"/>
        <w:spacing w:line="360" w:lineRule="auto"/>
        <w:ind w:firstLineChars="300" w:firstLine="720"/>
      </w:pPr>
    </w:p>
    <w:p w14:paraId="1EE803A5"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lastRenderedPageBreak/>
        <w:t>输出系统组成信息接口</w:t>
      </w:r>
    </w:p>
    <w:p w14:paraId="45E09294" w14:textId="77777777" w:rsidR="00F76D56" w:rsidRDefault="00000000">
      <w:pPr>
        <w:ind w:firstLine="480"/>
        <w:rPr>
          <w:rFonts w:ascii="宋体" w:hAnsi="宋体"/>
        </w:rPr>
      </w:pPr>
      <w:r>
        <w:rPr>
          <w:rFonts w:ascii="宋体" w:hAnsi="宋体" w:hint="eastAsia"/>
        </w:rPr>
        <w:t>接口类型：API</w:t>
      </w:r>
    </w:p>
    <w:p w14:paraId="53641619" w14:textId="77777777" w:rsidR="00F76D56" w:rsidRDefault="00000000">
      <w:pPr>
        <w:ind w:firstLine="480"/>
        <w:rPr>
          <w:rFonts w:ascii="宋体" w:hAnsi="宋体"/>
        </w:rPr>
      </w:pPr>
      <w:r>
        <w:rPr>
          <w:rFonts w:ascii="宋体" w:hAnsi="宋体" w:hint="eastAsia"/>
        </w:rPr>
        <w:t>方向：故障诊断软件→数据库</w:t>
      </w:r>
    </w:p>
    <w:p w14:paraId="41B0B139" w14:textId="16623D5B" w:rsidR="00F76D56" w:rsidRDefault="00000000">
      <w:pPr>
        <w:ind w:firstLine="480"/>
        <w:rPr>
          <w:rFonts w:ascii="宋体" w:hAnsi="宋体"/>
        </w:rPr>
      </w:pPr>
      <w:r>
        <w:rPr>
          <w:rFonts w:ascii="宋体" w:hAnsi="宋体" w:hint="eastAsia"/>
        </w:rPr>
        <w:t>功能：根据测试性模型内容存储所有的</w:t>
      </w:r>
      <w:r w:rsidR="00094675">
        <w:rPr>
          <w:rFonts w:ascii="宋体" w:hAnsi="宋体" w:hint="eastAsia"/>
        </w:rPr>
        <w:t>系统组成</w:t>
      </w:r>
      <w:r>
        <w:rPr>
          <w:rFonts w:ascii="宋体" w:hAnsi="宋体" w:hint="eastAsia"/>
        </w:rPr>
        <w:t>信息</w:t>
      </w:r>
    </w:p>
    <w:p w14:paraId="328BA004" w14:textId="77777777" w:rsidR="00F76D56" w:rsidRDefault="00000000">
      <w:pPr>
        <w:ind w:firstLine="480"/>
        <w:rPr>
          <w:rFonts w:ascii="宋体" w:hAnsi="宋体"/>
        </w:rPr>
      </w:pPr>
      <w:r>
        <w:rPr>
          <w:rFonts w:ascii="宋体" w:hAnsi="宋体" w:hint="eastAsia"/>
        </w:rPr>
        <w:t>数据内容：子系统名称/id列表</w:t>
      </w:r>
    </w:p>
    <w:p w14:paraId="318677CB" w14:textId="77777777" w:rsidR="00F76D56" w:rsidRDefault="00F76D56">
      <w:pPr>
        <w:pStyle w:val="23"/>
        <w:spacing w:line="360" w:lineRule="auto"/>
        <w:ind w:firstLineChars="300" w:firstLine="720"/>
      </w:pPr>
    </w:p>
    <w:p w14:paraId="0EAE8562"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t>输出测试信息接口</w:t>
      </w:r>
    </w:p>
    <w:p w14:paraId="583FC3E3" w14:textId="77777777" w:rsidR="00F76D56" w:rsidRDefault="00000000">
      <w:pPr>
        <w:ind w:firstLine="480"/>
        <w:rPr>
          <w:rFonts w:ascii="宋体" w:hAnsi="宋体"/>
        </w:rPr>
      </w:pPr>
      <w:r>
        <w:rPr>
          <w:rFonts w:ascii="宋体" w:hAnsi="宋体" w:hint="eastAsia"/>
        </w:rPr>
        <w:t>接口类型：API</w:t>
      </w:r>
    </w:p>
    <w:p w14:paraId="214AB9A7" w14:textId="77777777" w:rsidR="00F76D56" w:rsidRDefault="00000000">
      <w:pPr>
        <w:ind w:firstLine="480"/>
        <w:rPr>
          <w:rFonts w:ascii="宋体" w:hAnsi="宋体"/>
        </w:rPr>
      </w:pPr>
      <w:r>
        <w:rPr>
          <w:rFonts w:ascii="宋体" w:hAnsi="宋体" w:hint="eastAsia"/>
        </w:rPr>
        <w:t>方向：故障诊断软件→数据库</w:t>
      </w:r>
    </w:p>
    <w:p w14:paraId="4AC0FB82" w14:textId="77777777" w:rsidR="00F76D56" w:rsidRDefault="00000000">
      <w:pPr>
        <w:ind w:firstLine="480"/>
        <w:rPr>
          <w:rFonts w:ascii="宋体" w:hAnsi="宋体"/>
        </w:rPr>
      </w:pPr>
      <w:r>
        <w:rPr>
          <w:rFonts w:ascii="宋体" w:hAnsi="宋体" w:hint="eastAsia"/>
        </w:rPr>
        <w:t>功能：根据测试性模型内容存储所有的系统测试信息</w:t>
      </w:r>
    </w:p>
    <w:p w14:paraId="687D7AC6" w14:textId="77777777" w:rsidR="00F76D56" w:rsidRDefault="00000000">
      <w:pPr>
        <w:ind w:firstLine="480"/>
        <w:rPr>
          <w:rFonts w:ascii="宋体" w:hAnsi="宋体"/>
        </w:rPr>
      </w:pPr>
      <w:r>
        <w:rPr>
          <w:rFonts w:ascii="宋体" w:hAnsi="宋体" w:hint="eastAsia"/>
        </w:rPr>
        <w:t>数据内容：测试点名称/id</w:t>
      </w:r>
    </w:p>
    <w:p w14:paraId="30DBE1E3" w14:textId="77777777" w:rsidR="00F76D56" w:rsidRDefault="00F76D56">
      <w:pPr>
        <w:pStyle w:val="23"/>
        <w:spacing w:line="360" w:lineRule="auto"/>
        <w:ind w:firstLineChars="300" w:firstLine="720"/>
      </w:pPr>
    </w:p>
    <w:p w14:paraId="7E7580C7" w14:textId="77777777" w:rsidR="00F76D56" w:rsidRPr="00E63536" w:rsidRDefault="00000000" w:rsidP="00E63536">
      <w:pPr>
        <w:keepNext/>
        <w:numPr>
          <w:ilvl w:val="2"/>
          <w:numId w:val="1"/>
        </w:numPr>
        <w:outlineLvl w:val="2"/>
        <w:rPr>
          <w:rFonts w:ascii="黑体" w:eastAsia="黑体" w:hAnsi="黑体"/>
          <w:bCs/>
          <w:szCs w:val="24"/>
        </w:rPr>
      </w:pPr>
      <w:r w:rsidRPr="00E63536">
        <w:rPr>
          <w:rFonts w:ascii="黑体" w:eastAsia="黑体" w:hAnsi="黑体" w:hint="eastAsia"/>
          <w:bCs/>
          <w:szCs w:val="24"/>
        </w:rPr>
        <w:t>输出故障模式信息接口</w:t>
      </w:r>
    </w:p>
    <w:p w14:paraId="7CDA3EC9" w14:textId="77777777" w:rsidR="00F76D56" w:rsidRDefault="00000000">
      <w:pPr>
        <w:ind w:firstLine="480"/>
        <w:rPr>
          <w:rFonts w:ascii="宋体" w:hAnsi="宋体"/>
        </w:rPr>
      </w:pPr>
      <w:r>
        <w:rPr>
          <w:rFonts w:ascii="宋体" w:hAnsi="宋体" w:hint="eastAsia"/>
        </w:rPr>
        <w:t>接口类型：API</w:t>
      </w:r>
    </w:p>
    <w:p w14:paraId="5BA7A5D2" w14:textId="77777777" w:rsidR="00F76D56" w:rsidRDefault="00000000">
      <w:pPr>
        <w:ind w:firstLine="480"/>
        <w:rPr>
          <w:rFonts w:ascii="宋体" w:hAnsi="宋体"/>
        </w:rPr>
      </w:pPr>
      <w:r>
        <w:rPr>
          <w:rFonts w:ascii="宋体" w:hAnsi="宋体" w:hint="eastAsia"/>
        </w:rPr>
        <w:t>方向：故障诊断软件→数据库</w:t>
      </w:r>
    </w:p>
    <w:p w14:paraId="49914C6B" w14:textId="77777777" w:rsidR="00F76D56" w:rsidRDefault="00000000">
      <w:pPr>
        <w:ind w:firstLine="480"/>
        <w:rPr>
          <w:rFonts w:ascii="宋体" w:hAnsi="宋体"/>
        </w:rPr>
      </w:pPr>
      <w:r>
        <w:rPr>
          <w:rFonts w:ascii="宋体" w:hAnsi="宋体" w:hint="eastAsia"/>
        </w:rPr>
        <w:t>功能：根据测试性模型内容存储所有的故障模式信息</w:t>
      </w:r>
    </w:p>
    <w:p w14:paraId="662D8A9F" w14:textId="77777777" w:rsidR="00F76D56" w:rsidRDefault="00000000">
      <w:pPr>
        <w:ind w:firstLine="480"/>
        <w:rPr>
          <w:rFonts w:ascii="宋体" w:hAnsi="宋体"/>
        </w:rPr>
      </w:pPr>
      <w:r>
        <w:rPr>
          <w:rFonts w:ascii="宋体" w:hAnsi="宋体" w:hint="eastAsia"/>
        </w:rPr>
        <w:t>数据内容：故障模式id/名称/故障率列表</w:t>
      </w:r>
    </w:p>
    <w:p w14:paraId="7C2BE939" w14:textId="77777777" w:rsidR="00F76D56" w:rsidRDefault="00F76D56">
      <w:pPr>
        <w:ind w:firstLine="480"/>
        <w:rPr>
          <w:sz w:val="21"/>
        </w:rPr>
      </w:pPr>
    </w:p>
    <w:p w14:paraId="3B9F2C63" w14:textId="77777777" w:rsidR="00F76D56" w:rsidRDefault="00000000">
      <w:pPr>
        <w:pStyle w:val="2"/>
      </w:pPr>
      <w:bookmarkStart w:id="176" w:name="_Toc30526"/>
      <w:r>
        <w:rPr>
          <w:rFonts w:hint="eastAsia"/>
        </w:rPr>
        <w:t>软件流程设计</w:t>
      </w:r>
      <w:bookmarkEnd w:id="176"/>
    </w:p>
    <w:p w14:paraId="6476B565"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t>故障诊断软件启动后，首先导入基于测试性的诊断模型，获取诊断推理知识。同时，通过模型文件的内容获取系统组成、测试点列表、故障模式列表等系统相关信息存储在本地数据库中。</w:t>
      </w:r>
    </w:p>
    <w:p w14:paraId="3919BEF4"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t>当软件通过对外接口获取到满足诊断模型要求的一组测试结果数据后，故障诊断软件将测试结果解析后传递给诊断算法模块；诊断算法模块基于导入的诊断知识进行故障推理定位，将诊断结果返回。</w:t>
      </w:r>
    </w:p>
    <w:p w14:paraId="2BBF799F"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t>故障诊断软件将诊断结果通过外部通信结果发给健康管理系统的其他模块，同时存储在本地数据库中。</w:t>
      </w:r>
    </w:p>
    <w:p w14:paraId="6BA9A093"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t>对于故障诊断软件中的人机界面模块，主要通过访问数据库获取当前系统故障信息，通过可视化界面实现故障告警提醒。</w:t>
      </w:r>
    </w:p>
    <w:p w14:paraId="6582231B"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lastRenderedPageBreak/>
        <w:t>软件的运行流程如下图所示：</w:t>
      </w:r>
    </w:p>
    <w:p w14:paraId="4C89BED1" w14:textId="77777777" w:rsidR="00F76D56" w:rsidRDefault="00000000">
      <w:pPr>
        <w:rPr>
          <w:rFonts w:asciiTheme="minorEastAsia" w:eastAsiaTheme="minorEastAsia" w:hAnsiTheme="minorEastAsia"/>
          <w:bCs/>
          <w:szCs w:val="24"/>
        </w:rPr>
      </w:pPr>
      <w:r>
        <w:object w:dxaOrig="9089" w:dyaOrig="10230" w14:anchorId="2358DF18">
          <v:shape id="_x0000_i1479" type="#_x0000_t75" style="width:454.45pt;height:511.5pt" o:ole="">
            <v:imagedata r:id="rId77" o:title=""/>
          </v:shape>
          <o:OLEObject Type="Embed" ProgID="Visio.Drawing.11" ShapeID="_x0000_i1479" DrawAspect="Content" ObjectID="_1769944959" r:id="rId78"/>
        </w:object>
      </w:r>
    </w:p>
    <w:p w14:paraId="5B6A2301" w14:textId="77777777" w:rsidR="00F76D56" w:rsidRDefault="00000000">
      <w:pPr>
        <w:pStyle w:val="a3"/>
        <w:keepNext w:val="0"/>
        <w:numPr>
          <w:ilvl w:val="0"/>
          <w:numId w:val="20"/>
        </w:numPr>
        <w:ind w:left="0"/>
        <w:rPr>
          <w:sz w:val="21"/>
          <w:szCs w:val="21"/>
        </w:rPr>
      </w:pPr>
      <w:r>
        <w:rPr>
          <w:rFonts w:hint="eastAsia"/>
          <w:sz w:val="21"/>
          <w:szCs w:val="21"/>
        </w:rPr>
        <w:t>故障诊断流程图</w:t>
      </w:r>
    </w:p>
    <w:p w14:paraId="11CDB75B" w14:textId="77777777" w:rsidR="00F76D56" w:rsidRDefault="00000000">
      <w:pPr>
        <w:ind w:firstLine="480"/>
      </w:pPr>
      <w:r>
        <w:rPr>
          <w:rFonts w:asciiTheme="minorEastAsia" w:eastAsiaTheme="minorEastAsia" w:hAnsiTheme="minorEastAsia" w:hint="eastAsia"/>
          <w:bCs/>
          <w:szCs w:val="24"/>
        </w:rPr>
        <w:t>对于故障诊断软件中的故障推理过程，首先通过基于测试性的诊断模型获取对应的故障诊断知识，当获取到系统测试结果后，诊断算法通过所有测试的结果（通过或失败），来逐步排除不可能的故障模式或设备，</w:t>
      </w:r>
      <w:r>
        <w:rPr>
          <w:rFonts w:hint="eastAsia"/>
        </w:rPr>
        <w:t>从而将故障定位到一定的层次。</w:t>
      </w:r>
    </w:p>
    <w:p w14:paraId="1BFFD74E" w14:textId="77777777" w:rsidR="00F76D56" w:rsidRDefault="00000000">
      <w:pPr>
        <w:ind w:firstLine="480"/>
        <w:rPr>
          <w:rFonts w:asciiTheme="minorEastAsia" w:eastAsiaTheme="minorEastAsia" w:hAnsiTheme="minorEastAsia"/>
          <w:bCs/>
          <w:szCs w:val="24"/>
        </w:rPr>
      </w:pPr>
      <w:r>
        <w:rPr>
          <w:rFonts w:hint="eastAsia"/>
        </w:rPr>
        <w:t>由于实际的系统都比较复杂，对应的系统测试性设计很难达到</w:t>
      </w:r>
      <w:r>
        <w:rPr>
          <w:rFonts w:hint="eastAsia"/>
        </w:rPr>
        <w:t>1</w:t>
      </w:r>
      <w:r>
        <w:t>00%</w:t>
      </w:r>
      <w:r>
        <w:rPr>
          <w:rFonts w:hint="eastAsia"/>
        </w:rPr>
        <w:t>的故障隔离率，</w:t>
      </w:r>
      <w:r>
        <w:rPr>
          <w:rFonts w:hint="eastAsia"/>
        </w:rPr>
        <w:lastRenderedPageBreak/>
        <w:t>因此最终推理的结果可能是多个故障模式的可能。</w:t>
      </w:r>
      <w:r>
        <w:rPr>
          <w:rFonts w:asciiTheme="minorEastAsia" w:eastAsiaTheme="minorEastAsia" w:hAnsiTheme="minorEastAsia" w:hint="eastAsia"/>
          <w:bCs/>
          <w:szCs w:val="24"/>
        </w:rPr>
        <w:t>故障诊断软件在加载诊断模型后，会根据不同的可能性建立当前系统的模糊组列表，每个模糊组对应一种故障可能，同时将此信息存储在本地数据库中。</w:t>
      </w:r>
    </w:p>
    <w:p w14:paraId="40F39C7C" w14:textId="77777777" w:rsidR="00F76D56" w:rsidRDefault="00000000">
      <w:pPr>
        <w:ind w:firstLine="480"/>
        <w:rPr>
          <w:rFonts w:asciiTheme="minorEastAsia" w:eastAsiaTheme="minorEastAsia" w:hAnsiTheme="minorEastAsia"/>
          <w:bCs/>
          <w:szCs w:val="24"/>
        </w:rPr>
      </w:pPr>
      <w:r>
        <w:rPr>
          <w:rFonts w:asciiTheme="minorEastAsia" w:eastAsiaTheme="minorEastAsia" w:hAnsiTheme="minorEastAsia" w:hint="eastAsia"/>
          <w:bCs/>
          <w:szCs w:val="24"/>
        </w:rPr>
        <w:t>故障诊断软件在实际运行时，只输出故障模糊组信息，软件界面或健康管理系统的其他模块可通过数据库查询此模糊组id对应的故障模式信息以及故障模式对应的设备西南西，同时根据每个故障模式包含的故障率大小来给出可能故障模式的排序。</w:t>
      </w:r>
    </w:p>
    <w:p w14:paraId="5CC71005" w14:textId="77777777" w:rsidR="00F76D56" w:rsidRDefault="00000000">
      <w:pPr>
        <w:pStyle w:val="2"/>
      </w:pPr>
      <w:bookmarkStart w:id="177" w:name="_Toc25213"/>
      <w:r>
        <w:rPr>
          <w:rFonts w:hint="eastAsia"/>
        </w:rPr>
        <w:t>功能模块设计</w:t>
      </w:r>
      <w:bookmarkEnd w:id="177"/>
    </w:p>
    <w:p w14:paraId="5BBE7AE3" w14:textId="77777777" w:rsidR="00F76D56" w:rsidRDefault="00000000">
      <w:pPr>
        <w:pStyle w:val="23"/>
        <w:ind w:firstLineChars="0"/>
        <w:jc w:val="left"/>
        <w:rPr>
          <w:rFonts w:ascii="宋体" w:hAnsi="宋体"/>
        </w:rPr>
      </w:pPr>
      <w:bookmarkStart w:id="178" w:name="_Toc42249121"/>
      <w:bookmarkEnd w:id="178"/>
      <w:r>
        <w:rPr>
          <w:rFonts w:ascii="宋体" w:hAnsi="宋体" w:hint="eastAsia"/>
        </w:rPr>
        <w:t>本项目中故障逻辑</w:t>
      </w:r>
      <w:r>
        <w:rPr>
          <w:rFonts w:ascii="宋体" w:hAnsi="宋体"/>
        </w:rPr>
        <w:t>推理与定位</w:t>
      </w:r>
      <w:r>
        <w:rPr>
          <w:rFonts w:ascii="宋体" w:hAnsi="宋体" w:hint="eastAsia"/>
        </w:rPr>
        <w:t>工具基于标准化和</w:t>
      </w:r>
      <w:proofErr w:type="gramStart"/>
      <w:r>
        <w:rPr>
          <w:rFonts w:ascii="宋体" w:hAnsi="宋体" w:hint="eastAsia"/>
        </w:rPr>
        <w:t>可</w:t>
      </w:r>
      <w:proofErr w:type="gramEnd"/>
      <w:r>
        <w:rPr>
          <w:rFonts w:ascii="宋体" w:hAnsi="宋体" w:hint="eastAsia"/>
        </w:rPr>
        <w:t>扩展的设计思想，模块输入输出的数据设计封装为标准数据结构，通过标准数据通信接口实现。软件作为健康管理系统的一个功能模块能够被加载到系统中调用。</w:t>
      </w:r>
    </w:p>
    <w:p w14:paraId="357D45F6" w14:textId="77777777" w:rsidR="00F76D56" w:rsidRDefault="00000000">
      <w:pPr>
        <w:pStyle w:val="23"/>
        <w:ind w:firstLineChars="0"/>
        <w:jc w:val="left"/>
      </w:pPr>
      <w:r>
        <w:rPr>
          <w:rFonts w:ascii="宋体" w:hAnsi="宋体" w:hint="eastAsia"/>
        </w:rPr>
        <w:t>软件在接收到输入数据后，通过解析数据中的数据值传递给算法输入；算法完成运算后，将算法的输出结果封装成标准数据发送出去；同时，软件支持输出从测试性模型文件中获取的一系列系统设计信息（包括系统组成、故障模式列表、测试点列表等），可以存储到数据库中用于整个健康管理系统的信息获取。</w:t>
      </w:r>
    </w:p>
    <w:p w14:paraId="21F1ACA2" w14:textId="77777777" w:rsidR="00F76D56" w:rsidRDefault="00000000">
      <w:pPr>
        <w:ind w:firstLine="480"/>
        <w:rPr>
          <w:sz w:val="21"/>
        </w:rPr>
      </w:pPr>
      <w:r>
        <w:rPr>
          <w:rFonts w:ascii="宋体" w:hAnsi="宋体" w:hint="eastAsia"/>
        </w:rPr>
        <w:t>软件包括了CBM通用模块、基于测试性模型的故障诊断算法模块、数据存储模块以及可视化界面。其中，CBM通用模块按照OSA-CBM设计实现，模块包含一个标准XML格式的配置文件，该配置文件描述了该模块有哪些输出端口，从哪个下游模块的哪个端口输入数据，该模块实现了哪些算法等。算法模块中包含了对应的算法模型文件。</w:t>
      </w:r>
    </w:p>
    <w:p w14:paraId="4F789A84" w14:textId="77777777" w:rsidR="00F76D56" w:rsidRDefault="00000000">
      <w:pPr>
        <w:pStyle w:val="23"/>
        <w:ind w:firstLineChars="0"/>
      </w:pPr>
      <w:r>
        <w:rPr>
          <w:rFonts w:ascii="宋体" w:hAnsi="宋体" w:hint="eastAsia"/>
        </w:rPr>
        <w:t>故障诊断软件的组成如下图所示：</w:t>
      </w:r>
    </w:p>
    <w:p w14:paraId="60CCA7B9" w14:textId="77777777" w:rsidR="00F76D56" w:rsidRDefault="00000000">
      <w:pPr>
        <w:pStyle w:val="23"/>
        <w:ind w:firstLineChars="0" w:firstLine="0"/>
        <w:jc w:val="center"/>
      </w:pPr>
      <w:r>
        <w:object w:dxaOrig="8456" w:dyaOrig="3894" w14:anchorId="237373D6">
          <v:shape id="_x0000_i1480" type="#_x0000_t75" style="width:422.85pt;height:194.75pt" o:ole="">
            <v:imagedata r:id="rId79" o:title=""/>
          </v:shape>
          <o:OLEObject Type="Embed" ProgID="Visio.Drawing.11" ShapeID="_x0000_i1480" DrawAspect="Content" ObjectID="_1769944960" r:id="rId80"/>
        </w:object>
      </w:r>
    </w:p>
    <w:p w14:paraId="264B4205" w14:textId="77777777" w:rsidR="00F76D56" w:rsidRDefault="00000000">
      <w:pPr>
        <w:pStyle w:val="a3"/>
        <w:keepNext w:val="0"/>
        <w:numPr>
          <w:ilvl w:val="0"/>
          <w:numId w:val="20"/>
        </w:numPr>
        <w:ind w:left="0"/>
        <w:rPr>
          <w:sz w:val="21"/>
          <w:szCs w:val="21"/>
        </w:rPr>
      </w:pPr>
      <w:r>
        <w:rPr>
          <w:rFonts w:hint="eastAsia"/>
          <w:sz w:val="21"/>
          <w:szCs w:val="21"/>
        </w:rPr>
        <w:t>诊断模块组成图</w:t>
      </w:r>
    </w:p>
    <w:p w14:paraId="30307D2E" w14:textId="77777777" w:rsidR="00F76D56" w:rsidRDefault="00F76D56">
      <w:pPr>
        <w:pStyle w:val="23"/>
        <w:ind w:firstLineChars="0" w:firstLine="420"/>
        <w:rPr>
          <w:rFonts w:ascii="宋体" w:hAnsi="宋体"/>
        </w:rPr>
      </w:pPr>
    </w:p>
    <w:p w14:paraId="4F3F0C80" w14:textId="77777777" w:rsidR="00F76D56" w:rsidRDefault="00000000">
      <w:pPr>
        <w:keepNext/>
        <w:numPr>
          <w:ilvl w:val="2"/>
          <w:numId w:val="1"/>
        </w:numPr>
        <w:outlineLvl w:val="2"/>
        <w:rPr>
          <w:rFonts w:ascii="黑体" w:eastAsia="黑体" w:hAnsi="黑体"/>
          <w:bCs/>
          <w:szCs w:val="24"/>
        </w:rPr>
      </w:pPr>
      <w:bookmarkStart w:id="179" w:name="_Toc16331"/>
      <w:r>
        <w:rPr>
          <w:rFonts w:ascii="黑体" w:eastAsia="黑体" w:hAnsi="黑体" w:hint="eastAsia"/>
          <w:bCs/>
          <w:szCs w:val="24"/>
        </w:rPr>
        <w:lastRenderedPageBreak/>
        <w:t>通用模块</w:t>
      </w:r>
      <w:bookmarkEnd w:id="179"/>
    </w:p>
    <w:p w14:paraId="40CF6C95" w14:textId="77777777" w:rsidR="00F76D56" w:rsidRDefault="00000000">
      <w:pPr>
        <w:ind w:firstLine="480"/>
        <w:rPr>
          <w:rFonts w:ascii="宋体" w:hAnsi="宋体"/>
        </w:rPr>
      </w:pPr>
      <w:r>
        <w:rPr>
          <w:rFonts w:ascii="宋体" w:hAnsi="宋体" w:hint="eastAsia"/>
        </w:rPr>
        <w:t>通用模块主要负责对外输入输出数据，对内调用算法，用于实现数据处理的整体运行流程。主要功能包括：模块初始化，获取输入数据，调用算法获取算法计算结果，发送输出数据等。</w:t>
      </w:r>
    </w:p>
    <w:p w14:paraId="7085610C" w14:textId="77777777" w:rsidR="00F76D56" w:rsidRDefault="00000000">
      <w:pPr>
        <w:ind w:firstLine="480"/>
        <w:rPr>
          <w:rFonts w:ascii="宋体" w:hAnsi="宋体"/>
        </w:rPr>
      </w:pPr>
      <w:r>
        <w:rPr>
          <w:rFonts w:ascii="宋体" w:hAnsi="宋体" w:hint="eastAsia"/>
        </w:rPr>
        <w:t>通用模块采用2种OSA-CBM标准接口对外通信，以确保不同开发单位开发的PHM数据处理模块可以相互交换数据和配置信息。</w:t>
      </w:r>
    </w:p>
    <w:p w14:paraId="47E91028" w14:textId="77777777" w:rsidR="00F76D56" w:rsidRDefault="00000000">
      <w:pPr>
        <w:pStyle w:val="afffd"/>
      </w:pPr>
      <w:r>
        <w:rPr>
          <w:rFonts w:hint="eastAsia"/>
        </w:rPr>
        <w:t>1）同步通信接口</w:t>
      </w:r>
    </w:p>
    <w:p w14:paraId="531D9FAE" w14:textId="77777777" w:rsidR="00F76D56" w:rsidRDefault="00000000">
      <w:pPr>
        <w:pStyle w:val="afffd"/>
      </w:pPr>
      <w:r>
        <w:rPr>
          <w:rFonts w:hint="eastAsia"/>
        </w:rPr>
        <w:t>通过同步通信方式来获取状态数据信息，在同步接口的参数中定义需要获取的监控数据信息，返回数据内容。</w:t>
      </w:r>
    </w:p>
    <w:p w14:paraId="3283A530" w14:textId="77777777" w:rsidR="00F76D56" w:rsidRDefault="00000000">
      <w:pPr>
        <w:pStyle w:val="afffd"/>
        <w:ind w:firstLineChars="0" w:firstLine="0"/>
        <w:jc w:val="center"/>
      </w:pPr>
      <w:r>
        <w:rPr>
          <w:rFonts w:hint="eastAsia"/>
          <w:noProof/>
        </w:rPr>
        <w:drawing>
          <wp:inline distT="0" distB="0" distL="0" distR="0" wp14:anchorId="1F2FA399" wp14:editId="01A3E9AC">
            <wp:extent cx="2174875" cy="1447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174875" cy="1447800"/>
                    </a:xfrm>
                    <a:prstGeom prst="rect">
                      <a:avLst/>
                    </a:prstGeom>
                    <a:noFill/>
                    <a:ln>
                      <a:noFill/>
                    </a:ln>
                  </pic:spPr>
                </pic:pic>
              </a:graphicData>
            </a:graphic>
          </wp:inline>
        </w:drawing>
      </w:r>
      <w:r>
        <w:rPr>
          <w:rFonts w:hint="eastAsia"/>
        </w:rPr>
        <w:t xml:space="preserve"> </w:t>
      </w:r>
    </w:p>
    <w:p w14:paraId="7F64E725" w14:textId="77777777" w:rsidR="00F76D56" w:rsidRDefault="00000000">
      <w:pPr>
        <w:pStyle w:val="a3"/>
        <w:keepNext w:val="0"/>
        <w:numPr>
          <w:ilvl w:val="0"/>
          <w:numId w:val="20"/>
        </w:numPr>
        <w:ind w:left="0"/>
        <w:rPr>
          <w:sz w:val="21"/>
          <w:szCs w:val="21"/>
        </w:rPr>
      </w:pPr>
      <w:r>
        <w:rPr>
          <w:rFonts w:hint="eastAsia"/>
          <w:sz w:val="21"/>
          <w:szCs w:val="21"/>
        </w:rPr>
        <w:t>同步转发</w:t>
      </w:r>
    </w:p>
    <w:p w14:paraId="5D0465EF" w14:textId="77777777" w:rsidR="00F76D56" w:rsidRDefault="00000000">
      <w:pPr>
        <w:pStyle w:val="afffd"/>
      </w:pPr>
      <w:r>
        <w:rPr>
          <w:rFonts w:hint="eastAsia"/>
        </w:rPr>
        <w:t>2）订阅通信接口</w:t>
      </w:r>
    </w:p>
    <w:p w14:paraId="0CC76675" w14:textId="77777777" w:rsidR="00F76D56" w:rsidRDefault="00000000">
      <w:pPr>
        <w:pStyle w:val="afffd"/>
      </w:pPr>
      <w:r>
        <w:rPr>
          <w:rFonts w:hint="eastAsia"/>
        </w:rPr>
        <w:t>对于装备的状态数据，通常通过订阅通信方式来获取实时数据信息，在系统初始化时先订阅需要的数据，其他各功能模块会自动发送已订阅的数据到指定功能模块。</w:t>
      </w:r>
    </w:p>
    <w:p w14:paraId="58B247CE" w14:textId="77777777" w:rsidR="00F76D56" w:rsidRDefault="00000000">
      <w:pPr>
        <w:pStyle w:val="afffd"/>
        <w:ind w:firstLineChars="0" w:firstLine="0"/>
        <w:jc w:val="center"/>
      </w:pPr>
      <w:r>
        <w:rPr>
          <w:rFonts w:hint="eastAsia"/>
          <w:noProof/>
        </w:rPr>
        <w:drawing>
          <wp:inline distT="0" distB="0" distL="0" distR="0" wp14:anchorId="08480ABC" wp14:editId="4ED077F5">
            <wp:extent cx="2145030" cy="1458595"/>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155026" cy="1465340"/>
                    </a:xfrm>
                    <a:prstGeom prst="rect">
                      <a:avLst/>
                    </a:prstGeom>
                    <a:noFill/>
                    <a:ln>
                      <a:noFill/>
                    </a:ln>
                  </pic:spPr>
                </pic:pic>
              </a:graphicData>
            </a:graphic>
          </wp:inline>
        </w:drawing>
      </w:r>
      <w:r>
        <w:rPr>
          <w:rFonts w:hint="eastAsia"/>
        </w:rPr>
        <w:t xml:space="preserve"> </w:t>
      </w:r>
    </w:p>
    <w:p w14:paraId="4A79979B" w14:textId="77777777" w:rsidR="00F76D56" w:rsidRDefault="00000000">
      <w:pPr>
        <w:pStyle w:val="a3"/>
        <w:keepNext w:val="0"/>
        <w:numPr>
          <w:ilvl w:val="0"/>
          <w:numId w:val="20"/>
        </w:numPr>
        <w:ind w:left="0"/>
        <w:rPr>
          <w:sz w:val="21"/>
          <w:szCs w:val="21"/>
        </w:rPr>
      </w:pPr>
      <w:r>
        <w:rPr>
          <w:rFonts w:hint="eastAsia"/>
          <w:sz w:val="21"/>
          <w:szCs w:val="21"/>
        </w:rPr>
        <w:t>订阅转发</w:t>
      </w:r>
    </w:p>
    <w:p w14:paraId="35B9F31F" w14:textId="77777777" w:rsidR="00F76D56" w:rsidRDefault="00000000">
      <w:pPr>
        <w:pStyle w:val="afffd"/>
      </w:pPr>
      <w:r>
        <w:rPr>
          <w:rFonts w:hint="eastAsia"/>
        </w:rPr>
        <w:t>其中，模块配置文件由输入端口配置信息、输出端口配置信息、算法配置信息、模块描述信息和扩展配置信息五部分组成。算法配置信息描述了当前模块包含的算法的相关配置信息，包括算法描述信息、输入输出端口描述等；输入端口配置描述了当前模块的所有输入数据的接口信息，包括输入端口的名称，id和数据类型等；模块描述信息用于描述模块的基本信息；输出端口配置描述了当前模块输出端口的接口信息，包括输出数据的名称、id和数据类型等，一个模块的输出端口可作为下一个模块的输入端口。扩展配置描述了模块一些额外信息，用于模块的功能扩展。</w:t>
      </w:r>
    </w:p>
    <w:p w14:paraId="39B0AF9F" w14:textId="77777777" w:rsidR="00F76D56" w:rsidRDefault="00000000">
      <w:pPr>
        <w:pStyle w:val="afffd"/>
      </w:pPr>
      <w:r>
        <w:rPr>
          <w:rFonts w:hint="eastAsia"/>
        </w:rPr>
        <w:lastRenderedPageBreak/>
        <w:t>通用模块的处理流程如下图所示。软件启动后，首先实现模块初始化功能，加载模块配置文件，获取当前诊断模块的需要输入输出的数据信息，需要调用的算法信息等。</w:t>
      </w:r>
    </w:p>
    <w:p w14:paraId="4A4E4BEA" w14:textId="77777777" w:rsidR="00F76D56" w:rsidRDefault="00000000">
      <w:pPr>
        <w:pStyle w:val="afffd"/>
      </w:pPr>
      <w:r>
        <w:rPr>
          <w:rFonts w:hint="eastAsia"/>
        </w:rPr>
        <w:t>然后，模块启动运行，等待获取输入数据；获取到模块需要的测试结果列表后，模块调用对应的测试性模型诊断算法模块，将测试结果列表传给算法模块，算法通过加载测试性模型来实现故障诊断定位功能，返回诊断结果。</w:t>
      </w:r>
    </w:p>
    <w:p w14:paraId="38C33217" w14:textId="77777777" w:rsidR="00F76D56" w:rsidRDefault="00000000">
      <w:pPr>
        <w:pStyle w:val="afffd"/>
      </w:pPr>
      <w:r>
        <w:rPr>
          <w:rFonts w:hint="eastAsia"/>
        </w:rPr>
        <w:t>通用模块获取诊断结果后，基于输出信息将数据发送给其他需要的模块（存储模块和健康管理系统）。</w:t>
      </w:r>
    </w:p>
    <w:p w14:paraId="33656D47" w14:textId="77777777" w:rsidR="00F76D56" w:rsidRDefault="00000000">
      <w:pPr>
        <w:jc w:val="center"/>
      </w:pPr>
      <w:r>
        <w:object w:dxaOrig="2235" w:dyaOrig="8479" w14:anchorId="2E96D70C">
          <v:shape id="_x0000_i1481" type="#_x0000_t75" style="width:111.95pt;height:424.1pt" o:ole="">
            <v:imagedata r:id="rId83" o:title=""/>
          </v:shape>
          <o:OLEObject Type="Embed" ProgID="Visio.Drawing.11" ShapeID="_x0000_i1481" DrawAspect="Content" ObjectID="_1769944961" r:id="rId84"/>
        </w:object>
      </w:r>
    </w:p>
    <w:p w14:paraId="551E1D3A"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通用模块运行流程</w:t>
      </w:r>
    </w:p>
    <w:p w14:paraId="7F540B24" w14:textId="77777777" w:rsidR="00F76D56" w:rsidRDefault="00F76D56"/>
    <w:p w14:paraId="563C5272" w14:textId="77777777" w:rsidR="00F76D56" w:rsidRDefault="00000000">
      <w:pPr>
        <w:keepNext/>
        <w:numPr>
          <w:ilvl w:val="2"/>
          <w:numId w:val="1"/>
        </w:numPr>
        <w:outlineLvl w:val="2"/>
        <w:rPr>
          <w:rFonts w:ascii="黑体" w:eastAsia="黑体" w:hAnsi="黑体"/>
          <w:bCs/>
          <w:szCs w:val="24"/>
        </w:rPr>
      </w:pPr>
      <w:bookmarkStart w:id="180" w:name="_Toc12658"/>
      <w:r>
        <w:rPr>
          <w:rFonts w:ascii="黑体" w:eastAsia="黑体" w:hAnsi="黑体" w:hint="eastAsia"/>
          <w:bCs/>
          <w:szCs w:val="24"/>
        </w:rPr>
        <w:t>诊断算法模块</w:t>
      </w:r>
      <w:bookmarkEnd w:id="180"/>
    </w:p>
    <w:p w14:paraId="6333CEAE" w14:textId="77777777" w:rsidR="00F76D56" w:rsidRDefault="00000000">
      <w:pPr>
        <w:ind w:firstLine="480"/>
        <w:rPr>
          <w:rFonts w:ascii="宋体" w:hAnsi="宋体"/>
        </w:rPr>
      </w:pPr>
      <w:r>
        <w:rPr>
          <w:rFonts w:ascii="宋体" w:hAnsi="宋体" w:hint="eastAsia"/>
        </w:rPr>
        <w:t>算法模块封装为一个动态链接库，在模块初始化时被加载，一个数据处理模块可以</w:t>
      </w:r>
      <w:r>
        <w:rPr>
          <w:rFonts w:ascii="宋体" w:hAnsi="宋体" w:hint="eastAsia"/>
        </w:rPr>
        <w:lastRenderedPageBreak/>
        <w:t>包括多个算法，所有的算法全部按照同一输出格式进行封装，在程序中按统一接口进行调用执行。算法包括接口如下：</w:t>
      </w:r>
    </w:p>
    <w:p w14:paraId="558CDF4C" w14:textId="77777777" w:rsidR="00F76D56" w:rsidRDefault="00000000">
      <w:pPr>
        <w:pStyle w:val="23"/>
        <w:numPr>
          <w:ilvl w:val="0"/>
          <w:numId w:val="33"/>
        </w:numPr>
        <w:spacing w:line="328" w:lineRule="auto"/>
        <w:ind w:firstLineChars="0"/>
      </w:pPr>
      <w:r>
        <w:rPr>
          <w:rFonts w:ascii="宋体" w:hAnsi="宋体" w:hint="eastAsia"/>
        </w:rPr>
        <w:t>算法初始化接口</w:t>
      </w:r>
    </w:p>
    <w:p w14:paraId="185F4AA4" w14:textId="77777777" w:rsidR="00F76D56" w:rsidRDefault="00000000">
      <w:pPr>
        <w:pStyle w:val="23"/>
        <w:numPr>
          <w:ilvl w:val="0"/>
          <w:numId w:val="33"/>
        </w:numPr>
        <w:spacing w:line="328" w:lineRule="auto"/>
        <w:ind w:firstLineChars="0"/>
      </w:pPr>
      <w:r>
        <w:rPr>
          <w:rFonts w:ascii="宋体" w:hAnsi="宋体" w:hint="eastAsia"/>
        </w:rPr>
        <w:t>算法调用接口</w:t>
      </w:r>
    </w:p>
    <w:p w14:paraId="1ABF3BDD" w14:textId="77777777" w:rsidR="00F76D56" w:rsidRDefault="00000000">
      <w:pPr>
        <w:pStyle w:val="23"/>
        <w:numPr>
          <w:ilvl w:val="0"/>
          <w:numId w:val="33"/>
        </w:numPr>
        <w:spacing w:line="328" w:lineRule="auto"/>
        <w:ind w:firstLineChars="0"/>
      </w:pPr>
      <w:r>
        <w:rPr>
          <w:rFonts w:ascii="宋体" w:hAnsi="宋体" w:hint="eastAsia"/>
        </w:rPr>
        <w:t>关闭算法接口</w:t>
      </w:r>
    </w:p>
    <w:p w14:paraId="35684F4C" w14:textId="48C4F779" w:rsidR="00F76D56" w:rsidRDefault="00000000">
      <w:pPr>
        <w:ind w:firstLine="480"/>
        <w:rPr>
          <w:rFonts w:ascii="宋体" w:hAnsi="宋体"/>
        </w:rPr>
      </w:pPr>
      <w:r>
        <w:rPr>
          <w:rFonts w:ascii="宋体" w:hAnsi="宋体" w:hint="eastAsia"/>
        </w:rPr>
        <w:t>算法模型文件是算法对应的配置信息。主要包括算法在运算过程中用到的参数配置</w:t>
      </w:r>
      <w:bookmarkStart w:id="181" w:name="_Toc8864"/>
      <w:bookmarkStart w:id="182" w:name="_Toc134428624"/>
      <w:bookmarkStart w:id="183" w:name="_Toc134428627"/>
      <w:bookmarkStart w:id="184" w:name="_Toc22170"/>
      <w:bookmarkStart w:id="185" w:name="_Toc19820"/>
      <w:bookmarkEnd w:id="181"/>
      <w:bookmarkEnd w:id="182"/>
      <w:bookmarkEnd w:id="183"/>
      <w:bookmarkEnd w:id="184"/>
      <w:bookmarkEnd w:id="185"/>
      <w:r>
        <w:rPr>
          <w:rFonts w:ascii="宋体" w:hAnsi="宋体" w:hint="eastAsia"/>
        </w:rPr>
        <w:t>，在本项目中基于依存矩阵的诊断模型文件。</w:t>
      </w:r>
      <w:r w:rsidR="001F0E65">
        <w:rPr>
          <w:rFonts w:ascii="宋体" w:hAnsi="宋体" w:hint="eastAsia"/>
        </w:rPr>
        <w:t>诊断模型文件</w:t>
      </w:r>
      <w:r w:rsidR="001F0E65">
        <w:rPr>
          <w:rFonts w:ascii="宋体" w:hAnsi="宋体" w:hint="eastAsia"/>
        </w:rPr>
        <w:t>通过测试性建模与分析工具已经进行了优化处理，生成诊断的依存矩阵</w:t>
      </w:r>
      <w:r w:rsidR="00E73960">
        <w:rPr>
          <w:rFonts w:ascii="宋体" w:hAnsi="宋体" w:hint="eastAsia"/>
        </w:rPr>
        <w:t>和模糊组id</w:t>
      </w:r>
      <w:r w:rsidR="001F0E65">
        <w:rPr>
          <w:rFonts w:ascii="宋体" w:hAnsi="宋体" w:hint="eastAsia"/>
        </w:rPr>
        <w:t>，软件在读取文件时不需要再去</w:t>
      </w:r>
      <w:r w:rsidR="00E73960">
        <w:rPr>
          <w:rFonts w:ascii="宋体" w:hAnsi="宋体" w:hint="eastAsia"/>
        </w:rPr>
        <w:t>进行</w:t>
      </w:r>
      <w:r w:rsidR="00D973C3">
        <w:rPr>
          <w:rFonts w:ascii="宋体" w:hAnsi="宋体" w:hint="eastAsia"/>
        </w:rPr>
        <w:t>模糊组遍历</w:t>
      </w:r>
      <w:r w:rsidR="00E73960">
        <w:rPr>
          <w:rFonts w:ascii="宋体" w:hAnsi="宋体" w:hint="eastAsia"/>
        </w:rPr>
        <w:t>，能够直接获取当前系统的所有模糊</w:t>
      </w:r>
      <w:proofErr w:type="gramStart"/>
      <w:r w:rsidR="00E73960">
        <w:rPr>
          <w:rFonts w:ascii="宋体" w:hAnsi="宋体" w:hint="eastAsia"/>
        </w:rPr>
        <w:t>组信息</w:t>
      </w:r>
      <w:proofErr w:type="gramEnd"/>
      <w:r w:rsidR="00E73960">
        <w:rPr>
          <w:rFonts w:ascii="宋体" w:hAnsi="宋体" w:hint="eastAsia"/>
        </w:rPr>
        <w:t>和对应的故障模式信息。整个加载模型文件时间不大于1s。</w:t>
      </w:r>
    </w:p>
    <w:p w14:paraId="7DB6F16B" w14:textId="77777777" w:rsidR="00F76D56" w:rsidRDefault="00000000">
      <w:pPr>
        <w:ind w:firstLine="480"/>
        <w:rPr>
          <w:rFonts w:ascii="宋体" w:hAnsi="宋体"/>
        </w:rPr>
      </w:pPr>
      <w:r>
        <w:rPr>
          <w:rFonts w:ascii="宋体" w:hAnsi="宋体" w:hint="eastAsia"/>
        </w:rPr>
        <w:t>基于测试性模型的故障推理的过程是遍历所有测试点不断的对故障集合进行隔离，直到故障</w:t>
      </w:r>
      <w:proofErr w:type="gramStart"/>
      <w:r>
        <w:rPr>
          <w:rFonts w:ascii="宋体" w:hAnsi="宋体" w:hint="eastAsia"/>
        </w:rPr>
        <w:t>集达到</w:t>
      </w:r>
      <w:proofErr w:type="gramEnd"/>
      <w:r>
        <w:rPr>
          <w:rFonts w:ascii="宋体" w:hAnsi="宋体" w:hint="eastAsia"/>
        </w:rPr>
        <w:t>相应的故障隔离要求，或者不能够进一步进行隔离，则输出推理结论，具体思路如下：</w:t>
      </w:r>
    </w:p>
    <w:p w14:paraId="6E589BC4" w14:textId="77777777" w:rsidR="00F76D56" w:rsidRDefault="00000000">
      <w:pPr>
        <w:pStyle w:val="afffa"/>
        <w:numPr>
          <w:ilvl w:val="0"/>
          <w:numId w:val="34"/>
        </w:numPr>
        <w:ind w:firstLineChars="0"/>
        <w:rPr>
          <w:rFonts w:ascii="宋体" w:hAnsi="宋体"/>
        </w:rPr>
      </w:pPr>
      <w:r>
        <w:rPr>
          <w:rFonts w:ascii="宋体" w:hAnsi="宋体" w:hint="eastAsia"/>
        </w:rPr>
        <w:t>假设根结点所对应的故障集为</w:t>
      </w:r>
      <w:r>
        <w:rPr>
          <w:rFonts w:hint="eastAsia"/>
          <w:noProof/>
        </w:rPr>
        <w:drawing>
          <wp:inline distT="0" distB="0" distL="0" distR="0" wp14:anchorId="6BC4ABD7" wp14:editId="7301580E">
            <wp:extent cx="1108075" cy="2635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108075" cy="263525"/>
                    </a:xfrm>
                    <a:prstGeom prst="rect">
                      <a:avLst/>
                    </a:prstGeom>
                    <a:noFill/>
                    <a:ln>
                      <a:noFill/>
                    </a:ln>
                  </pic:spPr>
                </pic:pic>
              </a:graphicData>
            </a:graphic>
          </wp:inline>
        </w:drawing>
      </w:r>
      <w:r>
        <w:rPr>
          <w:rFonts w:ascii="宋体" w:hAnsi="宋体" w:hint="eastAsia"/>
        </w:rPr>
        <w:t>，在根结点处选取一个初始测试点，构成一个相应的与节点，根据测试通过与否分别产生两个分枝点，通过该测试的故障集和</w:t>
      </w:r>
      <w:proofErr w:type="gramStart"/>
      <w:r>
        <w:rPr>
          <w:rFonts w:ascii="宋体" w:hAnsi="宋体" w:hint="eastAsia"/>
        </w:rPr>
        <w:t>末通过</w:t>
      </w:r>
      <w:proofErr w:type="gramEnd"/>
      <w:r>
        <w:rPr>
          <w:rFonts w:ascii="宋体" w:hAnsi="宋体" w:hint="eastAsia"/>
        </w:rPr>
        <w:t>该测试的故障集对应两个分枝点。在产生与节点和分枝点的过程中，先标记与节点上面的分枝点：然后按照左边优先的顺序，对与左侧的分支点，计算该分文点包含的故障集合和测试集合。</w:t>
      </w:r>
    </w:p>
    <w:p w14:paraId="585C9ED2" w14:textId="77777777" w:rsidR="00F76D56" w:rsidRDefault="00F76D56">
      <w:pPr>
        <w:pStyle w:val="afffa"/>
        <w:ind w:left="480" w:firstLineChars="0" w:firstLine="0"/>
        <w:rPr>
          <w:rFonts w:ascii="宋体" w:hAnsi="宋体"/>
        </w:rPr>
      </w:pPr>
    </w:p>
    <w:p w14:paraId="7445B86D" w14:textId="77777777" w:rsidR="00F76D56" w:rsidRDefault="00000000">
      <w:pPr>
        <w:pStyle w:val="aff3"/>
        <w:widowControl/>
        <w:jc w:val="center"/>
      </w:pPr>
      <w:r>
        <w:rPr>
          <w:rFonts w:hint="eastAsia"/>
          <w:noProof/>
        </w:rPr>
        <w:drawing>
          <wp:inline distT="0" distB="0" distL="114300" distR="114300" wp14:anchorId="159C0228" wp14:editId="1D0B6FC2">
            <wp:extent cx="1813560" cy="2491740"/>
            <wp:effectExtent l="0" t="0" r="0" b="762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86"/>
                    <a:stretch>
                      <a:fillRect/>
                    </a:stretch>
                  </pic:blipFill>
                  <pic:spPr>
                    <a:xfrm>
                      <a:off x="0" y="0"/>
                      <a:ext cx="1813560" cy="2491740"/>
                    </a:xfrm>
                    <a:prstGeom prst="rect">
                      <a:avLst/>
                    </a:prstGeom>
                  </pic:spPr>
                </pic:pic>
              </a:graphicData>
            </a:graphic>
          </wp:inline>
        </w:drawing>
      </w:r>
    </w:p>
    <w:p w14:paraId="31C11B25" w14:textId="77777777" w:rsidR="00F76D56" w:rsidRDefault="00000000">
      <w:pPr>
        <w:pStyle w:val="a3"/>
        <w:keepNext w:val="0"/>
        <w:numPr>
          <w:ilvl w:val="0"/>
          <w:numId w:val="20"/>
        </w:numPr>
        <w:ind w:left="0"/>
        <w:rPr>
          <w:rFonts w:ascii="宋体" w:hAnsi="宋体"/>
          <w:sz w:val="21"/>
          <w:szCs w:val="21"/>
        </w:rPr>
      </w:pPr>
      <w:r>
        <w:rPr>
          <w:rFonts w:ascii="宋体" w:hAnsi="宋体" w:hint="eastAsia"/>
          <w:sz w:val="21"/>
          <w:szCs w:val="21"/>
        </w:rPr>
        <w:t>故障诊断推理流程</w:t>
      </w:r>
      <w:r>
        <w:rPr>
          <w:rFonts w:ascii="宋体" w:hAnsi="宋体" w:hint="eastAsia"/>
          <w:sz w:val="21"/>
          <w:szCs w:val="21"/>
        </w:rPr>
        <w:t>1</w:t>
      </w:r>
    </w:p>
    <w:p w14:paraId="583B237F" w14:textId="77777777" w:rsidR="00F76D56" w:rsidRDefault="00000000">
      <w:pPr>
        <w:pStyle w:val="afffa"/>
        <w:numPr>
          <w:ilvl w:val="0"/>
          <w:numId w:val="34"/>
        </w:numPr>
        <w:ind w:firstLineChars="0"/>
        <w:rPr>
          <w:rFonts w:ascii="宋体" w:hAnsi="宋体"/>
        </w:rPr>
      </w:pPr>
      <w:r>
        <w:rPr>
          <w:rFonts w:ascii="宋体" w:hAnsi="宋体" w:hint="eastAsia"/>
        </w:rPr>
        <w:lastRenderedPageBreak/>
        <w:t>对于某分枝点来说，如果其所对应的故障集已经达到故障隔离要求，或者不能够进一步进行隔离，那么就将该分枝点改为叶节点，并进行标记。然后再向上回溯一步，到达上面的与节点，判断该与节点下面是否还有未标记的分枝点，如果有，则继续下行至未标记的分枝点，如下图所示：</w:t>
      </w:r>
    </w:p>
    <w:p w14:paraId="6FCD9CCB" w14:textId="77777777" w:rsidR="00F76D56" w:rsidRDefault="00000000">
      <w:pPr>
        <w:pStyle w:val="aff3"/>
        <w:widowControl/>
        <w:jc w:val="center"/>
        <w:rPr>
          <w:rFonts w:ascii="Helvetica" w:hAnsi="Helvetica" w:cs="Helvetica"/>
          <w:kern w:val="0"/>
        </w:rPr>
      </w:pPr>
      <w:r>
        <w:rPr>
          <w:rFonts w:ascii="Helvetica" w:hAnsi="Helvetica" w:cs="Helvetica" w:hint="eastAsia"/>
          <w:noProof/>
          <w:kern w:val="0"/>
        </w:rPr>
        <w:drawing>
          <wp:inline distT="0" distB="0" distL="114300" distR="114300" wp14:anchorId="5ACB13EE" wp14:editId="3BC882FA">
            <wp:extent cx="2061210" cy="3072130"/>
            <wp:effectExtent l="0" t="0" r="11430" b="635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87"/>
                    <a:stretch>
                      <a:fillRect/>
                    </a:stretch>
                  </pic:blipFill>
                  <pic:spPr>
                    <a:xfrm>
                      <a:off x="0" y="0"/>
                      <a:ext cx="2061210" cy="3072130"/>
                    </a:xfrm>
                    <a:prstGeom prst="rect">
                      <a:avLst/>
                    </a:prstGeom>
                  </pic:spPr>
                </pic:pic>
              </a:graphicData>
            </a:graphic>
          </wp:inline>
        </w:drawing>
      </w:r>
    </w:p>
    <w:p w14:paraId="3E0519E6" w14:textId="77777777" w:rsidR="00F76D56" w:rsidRDefault="00000000">
      <w:pPr>
        <w:pStyle w:val="a3"/>
        <w:keepNext w:val="0"/>
        <w:numPr>
          <w:ilvl w:val="0"/>
          <w:numId w:val="20"/>
        </w:numPr>
        <w:ind w:left="0"/>
        <w:rPr>
          <w:sz w:val="21"/>
          <w:szCs w:val="21"/>
        </w:rPr>
      </w:pPr>
      <w:r>
        <w:rPr>
          <w:rFonts w:hint="eastAsia"/>
          <w:sz w:val="21"/>
          <w:szCs w:val="21"/>
        </w:rPr>
        <w:t>故障诊断推理流程2</w:t>
      </w:r>
    </w:p>
    <w:p w14:paraId="64BF53A9" w14:textId="77777777" w:rsidR="00F76D56" w:rsidRDefault="00000000">
      <w:pPr>
        <w:pStyle w:val="afffa"/>
        <w:numPr>
          <w:ilvl w:val="0"/>
          <w:numId w:val="34"/>
        </w:numPr>
        <w:ind w:firstLineChars="0"/>
        <w:rPr>
          <w:rFonts w:ascii="宋体" w:hAnsi="宋体"/>
        </w:rPr>
      </w:pPr>
      <w:r>
        <w:rPr>
          <w:rFonts w:ascii="宋体" w:hAnsi="宋体" w:hint="eastAsia"/>
        </w:rPr>
        <w:t>假如某分枝点所对应的故障集已经达到故障隔离要求，或者不能够进一步进行隔离，那么就与（2）一样，将该分枝点改为叶节点，再回溯到它上面的与节点。如果该与节点下面没有未做标记的枝节点，就继续向上回溯，直到回溯到未标记的枝节点，然后选择新的测试点进行下一步测试，如下图所示：</w:t>
      </w:r>
    </w:p>
    <w:p w14:paraId="1AF962B3" w14:textId="77777777" w:rsidR="00F76D56" w:rsidRDefault="00000000">
      <w:pPr>
        <w:pStyle w:val="aff3"/>
        <w:widowControl/>
        <w:jc w:val="center"/>
      </w:pPr>
      <w:r>
        <w:rPr>
          <w:rFonts w:hint="eastAsia"/>
          <w:noProof/>
        </w:rPr>
        <w:lastRenderedPageBreak/>
        <w:drawing>
          <wp:inline distT="0" distB="0" distL="114300" distR="114300" wp14:anchorId="165591C8" wp14:editId="6BC65AC7">
            <wp:extent cx="2847975" cy="3446145"/>
            <wp:effectExtent l="0" t="0" r="1905" b="13335"/>
            <wp:docPr id="42" name="图片 4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
                    <pic:cNvPicPr>
                      <a:picLocks noChangeAspect="1"/>
                    </pic:cNvPicPr>
                  </pic:nvPicPr>
                  <pic:blipFill>
                    <a:blip r:embed="rId88"/>
                    <a:stretch>
                      <a:fillRect/>
                    </a:stretch>
                  </pic:blipFill>
                  <pic:spPr>
                    <a:xfrm>
                      <a:off x="0" y="0"/>
                      <a:ext cx="2847975" cy="3446145"/>
                    </a:xfrm>
                    <a:prstGeom prst="rect">
                      <a:avLst/>
                    </a:prstGeom>
                  </pic:spPr>
                </pic:pic>
              </a:graphicData>
            </a:graphic>
          </wp:inline>
        </w:drawing>
      </w:r>
    </w:p>
    <w:p w14:paraId="6C4C1A82" w14:textId="77777777" w:rsidR="00F76D56" w:rsidRDefault="00000000">
      <w:pPr>
        <w:pStyle w:val="a3"/>
        <w:keepNext w:val="0"/>
        <w:numPr>
          <w:ilvl w:val="0"/>
          <w:numId w:val="20"/>
        </w:numPr>
        <w:ind w:left="0"/>
        <w:rPr>
          <w:sz w:val="21"/>
          <w:szCs w:val="21"/>
        </w:rPr>
      </w:pPr>
      <w:r>
        <w:rPr>
          <w:rFonts w:hint="eastAsia"/>
          <w:sz w:val="21"/>
          <w:szCs w:val="21"/>
        </w:rPr>
        <w:t>故障诊断推理流程3</w:t>
      </w:r>
    </w:p>
    <w:p w14:paraId="3EA1D0E2" w14:textId="77777777" w:rsidR="00F76D56" w:rsidRDefault="00000000">
      <w:pPr>
        <w:pStyle w:val="afffa"/>
        <w:numPr>
          <w:ilvl w:val="0"/>
          <w:numId w:val="34"/>
        </w:numPr>
        <w:ind w:firstLineChars="0"/>
        <w:rPr>
          <w:rFonts w:ascii="宋体" w:hAnsi="宋体"/>
        </w:rPr>
      </w:pPr>
      <w:r>
        <w:rPr>
          <w:rFonts w:ascii="宋体" w:hAnsi="宋体" w:hint="eastAsia"/>
        </w:rPr>
        <w:t>当回溯到根结点，结束算法，此时所有的故障模式已经遍历完成，如下图所示，输出所有被隔离的故障模式结合</w:t>
      </w:r>
      <w:r>
        <w:rPr>
          <w:rFonts w:ascii="宋体" w:hAnsi="宋体" w:hint="eastAsia"/>
          <w:position w:val="-12"/>
        </w:rPr>
        <w:object w:dxaOrig="2454" w:dyaOrig="357" w14:anchorId="33957C2E">
          <v:shape id="_x0000_i1482" type="#_x0000_t75" style="width:122.75pt;height:17.9pt" o:ole="">
            <v:imagedata r:id="rId89" o:title=""/>
          </v:shape>
          <o:OLEObject Type="Embed" ProgID="Equation.3" ShapeID="_x0000_i1482" DrawAspect="Content" ObjectID="_1769944962" r:id="rId90"/>
        </w:object>
      </w:r>
      <w:r>
        <w:rPr>
          <w:rFonts w:ascii="宋体" w:hAnsi="宋体" w:hint="eastAsia"/>
        </w:rPr>
        <w:t>。</w:t>
      </w:r>
    </w:p>
    <w:p w14:paraId="60D7380E" w14:textId="77777777" w:rsidR="00F76D56" w:rsidRDefault="00000000">
      <w:pPr>
        <w:pStyle w:val="aff3"/>
        <w:widowControl/>
        <w:jc w:val="center"/>
      </w:pPr>
      <w:r>
        <w:rPr>
          <w:rFonts w:hint="eastAsia"/>
          <w:noProof/>
        </w:rPr>
        <w:drawing>
          <wp:inline distT="0" distB="0" distL="114300" distR="114300" wp14:anchorId="08C9BC2B" wp14:editId="3E446DBA">
            <wp:extent cx="3776345" cy="3882390"/>
            <wp:effectExtent l="0" t="0" r="3175" b="3810"/>
            <wp:docPr id="41" name="图片 4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
                    <pic:cNvPicPr>
                      <a:picLocks noChangeAspect="1"/>
                    </pic:cNvPicPr>
                  </pic:nvPicPr>
                  <pic:blipFill>
                    <a:blip r:embed="rId91"/>
                    <a:stretch>
                      <a:fillRect/>
                    </a:stretch>
                  </pic:blipFill>
                  <pic:spPr>
                    <a:xfrm>
                      <a:off x="0" y="0"/>
                      <a:ext cx="3776345" cy="3882390"/>
                    </a:xfrm>
                    <a:prstGeom prst="rect">
                      <a:avLst/>
                    </a:prstGeom>
                  </pic:spPr>
                </pic:pic>
              </a:graphicData>
            </a:graphic>
          </wp:inline>
        </w:drawing>
      </w:r>
    </w:p>
    <w:p w14:paraId="3B8E55A4" w14:textId="77777777" w:rsidR="00F76D56" w:rsidRDefault="00000000">
      <w:pPr>
        <w:pStyle w:val="a3"/>
        <w:keepNext w:val="0"/>
        <w:numPr>
          <w:ilvl w:val="0"/>
          <w:numId w:val="20"/>
        </w:numPr>
        <w:ind w:left="0"/>
        <w:rPr>
          <w:sz w:val="21"/>
          <w:szCs w:val="21"/>
        </w:rPr>
      </w:pPr>
      <w:r>
        <w:rPr>
          <w:rFonts w:hint="eastAsia"/>
          <w:sz w:val="21"/>
          <w:szCs w:val="21"/>
        </w:rPr>
        <w:lastRenderedPageBreak/>
        <w:t>故障诊断推理流程4</w:t>
      </w:r>
    </w:p>
    <w:p w14:paraId="5E784546" w14:textId="6E89A4B8" w:rsidR="00F76D56" w:rsidRDefault="00F76D56">
      <w:pPr>
        <w:ind w:firstLine="480"/>
        <w:rPr>
          <w:rFonts w:ascii="黑体" w:eastAsia="黑体" w:hAnsi="黑体"/>
          <w:bCs/>
          <w:szCs w:val="24"/>
        </w:rPr>
      </w:pPr>
    </w:p>
    <w:p w14:paraId="3181210E" w14:textId="47E1FDAE" w:rsidR="00D973C3" w:rsidRPr="00D973C3" w:rsidRDefault="00D973C3" w:rsidP="00D973C3">
      <w:pPr>
        <w:pStyle w:val="affff0"/>
        <w:spacing w:before="156" w:after="156"/>
        <w:ind w:left="240"/>
        <w:contextualSpacing/>
        <w:jc w:val="left"/>
        <w:rPr>
          <w:rFonts w:hint="eastAsia"/>
        </w:rPr>
      </w:pPr>
      <w:r w:rsidRPr="00D973C3">
        <w:rPr>
          <w:rFonts w:hint="eastAsia"/>
        </w:rPr>
        <w:t>在</w:t>
      </w:r>
      <w:r>
        <w:rPr>
          <w:rFonts w:hint="eastAsia"/>
        </w:rPr>
        <w:t>诊断算法推理过程中，算法模块在初始化时会根据依存矩阵的矩阵大小先分配出内存空间用于推理计算，同时在处理过程中基于多线程处理，确保整个诊断推理过程不大于2s。</w:t>
      </w:r>
    </w:p>
    <w:p w14:paraId="47068052" w14:textId="77777777" w:rsidR="00F76D56" w:rsidRDefault="00000000">
      <w:pPr>
        <w:keepNext/>
        <w:numPr>
          <w:ilvl w:val="2"/>
          <w:numId w:val="1"/>
        </w:numPr>
        <w:outlineLvl w:val="2"/>
        <w:rPr>
          <w:rFonts w:ascii="黑体" w:eastAsia="黑体" w:hAnsi="黑体"/>
          <w:bCs/>
          <w:szCs w:val="24"/>
        </w:rPr>
      </w:pPr>
      <w:bookmarkStart w:id="186" w:name="_Toc19382"/>
      <w:r>
        <w:rPr>
          <w:rFonts w:ascii="黑体" w:eastAsia="黑体" w:hAnsi="黑体" w:hint="eastAsia"/>
          <w:bCs/>
          <w:szCs w:val="24"/>
        </w:rPr>
        <w:t>数据存储功能</w:t>
      </w:r>
      <w:bookmarkEnd w:id="186"/>
    </w:p>
    <w:p w14:paraId="5F75A739" w14:textId="77777777" w:rsidR="00F76D56" w:rsidRDefault="00000000">
      <w:pPr>
        <w:pStyle w:val="23"/>
        <w:numPr>
          <w:ilvl w:val="3"/>
          <w:numId w:val="1"/>
        </w:numPr>
        <w:ind w:firstLineChars="0"/>
        <w:rPr>
          <w:rFonts w:ascii="宋体" w:hAnsi="宋体"/>
        </w:rPr>
      </w:pPr>
      <w:r>
        <w:rPr>
          <w:rFonts w:ascii="宋体" w:hAnsi="宋体" w:hint="eastAsia"/>
        </w:rPr>
        <w:t>数据存储流程设计</w:t>
      </w:r>
    </w:p>
    <w:p w14:paraId="3F9D22F4" w14:textId="77777777" w:rsidR="00F76D56" w:rsidRDefault="00000000">
      <w:pPr>
        <w:pStyle w:val="affff0"/>
        <w:spacing w:before="156" w:after="156"/>
        <w:ind w:left="240"/>
        <w:contextualSpacing/>
        <w:jc w:val="left"/>
      </w:pPr>
      <w:r>
        <w:rPr>
          <w:rFonts w:hint="eastAsia"/>
        </w:rPr>
        <w:t>对于故障诊断软件中的数据存储过程，数据存储模块主要通过标准接口获取其他功能模块输出的数据，然后判断对应的数据类型，分别存储到不同的数据表中。</w:t>
      </w:r>
    </w:p>
    <w:p w14:paraId="0A52BE0A" w14:textId="77777777" w:rsidR="00F76D56" w:rsidRDefault="00000000">
      <w:pPr>
        <w:pStyle w:val="affff0"/>
        <w:spacing w:before="156" w:after="156"/>
        <w:ind w:left="240"/>
        <w:contextualSpacing/>
        <w:jc w:val="left"/>
      </w:pPr>
      <w:r>
        <w:rPr>
          <w:rFonts w:hint="eastAsia"/>
        </w:rPr>
        <w:t>对于在数据存储模块中的数据接收和数据存储两个过程，分别通过不同的子线程来调用保证数据的实时存储效率。</w:t>
      </w:r>
    </w:p>
    <w:p w14:paraId="23513F7B" w14:textId="77777777" w:rsidR="00F76D56" w:rsidRDefault="00000000">
      <w:pPr>
        <w:pStyle w:val="affff0"/>
        <w:spacing w:before="156" w:after="156"/>
        <w:ind w:left="240"/>
        <w:contextualSpacing/>
        <w:jc w:val="left"/>
      </w:pPr>
      <w:r>
        <w:rPr>
          <w:rFonts w:hint="eastAsia"/>
        </w:rPr>
        <w:t>数据存储流程图如下所示：</w:t>
      </w:r>
    </w:p>
    <w:p w14:paraId="7EFD0DD9" w14:textId="77777777" w:rsidR="00F76D56" w:rsidRDefault="00000000">
      <w:pPr>
        <w:pStyle w:val="affff4"/>
        <w:spacing w:after="163"/>
        <w:jc w:val="center"/>
      </w:pPr>
      <w:r>
        <w:object w:dxaOrig="1889" w:dyaOrig="5391" w14:anchorId="62324392">
          <v:shape id="_x0000_i1483" type="#_x0000_t75" style="width:94.45pt;height:269.7pt" o:ole="">
            <v:imagedata r:id="rId92" o:title=""/>
          </v:shape>
          <o:OLEObject Type="Embed" ProgID="Visio.Drawing.11" ShapeID="_x0000_i1483" DrawAspect="Content" ObjectID="_1769944963" r:id="rId93"/>
        </w:object>
      </w:r>
    </w:p>
    <w:p w14:paraId="4D093890" w14:textId="77777777" w:rsidR="00F76D56" w:rsidRDefault="00000000">
      <w:pPr>
        <w:pStyle w:val="a3"/>
        <w:keepNext w:val="0"/>
        <w:numPr>
          <w:ilvl w:val="0"/>
          <w:numId w:val="20"/>
        </w:numPr>
        <w:ind w:left="0"/>
        <w:rPr>
          <w:sz w:val="21"/>
          <w:szCs w:val="21"/>
        </w:rPr>
      </w:pPr>
      <w:r>
        <w:rPr>
          <w:rFonts w:hint="eastAsia"/>
          <w:sz w:val="21"/>
          <w:szCs w:val="21"/>
        </w:rPr>
        <w:t>数据存储流程图</w:t>
      </w:r>
    </w:p>
    <w:p w14:paraId="75CBDA87" w14:textId="77777777" w:rsidR="00F76D56" w:rsidRDefault="00F76D56">
      <w:pPr>
        <w:ind w:firstLine="480"/>
        <w:rPr>
          <w:rFonts w:ascii="宋体" w:hAnsi="宋体"/>
        </w:rPr>
      </w:pPr>
    </w:p>
    <w:p w14:paraId="288B74AA" w14:textId="77777777" w:rsidR="00F76D56" w:rsidRDefault="00000000">
      <w:pPr>
        <w:ind w:firstLine="480"/>
        <w:rPr>
          <w:rFonts w:ascii="宋体" w:hAnsi="宋体"/>
        </w:rPr>
      </w:pPr>
      <w:r>
        <w:rPr>
          <w:rFonts w:ascii="宋体" w:hAnsi="宋体" w:hint="eastAsia"/>
        </w:rPr>
        <w:t>同时，在本项目中数据存储模块还支持基于策略的存储功能，主要通过监控报告来</w:t>
      </w:r>
      <w:r>
        <w:rPr>
          <w:rFonts w:ascii="宋体" w:hAnsi="宋体" w:hint="eastAsia"/>
        </w:rPr>
        <w:lastRenderedPageBreak/>
        <w:t>实现数据的触发存储。监控报告主要包含三部分内容：</w:t>
      </w:r>
    </w:p>
    <w:p w14:paraId="09076EE9" w14:textId="77777777" w:rsidR="00F76D56" w:rsidRDefault="00000000">
      <w:pPr>
        <w:pStyle w:val="affff4"/>
        <w:spacing w:beforeLines="50" w:before="163" w:after="163"/>
      </w:pPr>
      <w:r>
        <w:rPr>
          <w:rFonts w:hint="eastAsia"/>
        </w:rPr>
        <w:t>1）该报告对应的参数配置：报告名称、报告类型、监控频率（每隔多长时间监控一次）、存储数量、存储位置（存储的数据为监控触发前、触发中或者触发后）。</w:t>
      </w:r>
    </w:p>
    <w:p w14:paraId="7D368941" w14:textId="77777777" w:rsidR="00F76D56" w:rsidRDefault="00000000">
      <w:pPr>
        <w:pStyle w:val="affff4"/>
        <w:spacing w:beforeLines="50" w:before="163" w:after="163"/>
      </w:pPr>
      <w:r>
        <w:rPr>
          <w:rFonts w:hint="eastAsia"/>
        </w:rPr>
        <w:t>2）监控触发条件：监控参数数据id，参数触发判断（大于/等于/小于某数值等），与下一条监控参数信息的判断关系（与、或）。</w:t>
      </w:r>
    </w:p>
    <w:p w14:paraId="303C6DB0" w14:textId="77777777" w:rsidR="00F76D56" w:rsidRDefault="00000000">
      <w:pPr>
        <w:pStyle w:val="affff4"/>
        <w:spacing w:beforeLines="50" w:before="163" w:after="163"/>
      </w:pPr>
      <w:r>
        <w:rPr>
          <w:rFonts w:hint="eastAsia"/>
        </w:rPr>
        <w:t>3）存储内容：存储参数数据id等信息。</w:t>
      </w:r>
    </w:p>
    <w:p w14:paraId="1948C225" w14:textId="77777777" w:rsidR="00F76D56" w:rsidRDefault="00000000">
      <w:pPr>
        <w:ind w:firstLine="480"/>
        <w:rPr>
          <w:rFonts w:ascii="宋体" w:hAnsi="宋体"/>
        </w:rPr>
      </w:pPr>
      <w:r>
        <w:rPr>
          <w:rFonts w:ascii="宋体" w:hAnsi="宋体" w:hint="eastAsia"/>
        </w:rPr>
        <w:t>数据监控模块开始运行后，根据监控报告的内容，从数据缓存区读取监控参数的最新数据，然后判断是否满足触发存储的条件。如果条件判断满足，则从缓存区获取对应需要存储的数据存储到数据库中。数据监控模块中可以包括多个监控报告配置信息，每个监控报告的处理保持线程独立性（多线程处理）。</w:t>
      </w:r>
    </w:p>
    <w:p w14:paraId="174CCAAE" w14:textId="77777777" w:rsidR="00F76D56" w:rsidRDefault="00000000">
      <w:pPr>
        <w:ind w:firstLine="480"/>
        <w:rPr>
          <w:rFonts w:ascii="宋体" w:hAnsi="宋体"/>
        </w:rPr>
      </w:pPr>
      <w:r>
        <w:rPr>
          <w:rFonts w:ascii="宋体" w:hAnsi="宋体" w:hint="eastAsia"/>
        </w:rPr>
        <w:t>基于监控报告的存储过程如下：</w:t>
      </w:r>
    </w:p>
    <w:p w14:paraId="78082264" w14:textId="77777777" w:rsidR="00F76D56" w:rsidRDefault="00000000">
      <w:pPr>
        <w:pStyle w:val="affff1"/>
        <w:spacing w:line="240" w:lineRule="auto"/>
        <w:ind w:right="-120" w:firstLineChars="0" w:firstLine="0"/>
        <w:jc w:val="center"/>
      </w:pPr>
      <w:r>
        <w:object w:dxaOrig="1878" w:dyaOrig="6854" w14:anchorId="3D57316C">
          <v:shape id="_x0000_i1484" type="#_x0000_t75" style="width:94.05pt;height:342.5pt" o:ole="">
            <v:imagedata r:id="rId94" o:title=""/>
          </v:shape>
          <o:OLEObject Type="Embed" ProgID="Visio.Drawing.11" ShapeID="_x0000_i1484" DrawAspect="Content" ObjectID="_1769944964" r:id="rId95"/>
        </w:object>
      </w:r>
    </w:p>
    <w:p w14:paraId="6B1C4478" w14:textId="77777777" w:rsidR="00F76D56" w:rsidRDefault="00000000">
      <w:pPr>
        <w:pStyle w:val="a3"/>
        <w:keepNext w:val="0"/>
        <w:numPr>
          <w:ilvl w:val="0"/>
          <w:numId w:val="20"/>
        </w:numPr>
        <w:ind w:left="0"/>
        <w:rPr>
          <w:sz w:val="21"/>
          <w:szCs w:val="21"/>
        </w:rPr>
      </w:pPr>
      <w:r>
        <w:rPr>
          <w:rFonts w:hint="eastAsia"/>
          <w:sz w:val="21"/>
          <w:szCs w:val="21"/>
        </w:rPr>
        <w:t>监控报告流程图</w:t>
      </w:r>
    </w:p>
    <w:p w14:paraId="367BB065" w14:textId="77777777" w:rsidR="00F76D56" w:rsidRDefault="00F76D56">
      <w:pPr>
        <w:ind w:firstLine="480"/>
        <w:rPr>
          <w:rFonts w:ascii="宋体" w:hAnsi="宋体"/>
        </w:rPr>
      </w:pPr>
    </w:p>
    <w:p w14:paraId="422AF5D2" w14:textId="77777777" w:rsidR="00F76D56" w:rsidRDefault="00000000">
      <w:pPr>
        <w:pStyle w:val="23"/>
        <w:numPr>
          <w:ilvl w:val="3"/>
          <w:numId w:val="1"/>
        </w:numPr>
        <w:ind w:firstLineChars="0"/>
        <w:rPr>
          <w:rFonts w:ascii="宋体" w:hAnsi="宋体"/>
        </w:rPr>
      </w:pPr>
      <w:r>
        <w:rPr>
          <w:rFonts w:ascii="宋体" w:hAnsi="宋体" w:hint="eastAsia"/>
        </w:rPr>
        <w:t>数据表设计</w:t>
      </w:r>
    </w:p>
    <w:p w14:paraId="05255F0C" w14:textId="392651AA" w:rsidR="00F76D56" w:rsidRDefault="00000000">
      <w:pPr>
        <w:ind w:firstLine="480"/>
        <w:rPr>
          <w:rFonts w:ascii="宋体" w:hAnsi="宋体"/>
        </w:rPr>
      </w:pPr>
      <w:r>
        <w:rPr>
          <w:rFonts w:ascii="宋体" w:hAnsi="宋体" w:hint="eastAsia"/>
        </w:rPr>
        <w:t>故障诊断软件中的设计表主要用于在软件设计阶段存储系统的相关设计信息，如</w:t>
      </w:r>
      <w:r w:rsidR="00F04B3B">
        <w:rPr>
          <w:rFonts w:ascii="宋体" w:hAnsi="宋体" w:hint="eastAsia"/>
        </w:rPr>
        <w:t>系统组成、测试信息、</w:t>
      </w:r>
      <w:r>
        <w:rPr>
          <w:rFonts w:ascii="宋体" w:hAnsi="宋体" w:hint="eastAsia"/>
        </w:rPr>
        <w:t>FMECA</w:t>
      </w:r>
      <w:r w:rsidR="00F04B3B">
        <w:rPr>
          <w:rFonts w:ascii="宋体" w:hAnsi="宋体" w:hint="eastAsia"/>
        </w:rPr>
        <w:t>信息</w:t>
      </w:r>
      <w:r>
        <w:rPr>
          <w:rFonts w:ascii="宋体" w:hAnsi="宋体" w:hint="eastAsia"/>
        </w:rPr>
        <w:t>等。</w:t>
      </w:r>
    </w:p>
    <w:p w14:paraId="34D42FEF" w14:textId="543F8ECD" w:rsidR="00F04B3B" w:rsidRDefault="00F04B3B">
      <w:pPr>
        <w:ind w:firstLine="480"/>
        <w:rPr>
          <w:rFonts w:ascii="宋体" w:hAnsi="宋体" w:hint="eastAsia"/>
        </w:rPr>
      </w:pPr>
      <w:r>
        <w:rPr>
          <w:rFonts w:ascii="宋体" w:hAnsi="宋体" w:hint="eastAsia"/>
        </w:rPr>
        <w:t>下表中用于存储从测试性模型文件中获取的系统组成信息，每一个segment对应一个设备，包括id、名称、类型、危害等级、描述等信息。</w:t>
      </w:r>
    </w:p>
    <w:p w14:paraId="6A88BEDB" w14:textId="5DD5DC8C" w:rsidR="00F04B3B" w:rsidRPr="00F04B3B" w:rsidRDefault="00F04B3B" w:rsidP="00F04B3B">
      <w:pPr>
        <w:pStyle w:val="32"/>
        <w:numPr>
          <w:ilvl w:val="0"/>
          <w:numId w:val="35"/>
        </w:numPr>
        <w:ind w:firstLineChars="0"/>
        <w:jc w:val="center"/>
        <w:rPr>
          <w:rFonts w:ascii="宋体" w:hAnsi="宋体" w:hint="eastAsia"/>
          <w:sz w:val="21"/>
          <w:szCs w:val="21"/>
        </w:rPr>
      </w:pPr>
      <w:r>
        <w:rPr>
          <w:rFonts w:ascii="宋体" w:hAnsi="宋体" w:hint="eastAsia"/>
          <w:sz w:val="21"/>
          <w:szCs w:val="21"/>
        </w:rPr>
        <w:t>系统组成</w:t>
      </w:r>
      <w:r>
        <w:rPr>
          <w:rFonts w:ascii="宋体" w:hAnsi="宋体" w:hint="eastAsia"/>
          <w:sz w:val="21"/>
          <w:szCs w:val="21"/>
        </w:rPr>
        <w:t>信息表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3931"/>
        <w:gridCol w:w="2989"/>
      </w:tblGrid>
      <w:tr w:rsidR="00F04B3B" w14:paraId="58716E42" w14:textId="77777777" w:rsidTr="009A1D4E">
        <w:trPr>
          <w:jc w:val="center"/>
        </w:trPr>
        <w:tc>
          <w:tcPr>
            <w:tcW w:w="1319" w:type="pct"/>
          </w:tcPr>
          <w:p w14:paraId="5C013284"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字段</w:t>
            </w:r>
          </w:p>
        </w:tc>
        <w:tc>
          <w:tcPr>
            <w:tcW w:w="2091" w:type="pct"/>
          </w:tcPr>
          <w:p w14:paraId="34FBCBCB"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解释</w:t>
            </w:r>
          </w:p>
        </w:tc>
        <w:tc>
          <w:tcPr>
            <w:tcW w:w="1590" w:type="pct"/>
          </w:tcPr>
          <w:p w14:paraId="3AC5FC6B"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大小</w:t>
            </w:r>
            <w:r>
              <w:rPr>
                <w:rFonts w:asciiTheme="minorEastAsia" w:eastAsiaTheme="minorEastAsia" w:hAnsiTheme="minorEastAsia" w:hint="eastAsia"/>
                <w:b/>
                <w:bCs/>
                <w:sz w:val="21"/>
              </w:rPr>
              <w:t>/数据类型</w:t>
            </w:r>
          </w:p>
        </w:tc>
      </w:tr>
      <w:tr w:rsidR="00F04B3B" w14:paraId="1275DF13" w14:textId="77777777" w:rsidTr="009A1D4E">
        <w:trPr>
          <w:jc w:val="center"/>
        </w:trPr>
        <w:tc>
          <w:tcPr>
            <w:tcW w:w="1319" w:type="pct"/>
          </w:tcPr>
          <w:p w14:paraId="129FCE91"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segment_site</w:t>
            </w:r>
            <w:proofErr w:type="spellEnd"/>
          </w:p>
        </w:tc>
        <w:tc>
          <w:tcPr>
            <w:tcW w:w="2091" w:type="pct"/>
          </w:tcPr>
          <w:p w14:paraId="17C45C6E"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主键。表示所属site。</w:t>
            </w:r>
          </w:p>
        </w:tc>
        <w:tc>
          <w:tcPr>
            <w:tcW w:w="1590" w:type="pct"/>
          </w:tcPr>
          <w:p w14:paraId="631AB3F0"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F04B3B" w14:paraId="37E39219" w14:textId="77777777" w:rsidTr="009A1D4E">
        <w:trPr>
          <w:trHeight w:val="207"/>
          <w:jc w:val="center"/>
        </w:trPr>
        <w:tc>
          <w:tcPr>
            <w:tcW w:w="1319" w:type="pct"/>
          </w:tcPr>
          <w:p w14:paraId="4EFB8A0F"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segment_id</w:t>
            </w:r>
            <w:proofErr w:type="spellEnd"/>
          </w:p>
        </w:tc>
        <w:tc>
          <w:tcPr>
            <w:tcW w:w="2091" w:type="pct"/>
          </w:tcPr>
          <w:p w14:paraId="22EC3718"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id。Site下唯一标识一个segment。</w:t>
            </w:r>
          </w:p>
        </w:tc>
        <w:tc>
          <w:tcPr>
            <w:tcW w:w="1590" w:type="pct"/>
          </w:tcPr>
          <w:p w14:paraId="5B0A5ECC"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5DF8E9D2" w14:textId="77777777" w:rsidTr="009A1D4E">
        <w:trPr>
          <w:jc w:val="center"/>
        </w:trPr>
        <w:tc>
          <w:tcPr>
            <w:tcW w:w="1319" w:type="pct"/>
          </w:tcPr>
          <w:p w14:paraId="3068A8B1"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sg_db_site</w:t>
            </w:r>
            <w:proofErr w:type="spellEnd"/>
          </w:p>
        </w:tc>
        <w:tc>
          <w:tcPr>
            <w:tcW w:w="2091" w:type="pct"/>
            <w:vMerge w:val="restart"/>
          </w:tcPr>
          <w:p w14:paraId="3A1C5F73"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外键。唯一标识一个type类型。</w:t>
            </w:r>
          </w:p>
        </w:tc>
        <w:tc>
          <w:tcPr>
            <w:tcW w:w="1590" w:type="pct"/>
          </w:tcPr>
          <w:p w14:paraId="6D868DC0"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F04B3B" w14:paraId="75CFB21E" w14:textId="77777777" w:rsidTr="009A1D4E">
        <w:trPr>
          <w:jc w:val="center"/>
        </w:trPr>
        <w:tc>
          <w:tcPr>
            <w:tcW w:w="1319" w:type="pct"/>
          </w:tcPr>
          <w:p w14:paraId="312F0CDC"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sg_db_id</w:t>
            </w:r>
            <w:proofErr w:type="spellEnd"/>
          </w:p>
        </w:tc>
        <w:tc>
          <w:tcPr>
            <w:tcW w:w="2091" w:type="pct"/>
            <w:vMerge/>
          </w:tcPr>
          <w:p w14:paraId="750D1927" w14:textId="77777777" w:rsidR="00F04B3B" w:rsidRDefault="00F04B3B" w:rsidP="004A7DA0">
            <w:pPr>
              <w:rPr>
                <w:rFonts w:asciiTheme="minorEastAsia" w:eastAsiaTheme="minorEastAsia" w:hAnsiTheme="minorEastAsia"/>
                <w:sz w:val="21"/>
              </w:rPr>
            </w:pPr>
          </w:p>
        </w:tc>
        <w:tc>
          <w:tcPr>
            <w:tcW w:w="1590" w:type="pct"/>
          </w:tcPr>
          <w:p w14:paraId="128AE714"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257D30F7" w14:textId="77777777" w:rsidTr="009A1D4E">
        <w:trPr>
          <w:jc w:val="center"/>
        </w:trPr>
        <w:tc>
          <w:tcPr>
            <w:tcW w:w="1319" w:type="pct"/>
          </w:tcPr>
          <w:p w14:paraId="3BF13085"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sg_type_code</w:t>
            </w:r>
            <w:proofErr w:type="spellEnd"/>
          </w:p>
        </w:tc>
        <w:tc>
          <w:tcPr>
            <w:tcW w:w="2091" w:type="pct"/>
            <w:vMerge/>
          </w:tcPr>
          <w:p w14:paraId="2EDF2F77" w14:textId="77777777" w:rsidR="00F04B3B" w:rsidRDefault="00F04B3B" w:rsidP="004A7DA0">
            <w:pPr>
              <w:rPr>
                <w:rFonts w:asciiTheme="minorEastAsia" w:eastAsiaTheme="minorEastAsia" w:hAnsiTheme="minorEastAsia"/>
                <w:sz w:val="21"/>
              </w:rPr>
            </w:pPr>
          </w:p>
        </w:tc>
        <w:tc>
          <w:tcPr>
            <w:tcW w:w="1590" w:type="pct"/>
          </w:tcPr>
          <w:p w14:paraId="432CB734"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24FAF688" w14:textId="77777777" w:rsidTr="009A1D4E">
        <w:trPr>
          <w:jc w:val="center"/>
        </w:trPr>
        <w:tc>
          <w:tcPr>
            <w:tcW w:w="1319" w:type="pct"/>
          </w:tcPr>
          <w:p w14:paraId="0D79C59C"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criticality</w:t>
            </w:r>
          </w:p>
        </w:tc>
        <w:tc>
          <w:tcPr>
            <w:tcW w:w="2091" w:type="pct"/>
          </w:tcPr>
          <w:p w14:paraId="139EB509"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危害等级。</w:t>
            </w:r>
          </w:p>
        </w:tc>
        <w:tc>
          <w:tcPr>
            <w:tcW w:w="1590" w:type="pct"/>
          </w:tcPr>
          <w:p w14:paraId="4A93D90F"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INT</w:t>
            </w:r>
          </w:p>
        </w:tc>
      </w:tr>
      <w:tr w:rsidR="00F04B3B" w14:paraId="3CE5A739" w14:textId="77777777" w:rsidTr="009A1D4E">
        <w:trPr>
          <w:jc w:val="center"/>
        </w:trPr>
        <w:tc>
          <w:tcPr>
            <w:tcW w:w="1319" w:type="pct"/>
          </w:tcPr>
          <w:p w14:paraId="4AD09054"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cs_type_db_site</w:t>
            </w:r>
            <w:proofErr w:type="spellEnd"/>
          </w:p>
        </w:tc>
        <w:tc>
          <w:tcPr>
            <w:tcW w:w="2091" w:type="pct"/>
            <w:vMerge w:val="restart"/>
          </w:tcPr>
          <w:p w14:paraId="3E3DC6F3" w14:textId="77777777" w:rsidR="00F04B3B" w:rsidRDefault="00F04B3B" w:rsidP="004A7DA0">
            <w:pPr>
              <w:rPr>
                <w:rFonts w:asciiTheme="minorEastAsia" w:eastAsiaTheme="minorEastAsia" w:hAnsiTheme="minorEastAsia"/>
                <w:sz w:val="21"/>
              </w:rPr>
            </w:pPr>
          </w:p>
          <w:p w14:paraId="63062959"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外键唯一</w:t>
            </w:r>
            <w:proofErr w:type="gramEnd"/>
            <w:r>
              <w:rPr>
                <w:rFonts w:asciiTheme="minorEastAsia" w:eastAsiaTheme="minorEastAsia" w:hAnsiTheme="minorEastAsia"/>
                <w:sz w:val="21"/>
              </w:rPr>
              <w:t>标识危害等级</w:t>
            </w:r>
            <w:r>
              <w:rPr>
                <w:rFonts w:asciiTheme="minorEastAsia" w:eastAsiaTheme="minorEastAsia" w:hAnsiTheme="minorEastAsia" w:hint="eastAsia"/>
                <w:sz w:val="21"/>
              </w:rPr>
              <w:t>类型</w:t>
            </w:r>
            <w:r>
              <w:rPr>
                <w:rFonts w:asciiTheme="minorEastAsia" w:eastAsiaTheme="minorEastAsia" w:hAnsiTheme="minorEastAsia"/>
                <w:sz w:val="21"/>
              </w:rPr>
              <w:t>。</w:t>
            </w:r>
          </w:p>
        </w:tc>
        <w:tc>
          <w:tcPr>
            <w:tcW w:w="1590" w:type="pct"/>
          </w:tcPr>
          <w:p w14:paraId="7E6D29B3"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w:t>
            </w:r>
          </w:p>
        </w:tc>
      </w:tr>
      <w:tr w:rsidR="00F04B3B" w14:paraId="11407B1B" w14:textId="77777777" w:rsidTr="009A1D4E">
        <w:trPr>
          <w:jc w:val="center"/>
        </w:trPr>
        <w:tc>
          <w:tcPr>
            <w:tcW w:w="1319" w:type="pct"/>
          </w:tcPr>
          <w:p w14:paraId="514CFE76"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cs_type_db_id</w:t>
            </w:r>
            <w:proofErr w:type="spellEnd"/>
          </w:p>
        </w:tc>
        <w:tc>
          <w:tcPr>
            <w:tcW w:w="2091" w:type="pct"/>
            <w:vMerge/>
          </w:tcPr>
          <w:p w14:paraId="11CADD05" w14:textId="77777777" w:rsidR="00F04B3B" w:rsidRDefault="00F04B3B" w:rsidP="004A7DA0">
            <w:pPr>
              <w:rPr>
                <w:rFonts w:asciiTheme="minorEastAsia" w:eastAsiaTheme="minorEastAsia" w:hAnsiTheme="minorEastAsia"/>
                <w:sz w:val="21"/>
              </w:rPr>
            </w:pPr>
          </w:p>
        </w:tc>
        <w:tc>
          <w:tcPr>
            <w:tcW w:w="1590" w:type="pct"/>
          </w:tcPr>
          <w:p w14:paraId="2E8DCEBA"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w:t>
            </w:r>
          </w:p>
        </w:tc>
      </w:tr>
      <w:tr w:rsidR="00F04B3B" w14:paraId="251E652A" w14:textId="77777777" w:rsidTr="009A1D4E">
        <w:trPr>
          <w:jc w:val="center"/>
        </w:trPr>
        <w:tc>
          <w:tcPr>
            <w:tcW w:w="1319" w:type="pct"/>
          </w:tcPr>
          <w:p w14:paraId="71BF83DC"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cs_type_code</w:t>
            </w:r>
            <w:proofErr w:type="spellEnd"/>
          </w:p>
        </w:tc>
        <w:tc>
          <w:tcPr>
            <w:tcW w:w="2091" w:type="pct"/>
            <w:vMerge/>
          </w:tcPr>
          <w:p w14:paraId="5B3292F2" w14:textId="77777777" w:rsidR="00F04B3B" w:rsidRDefault="00F04B3B" w:rsidP="004A7DA0">
            <w:pPr>
              <w:rPr>
                <w:rFonts w:asciiTheme="minorEastAsia" w:eastAsiaTheme="minorEastAsia" w:hAnsiTheme="minorEastAsia"/>
                <w:sz w:val="21"/>
              </w:rPr>
            </w:pPr>
          </w:p>
        </w:tc>
        <w:tc>
          <w:tcPr>
            <w:tcW w:w="1590" w:type="pct"/>
          </w:tcPr>
          <w:p w14:paraId="3E3C29DA"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w:t>
            </w:r>
          </w:p>
        </w:tc>
      </w:tr>
      <w:tr w:rsidR="00F04B3B" w14:paraId="199BD010" w14:textId="77777777" w:rsidTr="009A1D4E">
        <w:trPr>
          <w:jc w:val="center"/>
        </w:trPr>
        <w:tc>
          <w:tcPr>
            <w:tcW w:w="1319" w:type="pct"/>
          </w:tcPr>
          <w:p w14:paraId="1A1BD55A"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user_tag_ident</w:t>
            </w:r>
            <w:proofErr w:type="spellEnd"/>
          </w:p>
        </w:tc>
        <w:tc>
          <w:tcPr>
            <w:tcW w:w="2091" w:type="pct"/>
          </w:tcPr>
          <w:p w14:paraId="38D4900C"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描述</w:t>
            </w:r>
          </w:p>
        </w:tc>
        <w:tc>
          <w:tcPr>
            <w:tcW w:w="1590" w:type="pct"/>
          </w:tcPr>
          <w:p w14:paraId="4DA6F898"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0:254) NOT NULL</w:t>
            </w:r>
          </w:p>
        </w:tc>
      </w:tr>
      <w:tr w:rsidR="00F04B3B" w14:paraId="342DB33A" w14:textId="77777777" w:rsidTr="009A1D4E">
        <w:trPr>
          <w:jc w:val="center"/>
        </w:trPr>
        <w:tc>
          <w:tcPr>
            <w:tcW w:w="1319" w:type="pct"/>
          </w:tcPr>
          <w:p w14:paraId="0989BE6C"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name</w:t>
            </w:r>
          </w:p>
        </w:tc>
        <w:tc>
          <w:tcPr>
            <w:tcW w:w="2091" w:type="pct"/>
          </w:tcPr>
          <w:p w14:paraId="045AE917"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名称</w:t>
            </w:r>
          </w:p>
        </w:tc>
        <w:tc>
          <w:tcPr>
            <w:tcW w:w="1590" w:type="pct"/>
          </w:tcPr>
          <w:p w14:paraId="2EACBF25"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 xml:space="preserve">0:254) </w:t>
            </w:r>
          </w:p>
        </w:tc>
      </w:tr>
      <w:tr w:rsidR="00F04B3B" w14:paraId="4BBD62CA" w14:textId="77777777" w:rsidTr="009A1D4E">
        <w:trPr>
          <w:jc w:val="center"/>
        </w:trPr>
        <w:tc>
          <w:tcPr>
            <w:tcW w:w="1319" w:type="pct"/>
          </w:tcPr>
          <w:p w14:paraId="5841882B"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long_description</w:t>
            </w:r>
            <w:proofErr w:type="spellEnd"/>
          </w:p>
        </w:tc>
        <w:tc>
          <w:tcPr>
            <w:tcW w:w="2091" w:type="pct"/>
          </w:tcPr>
          <w:p w14:paraId="6511BA20"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长描述，</w:t>
            </w:r>
            <w:proofErr w:type="gramStart"/>
            <w:r>
              <w:rPr>
                <w:rFonts w:asciiTheme="minorEastAsia" w:eastAsiaTheme="minorEastAsia" w:hAnsiTheme="minorEastAsia"/>
                <w:sz w:val="21"/>
              </w:rPr>
              <w:t>定义长</w:t>
            </w:r>
            <w:proofErr w:type="gramEnd"/>
            <w:r>
              <w:rPr>
                <w:rFonts w:asciiTheme="minorEastAsia" w:eastAsiaTheme="minorEastAsia" w:hAnsiTheme="minorEastAsia"/>
                <w:sz w:val="21"/>
              </w:rPr>
              <w:t>字节。</w:t>
            </w:r>
          </w:p>
        </w:tc>
        <w:tc>
          <w:tcPr>
            <w:tcW w:w="1590" w:type="pct"/>
          </w:tcPr>
          <w:p w14:paraId="741E5C07"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 xml:space="preserve">0:4000) </w:t>
            </w:r>
          </w:p>
        </w:tc>
      </w:tr>
      <w:tr w:rsidR="00F04B3B" w14:paraId="017ADCED" w14:textId="77777777" w:rsidTr="009A1D4E">
        <w:trPr>
          <w:jc w:val="center"/>
        </w:trPr>
        <w:tc>
          <w:tcPr>
            <w:tcW w:w="1319" w:type="pct"/>
          </w:tcPr>
          <w:p w14:paraId="3B83CF1A"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gmt_last_updated</w:t>
            </w:r>
            <w:proofErr w:type="spellEnd"/>
          </w:p>
        </w:tc>
        <w:tc>
          <w:tcPr>
            <w:tcW w:w="2091" w:type="pct"/>
          </w:tcPr>
          <w:p w14:paraId="4AACEB9E"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上次更新时间</w:t>
            </w:r>
          </w:p>
        </w:tc>
        <w:tc>
          <w:tcPr>
            <w:tcW w:w="1590" w:type="pct"/>
          </w:tcPr>
          <w:p w14:paraId="66D7D7B3"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DATETIME(</w:t>
            </w:r>
            <w:proofErr w:type="gramEnd"/>
            <w:r>
              <w:rPr>
                <w:rFonts w:asciiTheme="minorEastAsia" w:eastAsiaTheme="minorEastAsia" w:hAnsiTheme="minorEastAsia"/>
                <w:sz w:val="21"/>
              </w:rPr>
              <w:t>19:29)</w:t>
            </w:r>
          </w:p>
        </w:tc>
      </w:tr>
    </w:tbl>
    <w:p w14:paraId="7724DB62" w14:textId="3D46B475" w:rsidR="00F04B3B" w:rsidRDefault="00F04B3B" w:rsidP="00F04B3B">
      <w:pPr>
        <w:rPr>
          <w:rFonts w:ascii="宋体" w:hAnsi="宋体"/>
        </w:rPr>
      </w:pPr>
    </w:p>
    <w:p w14:paraId="5C85C1FF" w14:textId="54825702" w:rsidR="00861EE8" w:rsidRPr="00861EE8" w:rsidRDefault="00861EE8" w:rsidP="00861EE8">
      <w:pPr>
        <w:ind w:firstLine="480"/>
        <w:rPr>
          <w:rFonts w:ascii="宋体" w:hAnsi="宋体" w:hint="eastAsia"/>
        </w:rPr>
      </w:pPr>
      <w:r>
        <w:rPr>
          <w:rFonts w:ascii="宋体" w:hAnsi="宋体" w:hint="eastAsia"/>
        </w:rPr>
        <w:t>下表中用于存储从测试性模型文件中获取的</w:t>
      </w:r>
      <w:r>
        <w:rPr>
          <w:rFonts w:ascii="宋体" w:hAnsi="宋体" w:hint="eastAsia"/>
        </w:rPr>
        <w:t>测试项</w:t>
      </w:r>
      <w:r>
        <w:rPr>
          <w:rFonts w:ascii="宋体" w:hAnsi="宋体" w:hint="eastAsia"/>
        </w:rPr>
        <w:t>信息</w:t>
      </w:r>
      <w:r>
        <w:rPr>
          <w:rFonts w:ascii="宋体" w:hAnsi="宋体" w:hint="eastAsia"/>
        </w:rPr>
        <w:t>和测试结果数据</w:t>
      </w:r>
      <w:r>
        <w:rPr>
          <w:rFonts w:ascii="宋体" w:hAnsi="宋体" w:hint="eastAsia"/>
        </w:rPr>
        <w:t>，每一个</w:t>
      </w:r>
      <w:proofErr w:type="spellStart"/>
      <w:r>
        <w:rPr>
          <w:rFonts w:asciiTheme="minorEastAsia" w:eastAsiaTheme="minorEastAsia" w:hAnsiTheme="minorEastAsia"/>
          <w:sz w:val="21"/>
        </w:rPr>
        <w:t>meas_loc</w:t>
      </w:r>
      <w:proofErr w:type="spellEnd"/>
      <w:r>
        <w:rPr>
          <w:rFonts w:ascii="宋体" w:hAnsi="宋体" w:hint="eastAsia"/>
        </w:rPr>
        <w:t>对应一个设备</w:t>
      </w:r>
      <w:r>
        <w:rPr>
          <w:rFonts w:ascii="宋体" w:hAnsi="宋体" w:hint="eastAsia"/>
        </w:rPr>
        <w:t>项</w:t>
      </w:r>
      <w:r>
        <w:rPr>
          <w:rFonts w:ascii="宋体" w:hAnsi="宋体" w:hint="eastAsia"/>
        </w:rPr>
        <w:t>，包括id、名称、类型、</w:t>
      </w:r>
      <w:r>
        <w:rPr>
          <w:rFonts w:ascii="宋体" w:hAnsi="宋体" w:hint="eastAsia"/>
        </w:rPr>
        <w:t>所属设备</w:t>
      </w:r>
      <w:r>
        <w:rPr>
          <w:rFonts w:ascii="宋体" w:hAnsi="宋体" w:hint="eastAsia"/>
        </w:rPr>
        <w:t>、描述等信息</w:t>
      </w:r>
      <w:r>
        <w:rPr>
          <w:rFonts w:ascii="宋体" w:hAnsi="宋体" w:hint="eastAsia"/>
        </w:rPr>
        <w:t>；对于从整个健康管理系统获取的实时测试结果，存储在测试结果数据表中，包括测试项id、测试值、单位、时间戳等信息。</w:t>
      </w:r>
    </w:p>
    <w:p w14:paraId="09E41D0B" w14:textId="34CB6BF5" w:rsidR="00F04B3B" w:rsidRPr="00F04B3B" w:rsidRDefault="00F04B3B" w:rsidP="00F04B3B">
      <w:pPr>
        <w:pStyle w:val="32"/>
        <w:numPr>
          <w:ilvl w:val="0"/>
          <w:numId w:val="35"/>
        </w:numPr>
        <w:ind w:firstLineChars="0"/>
        <w:jc w:val="center"/>
        <w:rPr>
          <w:rFonts w:ascii="宋体" w:hAnsi="宋体" w:hint="eastAsia"/>
          <w:sz w:val="21"/>
          <w:szCs w:val="21"/>
        </w:rPr>
      </w:pPr>
      <w:r>
        <w:rPr>
          <w:rFonts w:ascii="宋体" w:hAnsi="宋体" w:hint="eastAsia"/>
          <w:sz w:val="21"/>
          <w:szCs w:val="21"/>
        </w:rPr>
        <w:t>测试项</w:t>
      </w:r>
      <w:r>
        <w:rPr>
          <w:rFonts w:ascii="宋体" w:hAnsi="宋体" w:hint="eastAsia"/>
          <w:sz w:val="21"/>
          <w:szCs w:val="21"/>
        </w:rPr>
        <w:t>信息表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525"/>
        <w:gridCol w:w="3358"/>
      </w:tblGrid>
      <w:tr w:rsidR="00F04B3B" w14:paraId="328B2DD2" w14:textId="77777777" w:rsidTr="009A1D4E">
        <w:trPr>
          <w:jc w:val="center"/>
        </w:trPr>
        <w:tc>
          <w:tcPr>
            <w:tcW w:w="1339" w:type="pct"/>
          </w:tcPr>
          <w:p w14:paraId="3FBAD747"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字段</w:t>
            </w:r>
          </w:p>
        </w:tc>
        <w:tc>
          <w:tcPr>
            <w:tcW w:w="1875" w:type="pct"/>
          </w:tcPr>
          <w:p w14:paraId="7DE1A272"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解释</w:t>
            </w:r>
          </w:p>
        </w:tc>
        <w:tc>
          <w:tcPr>
            <w:tcW w:w="1786" w:type="pct"/>
          </w:tcPr>
          <w:p w14:paraId="5421DF95" w14:textId="77777777" w:rsidR="00F04B3B" w:rsidRDefault="00F04B3B" w:rsidP="004A7DA0">
            <w:pPr>
              <w:jc w:val="center"/>
              <w:rPr>
                <w:rFonts w:asciiTheme="minorEastAsia" w:eastAsiaTheme="minorEastAsia" w:hAnsiTheme="minorEastAsia"/>
                <w:b/>
                <w:bCs/>
                <w:sz w:val="21"/>
              </w:rPr>
            </w:pPr>
            <w:r>
              <w:rPr>
                <w:rFonts w:asciiTheme="minorEastAsia" w:eastAsiaTheme="minorEastAsia" w:hAnsiTheme="minorEastAsia"/>
                <w:b/>
                <w:bCs/>
                <w:sz w:val="21"/>
              </w:rPr>
              <w:t>大小</w:t>
            </w:r>
            <w:r>
              <w:rPr>
                <w:rFonts w:asciiTheme="minorEastAsia" w:eastAsiaTheme="minorEastAsia" w:hAnsiTheme="minorEastAsia" w:hint="eastAsia"/>
                <w:b/>
                <w:bCs/>
                <w:sz w:val="21"/>
              </w:rPr>
              <w:t>/数据类型</w:t>
            </w:r>
          </w:p>
        </w:tc>
      </w:tr>
      <w:tr w:rsidR="00F04B3B" w14:paraId="2947BBAC" w14:textId="77777777" w:rsidTr="009A1D4E">
        <w:trPr>
          <w:jc w:val="center"/>
        </w:trPr>
        <w:tc>
          <w:tcPr>
            <w:tcW w:w="1339" w:type="pct"/>
          </w:tcPr>
          <w:p w14:paraId="2069B133"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meas_loc_site</w:t>
            </w:r>
            <w:proofErr w:type="spellEnd"/>
          </w:p>
        </w:tc>
        <w:tc>
          <w:tcPr>
            <w:tcW w:w="1875" w:type="pct"/>
          </w:tcPr>
          <w:p w14:paraId="11BFB830"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主键。标识所属site。</w:t>
            </w:r>
          </w:p>
        </w:tc>
        <w:tc>
          <w:tcPr>
            <w:tcW w:w="1786" w:type="pct"/>
          </w:tcPr>
          <w:p w14:paraId="0309C7EF"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F04B3B" w14:paraId="76511951" w14:textId="77777777" w:rsidTr="009A1D4E">
        <w:trPr>
          <w:jc w:val="center"/>
        </w:trPr>
        <w:tc>
          <w:tcPr>
            <w:tcW w:w="1339" w:type="pct"/>
          </w:tcPr>
          <w:p w14:paraId="3FF77088"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lastRenderedPageBreak/>
              <w:t>meas_loc_id</w:t>
            </w:r>
            <w:proofErr w:type="spellEnd"/>
          </w:p>
        </w:tc>
        <w:tc>
          <w:tcPr>
            <w:tcW w:w="1875" w:type="pct"/>
          </w:tcPr>
          <w:p w14:paraId="12A4E0FC"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主键。Id，site下唯一标识。</w:t>
            </w:r>
          </w:p>
        </w:tc>
        <w:tc>
          <w:tcPr>
            <w:tcW w:w="1786" w:type="pct"/>
          </w:tcPr>
          <w:p w14:paraId="5A57D346"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78F7C620" w14:textId="77777777" w:rsidTr="009A1D4E">
        <w:trPr>
          <w:jc w:val="center"/>
        </w:trPr>
        <w:tc>
          <w:tcPr>
            <w:tcW w:w="1339" w:type="pct"/>
          </w:tcPr>
          <w:p w14:paraId="2045200E"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ml_db_site</w:t>
            </w:r>
            <w:proofErr w:type="spellEnd"/>
          </w:p>
        </w:tc>
        <w:tc>
          <w:tcPr>
            <w:tcW w:w="1875" w:type="pct"/>
            <w:vMerge w:val="restart"/>
          </w:tcPr>
          <w:p w14:paraId="16EB74A8"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外键</w:t>
            </w:r>
            <w:r>
              <w:rPr>
                <w:rFonts w:asciiTheme="minorEastAsia" w:eastAsiaTheme="minorEastAsia" w:hAnsiTheme="minorEastAsia" w:hint="eastAsia"/>
                <w:sz w:val="21"/>
              </w:rPr>
              <w:t>，</w:t>
            </w:r>
            <w:r>
              <w:rPr>
                <w:rFonts w:asciiTheme="minorEastAsia" w:eastAsiaTheme="minorEastAsia" w:hAnsiTheme="minorEastAsia"/>
                <w:sz w:val="21"/>
              </w:rPr>
              <w:t>标识类型。</w:t>
            </w:r>
          </w:p>
        </w:tc>
        <w:tc>
          <w:tcPr>
            <w:tcW w:w="1786" w:type="pct"/>
          </w:tcPr>
          <w:p w14:paraId="61E71404"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F04B3B" w14:paraId="4496B2FD" w14:textId="77777777" w:rsidTr="009A1D4E">
        <w:trPr>
          <w:jc w:val="center"/>
        </w:trPr>
        <w:tc>
          <w:tcPr>
            <w:tcW w:w="1339" w:type="pct"/>
          </w:tcPr>
          <w:p w14:paraId="5478B04F"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ml_db_id</w:t>
            </w:r>
            <w:proofErr w:type="spellEnd"/>
          </w:p>
        </w:tc>
        <w:tc>
          <w:tcPr>
            <w:tcW w:w="1875" w:type="pct"/>
            <w:vMerge/>
          </w:tcPr>
          <w:p w14:paraId="3510BC1D" w14:textId="77777777" w:rsidR="00F04B3B" w:rsidRDefault="00F04B3B" w:rsidP="004A7DA0">
            <w:pPr>
              <w:rPr>
                <w:rFonts w:asciiTheme="minorEastAsia" w:eastAsiaTheme="minorEastAsia" w:hAnsiTheme="minorEastAsia"/>
                <w:sz w:val="21"/>
              </w:rPr>
            </w:pPr>
          </w:p>
        </w:tc>
        <w:tc>
          <w:tcPr>
            <w:tcW w:w="1786" w:type="pct"/>
          </w:tcPr>
          <w:p w14:paraId="5E0D7036"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2A690EB7" w14:textId="77777777" w:rsidTr="009A1D4E">
        <w:trPr>
          <w:jc w:val="center"/>
        </w:trPr>
        <w:tc>
          <w:tcPr>
            <w:tcW w:w="1339" w:type="pct"/>
          </w:tcPr>
          <w:p w14:paraId="645D78E9"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ml_type_code</w:t>
            </w:r>
            <w:proofErr w:type="spellEnd"/>
          </w:p>
        </w:tc>
        <w:tc>
          <w:tcPr>
            <w:tcW w:w="1875" w:type="pct"/>
            <w:vMerge/>
          </w:tcPr>
          <w:p w14:paraId="70F47D26" w14:textId="77777777" w:rsidR="00F04B3B" w:rsidRDefault="00F04B3B" w:rsidP="004A7DA0">
            <w:pPr>
              <w:rPr>
                <w:rFonts w:asciiTheme="minorEastAsia" w:eastAsiaTheme="minorEastAsia" w:hAnsiTheme="minorEastAsia"/>
                <w:sz w:val="21"/>
              </w:rPr>
            </w:pPr>
          </w:p>
        </w:tc>
        <w:tc>
          <w:tcPr>
            <w:tcW w:w="1786" w:type="pct"/>
          </w:tcPr>
          <w:p w14:paraId="6E721A55"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F04B3B" w14:paraId="7183FCE4" w14:textId="77777777" w:rsidTr="009A1D4E">
        <w:trPr>
          <w:jc w:val="center"/>
        </w:trPr>
        <w:tc>
          <w:tcPr>
            <w:tcW w:w="1339" w:type="pct"/>
          </w:tcPr>
          <w:p w14:paraId="0EA5E73C"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segment_site</w:t>
            </w:r>
            <w:proofErr w:type="spellEnd"/>
          </w:p>
        </w:tc>
        <w:tc>
          <w:tcPr>
            <w:tcW w:w="1875" w:type="pct"/>
            <w:vMerge w:val="restart"/>
          </w:tcPr>
          <w:p w14:paraId="0DA4B17B"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外键</w:t>
            </w:r>
            <w:r>
              <w:rPr>
                <w:rFonts w:asciiTheme="minorEastAsia" w:eastAsiaTheme="minorEastAsia" w:hAnsiTheme="minorEastAsia" w:hint="eastAsia"/>
                <w:sz w:val="21"/>
              </w:rPr>
              <w:t>，</w:t>
            </w:r>
            <w:r>
              <w:rPr>
                <w:rFonts w:asciiTheme="minorEastAsia" w:eastAsiaTheme="minorEastAsia" w:hAnsiTheme="minorEastAsia"/>
                <w:sz w:val="21"/>
              </w:rPr>
              <w:t>关联segment。</w:t>
            </w:r>
          </w:p>
        </w:tc>
        <w:tc>
          <w:tcPr>
            <w:tcW w:w="1786" w:type="pct"/>
          </w:tcPr>
          <w:p w14:paraId="02397682"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w:t>
            </w:r>
          </w:p>
        </w:tc>
      </w:tr>
      <w:tr w:rsidR="00F04B3B" w14:paraId="06A1731A" w14:textId="77777777" w:rsidTr="009A1D4E">
        <w:trPr>
          <w:jc w:val="center"/>
        </w:trPr>
        <w:tc>
          <w:tcPr>
            <w:tcW w:w="1339" w:type="pct"/>
          </w:tcPr>
          <w:p w14:paraId="6F89A25A"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segment_id</w:t>
            </w:r>
            <w:proofErr w:type="spellEnd"/>
          </w:p>
        </w:tc>
        <w:tc>
          <w:tcPr>
            <w:tcW w:w="1875" w:type="pct"/>
            <w:vMerge/>
          </w:tcPr>
          <w:p w14:paraId="0E263A47" w14:textId="77777777" w:rsidR="00F04B3B" w:rsidRDefault="00F04B3B" w:rsidP="004A7DA0">
            <w:pPr>
              <w:rPr>
                <w:rFonts w:asciiTheme="minorEastAsia" w:eastAsiaTheme="minorEastAsia" w:hAnsiTheme="minorEastAsia"/>
                <w:sz w:val="21"/>
              </w:rPr>
            </w:pPr>
          </w:p>
        </w:tc>
        <w:tc>
          <w:tcPr>
            <w:tcW w:w="1786" w:type="pct"/>
          </w:tcPr>
          <w:p w14:paraId="6B9678B4"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UINT</w:t>
            </w:r>
          </w:p>
        </w:tc>
      </w:tr>
      <w:tr w:rsidR="00F04B3B" w14:paraId="5FCC55BB" w14:textId="77777777" w:rsidTr="009A1D4E">
        <w:trPr>
          <w:jc w:val="center"/>
        </w:trPr>
        <w:tc>
          <w:tcPr>
            <w:tcW w:w="1339" w:type="pct"/>
          </w:tcPr>
          <w:p w14:paraId="77EE2AAD"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user_tag_ident</w:t>
            </w:r>
            <w:proofErr w:type="spellEnd"/>
          </w:p>
        </w:tc>
        <w:tc>
          <w:tcPr>
            <w:tcW w:w="1875" w:type="pct"/>
          </w:tcPr>
          <w:p w14:paraId="06E81880"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描述</w:t>
            </w:r>
          </w:p>
        </w:tc>
        <w:tc>
          <w:tcPr>
            <w:tcW w:w="1786" w:type="pct"/>
          </w:tcPr>
          <w:p w14:paraId="11009E7A"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0:254) NOT NULL</w:t>
            </w:r>
          </w:p>
        </w:tc>
      </w:tr>
      <w:tr w:rsidR="00F04B3B" w14:paraId="25E1C7D7" w14:textId="77777777" w:rsidTr="009A1D4E">
        <w:trPr>
          <w:jc w:val="center"/>
        </w:trPr>
        <w:tc>
          <w:tcPr>
            <w:tcW w:w="1339" w:type="pct"/>
          </w:tcPr>
          <w:p w14:paraId="3D01D59A"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barcode</w:t>
            </w:r>
          </w:p>
        </w:tc>
        <w:tc>
          <w:tcPr>
            <w:tcW w:w="1875" w:type="pct"/>
          </w:tcPr>
          <w:p w14:paraId="0A6C59A7"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编号</w:t>
            </w:r>
          </w:p>
        </w:tc>
        <w:tc>
          <w:tcPr>
            <w:tcW w:w="1786" w:type="pct"/>
          </w:tcPr>
          <w:p w14:paraId="79B813F0"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0:254)</w:t>
            </w:r>
          </w:p>
        </w:tc>
      </w:tr>
      <w:tr w:rsidR="00F04B3B" w14:paraId="083080AE" w14:textId="77777777" w:rsidTr="009A1D4E">
        <w:trPr>
          <w:jc w:val="center"/>
        </w:trPr>
        <w:tc>
          <w:tcPr>
            <w:tcW w:w="1339" w:type="pct"/>
          </w:tcPr>
          <w:p w14:paraId="61BC3B13"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sz w:val="21"/>
              </w:rPr>
              <w:t>name</w:t>
            </w:r>
          </w:p>
        </w:tc>
        <w:tc>
          <w:tcPr>
            <w:tcW w:w="1875" w:type="pct"/>
          </w:tcPr>
          <w:p w14:paraId="0D333C0B"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名称</w:t>
            </w:r>
          </w:p>
        </w:tc>
        <w:tc>
          <w:tcPr>
            <w:tcW w:w="1786" w:type="pct"/>
          </w:tcPr>
          <w:p w14:paraId="01933A4E"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STRING(</w:t>
            </w:r>
            <w:proofErr w:type="gramEnd"/>
            <w:r>
              <w:rPr>
                <w:rFonts w:asciiTheme="minorEastAsia" w:eastAsiaTheme="minorEastAsia" w:hAnsiTheme="minorEastAsia"/>
                <w:sz w:val="21"/>
              </w:rPr>
              <w:t>0:254)</w:t>
            </w:r>
          </w:p>
        </w:tc>
      </w:tr>
      <w:tr w:rsidR="00F04B3B" w14:paraId="519C384C" w14:textId="77777777" w:rsidTr="009A1D4E">
        <w:trPr>
          <w:jc w:val="center"/>
        </w:trPr>
        <w:tc>
          <w:tcPr>
            <w:tcW w:w="1339" w:type="pct"/>
          </w:tcPr>
          <w:p w14:paraId="47C54B7C" w14:textId="77777777" w:rsidR="00F04B3B" w:rsidRDefault="00F04B3B" w:rsidP="004A7DA0">
            <w:pPr>
              <w:rPr>
                <w:rFonts w:asciiTheme="minorEastAsia" w:eastAsiaTheme="minorEastAsia" w:hAnsiTheme="minorEastAsia"/>
                <w:sz w:val="21"/>
              </w:rPr>
            </w:pPr>
            <w:proofErr w:type="spellStart"/>
            <w:r>
              <w:rPr>
                <w:rFonts w:asciiTheme="minorEastAsia" w:eastAsiaTheme="minorEastAsia" w:hAnsiTheme="minorEastAsia"/>
                <w:sz w:val="21"/>
              </w:rPr>
              <w:t>gmt_last_updated</w:t>
            </w:r>
            <w:proofErr w:type="spellEnd"/>
          </w:p>
        </w:tc>
        <w:tc>
          <w:tcPr>
            <w:tcW w:w="1875" w:type="pct"/>
          </w:tcPr>
          <w:p w14:paraId="76EDA2D5" w14:textId="77777777" w:rsidR="00F04B3B" w:rsidRDefault="00F04B3B" w:rsidP="004A7DA0">
            <w:pPr>
              <w:rPr>
                <w:rFonts w:asciiTheme="minorEastAsia" w:eastAsiaTheme="minorEastAsia" w:hAnsiTheme="minorEastAsia"/>
                <w:sz w:val="21"/>
              </w:rPr>
            </w:pPr>
            <w:r>
              <w:rPr>
                <w:rFonts w:asciiTheme="minorEastAsia" w:eastAsiaTheme="minorEastAsia" w:hAnsiTheme="minorEastAsia" w:hint="eastAsia"/>
                <w:sz w:val="21"/>
              </w:rPr>
              <w:t>上次更新时间</w:t>
            </w:r>
          </w:p>
        </w:tc>
        <w:tc>
          <w:tcPr>
            <w:tcW w:w="1786" w:type="pct"/>
          </w:tcPr>
          <w:p w14:paraId="158CB22D" w14:textId="77777777" w:rsidR="00F04B3B" w:rsidRDefault="00F04B3B" w:rsidP="004A7DA0">
            <w:pPr>
              <w:rPr>
                <w:rFonts w:asciiTheme="minorEastAsia" w:eastAsiaTheme="minorEastAsia" w:hAnsiTheme="minorEastAsia"/>
                <w:sz w:val="21"/>
              </w:rPr>
            </w:pPr>
            <w:proofErr w:type="gramStart"/>
            <w:r>
              <w:rPr>
                <w:rFonts w:asciiTheme="minorEastAsia" w:eastAsiaTheme="minorEastAsia" w:hAnsiTheme="minorEastAsia"/>
                <w:sz w:val="21"/>
              </w:rPr>
              <w:t>DATETIME(</w:t>
            </w:r>
            <w:proofErr w:type="gramEnd"/>
            <w:r>
              <w:rPr>
                <w:rFonts w:asciiTheme="minorEastAsia" w:eastAsiaTheme="minorEastAsia" w:hAnsiTheme="minorEastAsia"/>
                <w:sz w:val="21"/>
              </w:rPr>
              <w:t>19:29)</w:t>
            </w:r>
          </w:p>
        </w:tc>
      </w:tr>
    </w:tbl>
    <w:p w14:paraId="0E6C59D0" w14:textId="21B44326" w:rsidR="00F04B3B" w:rsidRDefault="00F04B3B" w:rsidP="00F04B3B">
      <w:pPr>
        <w:rPr>
          <w:rFonts w:ascii="宋体" w:hAnsi="宋体"/>
        </w:rPr>
      </w:pPr>
    </w:p>
    <w:p w14:paraId="1B80D5FC" w14:textId="2DF35FDB" w:rsidR="00861EE8" w:rsidRPr="00861EE8" w:rsidRDefault="00861EE8" w:rsidP="00861EE8">
      <w:pPr>
        <w:pStyle w:val="32"/>
        <w:numPr>
          <w:ilvl w:val="0"/>
          <w:numId w:val="35"/>
        </w:numPr>
        <w:ind w:firstLineChars="0"/>
        <w:jc w:val="center"/>
        <w:rPr>
          <w:rFonts w:ascii="宋体" w:hAnsi="宋体" w:hint="eastAsia"/>
          <w:sz w:val="21"/>
          <w:szCs w:val="21"/>
        </w:rPr>
      </w:pPr>
      <w:r w:rsidRPr="00861EE8">
        <w:rPr>
          <w:rFonts w:ascii="宋体" w:hAnsi="宋体" w:hint="eastAsia"/>
          <w:sz w:val="21"/>
          <w:szCs w:val="21"/>
        </w:rPr>
        <w:t>测试结果</w:t>
      </w:r>
      <w:r>
        <w:rPr>
          <w:rFonts w:ascii="宋体" w:hAnsi="宋体" w:hint="eastAsia"/>
          <w:sz w:val="21"/>
          <w:szCs w:val="21"/>
        </w:rPr>
        <w:t>数据</w:t>
      </w:r>
      <w:r w:rsidRPr="00861EE8">
        <w:rPr>
          <w:rFonts w:ascii="宋体" w:hAnsi="宋体" w:hint="eastAsia"/>
          <w:sz w:val="21"/>
          <w:szCs w:val="21"/>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3255"/>
        <w:gridCol w:w="3905"/>
      </w:tblGrid>
      <w:tr w:rsidR="00861EE8" w14:paraId="0CACCDBB" w14:textId="77777777" w:rsidTr="009A1D4E">
        <w:trPr>
          <w:jc w:val="center"/>
        </w:trPr>
        <w:tc>
          <w:tcPr>
            <w:tcW w:w="1191" w:type="pct"/>
          </w:tcPr>
          <w:p w14:paraId="01ED008E" w14:textId="77777777" w:rsidR="00861EE8" w:rsidRDefault="00861EE8" w:rsidP="004A7DA0">
            <w:pPr>
              <w:jc w:val="center"/>
              <w:rPr>
                <w:rFonts w:asciiTheme="minorEastAsia" w:eastAsiaTheme="minorEastAsia" w:hAnsiTheme="minorEastAsia"/>
                <w:b/>
                <w:bCs/>
                <w:sz w:val="21"/>
              </w:rPr>
            </w:pPr>
            <w:r>
              <w:rPr>
                <w:rFonts w:asciiTheme="minorEastAsia" w:eastAsiaTheme="minorEastAsia" w:hAnsiTheme="minorEastAsia"/>
                <w:b/>
                <w:bCs/>
                <w:sz w:val="21"/>
              </w:rPr>
              <w:t>字段</w:t>
            </w:r>
          </w:p>
        </w:tc>
        <w:tc>
          <w:tcPr>
            <w:tcW w:w="1731" w:type="pct"/>
          </w:tcPr>
          <w:p w14:paraId="7C3AF151" w14:textId="77777777" w:rsidR="00861EE8" w:rsidRDefault="00861EE8" w:rsidP="004A7DA0">
            <w:pPr>
              <w:jc w:val="center"/>
              <w:rPr>
                <w:rFonts w:asciiTheme="minorEastAsia" w:eastAsiaTheme="minorEastAsia" w:hAnsiTheme="minorEastAsia"/>
                <w:b/>
                <w:bCs/>
                <w:sz w:val="21"/>
              </w:rPr>
            </w:pPr>
            <w:r>
              <w:rPr>
                <w:rFonts w:asciiTheme="minorEastAsia" w:eastAsiaTheme="minorEastAsia" w:hAnsiTheme="minorEastAsia"/>
                <w:b/>
                <w:bCs/>
                <w:sz w:val="21"/>
              </w:rPr>
              <w:t>解释</w:t>
            </w:r>
          </w:p>
        </w:tc>
        <w:tc>
          <w:tcPr>
            <w:tcW w:w="2077" w:type="pct"/>
          </w:tcPr>
          <w:p w14:paraId="7C48B74C" w14:textId="77777777" w:rsidR="00861EE8" w:rsidRDefault="00861EE8" w:rsidP="004A7DA0">
            <w:pPr>
              <w:jc w:val="center"/>
              <w:rPr>
                <w:rFonts w:asciiTheme="minorEastAsia" w:eastAsiaTheme="minorEastAsia" w:hAnsiTheme="minorEastAsia"/>
                <w:b/>
                <w:bCs/>
                <w:sz w:val="21"/>
              </w:rPr>
            </w:pPr>
            <w:r>
              <w:rPr>
                <w:rFonts w:asciiTheme="minorEastAsia" w:eastAsiaTheme="minorEastAsia" w:hAnsiTheme="minorEastAsia"/>
                <w:b/>
                <w:bCs/>
                <w:sz w:val="21"/>
              </w:rPr>
              <w:t>大小</w:t>
            </w:r>
            <w:r>
              <w:rPr>
                <w:rFonts w:asciiTheme="minorEastAsia" w:eastAsiaTheme="minorEastAsia" w:hAnsiTheme="minorEastAsia" w:hint="eastAsia"/>
                <w:b/>
                <w:bCs/>
                <w:sz w:val="21"/>
              </w:rPr>
              <w:t>/数据类型</w:t>
            </w:r>
          </w:p>
        </w:tc>
      </w:tr>
      <w:tr w:rsidR="00861EE8" w14:paraId="65286695" w14:textId="77777777" w:rsidTr="009A1D4E">
        <w:trPr>
          <w:jc w:val="center"/>
        </w:trPr>
        <w:tc>
          <w:tcPr>
            <w:tcW w:w="1191" w:type="pct"/>
          </w:tcPr>
          <w:p w14:paraId="5C5D40CB"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meas_loc_site</w:t>
            </w:r>
            <w:proofErr w:type="spellEnd"/>
          </w:p>
        </w:tc>
        <w:tc>
          <w:tcPr>
            <w:tcW w:w="1731" w:type="pct"/>
            <w:vMerge w:val="restart"/>
          </w:tcPr>
          <w:p w14:paraId="008B9EFD"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主键。</w:t>
            </w:r>
            <w:r>
              <w:rPr>
                <w:rFonts w:asciiTheme="minorEastAsia" w:eastAsiaTheme="minorEastAsia" w:hAnsiTheme="minorEastAsia" w:hint="eastAsia"/>
                <w:sz w:val="21"/>
              </w:rPr>
              <w:t>id</w:t>
            </w:r>
            <w:r>
              <w:rPr>
                <w:rFonts w:asciiTheme="minorEastAsia" w:eastAsiaTheme="minorEastAsia" w:hAnsiTheme="minorEastAsia"/>
                <w:sz w:val="21"/>
              </w:rPr>
              <w:t>。</w:t>
            </w:r>
          </w:p>
        </w:tc>
        <w:tc>
          <w:tcPr>
            <w:tcW w:w="2077" w:type="pct"/>
          </w:tcPr>
          <w:p w14:paraId="075F1154" w14:textId="77777777" w:rsidR="00861EE8" w:rsidRDefault="00861EE8"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861EE8" w14:paraId="72CAB452" w14:textId="77777777" w:rsidTr="009A1D4E">
        <w:trPr>
          <w:trHeight w:val="278"/>
          <w:jc w:val="center"/>
        </w:trPr>
        <w:tc>
          <w:tcPr>
            <w:tcW w:w="1191" w:type="pct"/>
          </w:tcPr>
          <w:p w14:paraId="59F447C5"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meas_loc_id</w:t>
            </w:r>
            <w:proofErr w:type="spellEnd"/>
          </w:p>
        </w:tc>
        <w:tc>
          <w:tcPr>
            <w:tcW w:w="1731" w:type="pct"/>
            <w:vMerge/>
          </w:tcPr>
          <w:p w14:paraId="0B722670" w14:textId="77777777" w:rsidR="00861EE8" w:rsidRDefault="00861EE8" w:rsidP="004A7DA0">
            <w:pPr>
              <w:rPr>
                <w:rFonts w:asciiTheme="minorEastAsia" w:eastAsiaTheme="minorEastAsia" w:hAnsiTheme="minorEastAsia"/>
                <w:sz w:val="21"/>
              </w:rPr>
            </w:pPr>
          </w:p>
        </w:tc>
        <w:tc>
          <w:tcPr>
            <w:tcW w:w="2077" w:type="pct"/>
          </w:tcPr>
          <w:p w14:paraId="3539504F"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861EE8" w14:paraId="67704E1B" w14:textId="77777777" w:rsidTr="009A1D4E">
        <w:trPr>
          <w:jc w:val="center"/>
        </w:trPr>
        <w:tc>
          <w:tcPr>
            <w:tcW w:w="1191" w:type="pct"/>
          </w:tcPr>
          <w:p w14:paraId="6574B4E2"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gmt_event</w:t>
            </w:r>
            <w:proofErr w:type="spellEnd"/>
          </w:p>
        </w:tc>
        <w:tc>
          <w:tcPr>
            <w:tcW w:w="1731" w:type="pct"/>
          </w:tcPr>
          <w:p w14:paraId="494C2F1F"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主键。对应一次</w:t>
            </w:r>
            <w:proofErr w:type="spellStart"/>
            <w:r>
              <w:rPr>
                <w:rFonts w:asciiTheme="minorEastAsia" w:eastAsiaTheme="minorEastAsia" w:hAnsiTheme="minorEastAsia"/>
                <w:sz w:val="21"/>
              </w:rPr>
              <w:t>Meas_Event</w:t>
            </w:r>
            <w:proofErr w:type="spellEnd"/>
            <w:r>
              <w:rPr>
                <w:rFonts w:asciiTheme="minorEastAsia" w:eastAsiaTheme="minorEastAsia" w:hAnsiTheme="minorEastAsia"/>
                <w:sz w:val="21"/>
              </w:rPr>
              <w:t>。</w:t>
            </w:r>
          </w:p>
        </w:tc>
        <w:tc>
          <w:tcPr>
            <w:tcW w:w="2077" w:type="pct"/>
          </w:tcPr>
          <w:p w14:paraId="0AB89D1E" w14:textId="77777777" w:rsidR="00861EE8" w:rsidRDefault="00861EE8" w:rsidP="004A7DA0">
            <w:pPr>
              <w:rPr>
                <w:rFonts w:asciiTheme="minorEastAsia" w:eastAsiaTheme="minorEastAsia" w:hAnsiTheme="minorEastAsia"/>
                <w:sz w:val="21"/>
              </w:rPr>
            </w:pPr>
            <w:proofErr w:type="gramStart"/>
            <w:r>
              <w:rPr>
                <w:rFonts w:asciiTheme="minorEastAsia" w:eastAsiaTheme="minorEastAsia" w:hAnsiTheme="minorEastAsia"/>
                <w:sz w:val="21"/>
              </w:rPr>
              <w:t>DATETIME(</w:t>
            </w:r>
            <w:proofErr w:type="gramEnd"/>
            <w:r>
              <w:rPr>
                <w:rFonts w:asciiTheme="minorEastAsia" w:eastAsiaTheme="minorEastAsia" w:hAnsiTheme="minorEastAsia"/>
                <w:sz w:val="21"/>
              </w:rPr>
              <w:t>19:29) NOT NULL</w:t>
            </w:r>
          </w:p>
        </w:tc>
      </w:tr>
      <w:tr w:rsidR="00861EE8" w14:paraId="4FEABA52" w14:textId="77777777" w:rsidTr="009A1D4E">
        <w:trPr>
          <w:jc w:val="center"/>
        </w:trPr>
        <w:tc>
          <w:tcPr>
            <w:tcW w:w="1191" w:type="pct"/>
          </w:tcPr>
          <w:p w14:paraId="5A714337"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eu_db_site</w:t>
            </w:r>
            <w:proofErr w:type="spellEnd"/>
          </w:p>
        </w:tc>
        <w:tc>
          <w:tcPr>
            <w:tcW w:w="1731" w:type="pct"/>
            <w:vMerge w:val="restart"/>
          </w:tcPr>
          <w:p w14:paraId="462C73EA"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主键。关联</w:t>
            </w:r>
            <w:r>
              <w:rPr>
                <w:rFonts w:asciiTheme="minorEastAsia" w:eastAsiaTheme="minorEastAsia" w:hAnsiTheme="minorEastAsia" w:hint="eastAsia"/>
                <w:sz w:val="21"/>
              </w:rPr>
              <w:t>实数数据的单位信息。</w:t>
            </w:r>
          </w:p>
        </w:tc>
        <w:tc>
          <w:tcPr>
            <w:tcW w:w="2077" w:type="pct"/>
          </w:tcPr>
          <w:p w14:paraId="3267B72B" w14:textId="77777777" w:rsidR="00861EE8" w:rsidRDefault="00861EE8" w:rsidP="004A7DA0">
            <w:pPr>
              <w:rPr>
                <w:rFonts w:asciiTheme="minorEastAsia" w:eastAsiaTheme="minorEastAsia" w:hAnsiTheme="minorEastAsia"/>
                <w:sz w:val="21"/>
              </w:rPr>
            </w:pPr>
            <w:proofErr w:type="gramStart"/>
            <w:r>
              <w:rPr>
                <w:rFonts w:asciiTheme="minorEastAsia" w:eastAsiaTheme="minorEastAsia" w:hAnsiTheme="minorEastAsia"/>
                <w:sz w:val="21"/>
              </w:rPr>
              <w:t>HEXSTRING(</w:t>
            </w:r>
            <w:proofErr w:type="gramEnd"/>
            <w:r>
              <w:rPr>
                <w:rFonts w:asciiTheme="minorEastAsia" w:eastAsiaTheme="minorEastAsia" w:hAnsiTheme="minorEastAsia"/>
                <w:sz w:val="21"/>
              </w:rPr>
              <w:t>16) NOT NULL</w:t>
            </w:r>
          </w:p>
        </w:tc>
      </w:tr>
      <w:tr w:rsidR="00861EE8" w14:paraId="3CD46521" w14:textId="77777777" w:rsidTr="009A1D4E">
        <w:trPr>
          <w:jc w:val="center"/>
        </w:trPr>
        <w:tc>
          <w:tcPr>
            <w:tcW w:w="1191" w:type="pct"/>
          </w:tcPr>
          <w:p w14:paraId="7AFAC37D"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eu_db_id</w:t>
            </w:r>
            <w:proofErr w:type="spellEnd"/>
          </w:p>
        </w:tc>
        <w:tc>
          <w:tcPr>
            <w:tcW w:w="1731" w:type="pct"/>
            <w:vMerge/>
          </w:tcPr>
          <w:p w14:paraId="012A7B3D" w14:textId="77777777" w:rsidR="00861EE8" w:rsidRDefault="00861EE8" w:rsidP="004A7DA0">
            <w:pPr>
              <w:rPr>
                <w:rFonts w:asciiTheme="minorEastAsia" w:eastAsiaTheme="minorEastAsia" w:hAnsiTheme="minorEastAsia"/>
                <w:sz w:val="21"/>
              </w:rPr>
            </w:pPr>
          </w:p>
        </w:tc>
        <w:tc>
          <w:tcPr>
            <w:tcW w:w="2077" w:type="pct"/>
          </w:tcPr>
          <w:p w14:paraId="55C68B21"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861EE8" w14:paraId="6763EB51" w14:textId="77777777" w:rsidTr="009A1D4E">
        <w:trPr>
          <w:jc w:val="center"/>
        </w:trPr>
        <w:tc>
          <w:tcPr>
            <w:tcW w:w="1191" w:type="pct"/>
          </w:tcPr>
          <w:p w14:paraId="3B3876C2"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eu_type_code</w:t>
            </w:r>
            <w:proofErr w:type="spellEnd"/>
          </w:p>
        </w:tc>
        <w:tc>
          <w:tcPr>
            <w:tcW w:w="1731" w:type="pct"/>
            <w:vMerge/>
          </w:tcPr>
          <w:p w14:paraId="0030CD2B" w14:textId="77777777" w:rsidR="00861EE8" w:rsidRDefault="00861EE8" w:rsidP="004A7DA0">
            <w:pPr>
              <w:rPr>
                <w:rFonts w:asciiTheme="minorEastAsia" w:eastAsiaTheme="minorEastAsia" w:hAnsiTheme="minorEastAsia"/>
                <w:sz w:val="21"/>
              </w:rPr>
            </w:pPr>
          </w:p>
        </w:tc>
        <w:tc>
          <w:tcPr>
            <w:tcW w:w="2077" w:type="pct"/>
          </w:tcPr>
          <w:p w14:paraId="6B3B922E"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UINT NOT NULL</w:t>
            </w:r>
          </w:p>
        </w:tc>
      </w:tr>
      <w:tr w:rsidR="00861EE8" w14:paraId="3EB056FA" w14:textId="77777777" w:rsidTr="009A1D4E">
        <w:trPr>
          <w:jc w:val="center"/>
        </w:trPr>
        <w:tc>
          <w:tcPr>
            <w:tcW w:w="1191" w:type="pct"/>
          </w:tcPr>
          <w:p w14:paraId="7F476D58"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data_value</w:t>
            </w:r>
            <w:proofErr w:type="spellEnd"/>
          </w:p>
        </w:tc>
        <w:tc>
          <w:tcPr>
            <w:tcW w:w="1731" w:type="pct"/>
          </w:tcPr>
          <w:p w14:paraId="723AD0E3"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存储</w:t>
            </w:r>
            <w:r>
              <w:rPr>
                <w:rFonts w:asciiTheme="minorEastAsia" w:eastAsiaTheme="minorEastAsia" w:hAnsiTheme="minorEastAsia" w:hint="eastAsia"/>
                <w:sz w:val="21"/>
              </w:rPr>
              <w:t>实数型数据数值</w:t>
            </w:r>
          </w:p>
        </w:tc>
        <w:tc>
          <w:tcPr>
            <w:tcW w:w="2077" w:type="pct"/>
          </w:tcPr>
          <w:p w14:paraId="556C817C"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sz w:val="21"/>
              </w:rPr>
              <w:t>DOUBLE</w:t>
            </w:r>
          </w:p>
        </w:tc>
      </w:tr>
      <w:tr w:rsidR="00861EE8" w14:paraId="47A71AA2" w14:textId="77777777" w:rsidTr="009A1D4E">
        <w:trPr>
          <w:jc w:val="center"/>
        </w:trPr>
        <w:tc>
          <w:tcPr>
            <w:tcW w:w="1191" w:type="pct"/>
          </w:tcPr>
          <w:p w14:paraId="0E058200" w14:textId="77777777" w:rsidR="00861EE8" w:rsidRDefault="00861EE8" w:rsidP="004A7DA0">
            <w:pPr>
              <w:rPr>
                <w:rFonts w:asciiTheme="minorEastAsia" w:eastAsiaTheme="minorEastAsia" w:hAnsiTheme="minorEastAsia"/>
                <w:sz w:val="21"/>
              </w:rPr>
            </w:pPr>
            <w:proofErr w:type="spellStart"/>
            <w:r>
              <w:rPr>
                <w:rFonts w:asciiTheme="minorEastAsia" w:eastAsiaTheme="minorEastAsia" w:hAnsiTheme="minorEastAsia"/>
                <w:sz w:val="21"/>
              </w:rPr>
              <w:t>gmt_last_updated</w:t>
            </w:r>
            <w:proofErr w:type="spellEnd"/>
          </w:p>
        </w:tc>
        <w:tc>
          <w:tcPr>
            <w:tcW w:w="1731" w:type="pct"/>
          </w:tcPr>
          <w:p w14:paraId="0458F0ED" w14:textId="77777777" w:rsidR="00861EE8" w:rsidRDefault="00861EE8" w:rsidP="004A7DA0">
            <w:pPr>
              <w:rPr>
                <w:rFonts w:asciiTheme="minorEastAsia" w:eastAsiaTheme="minorEastAsia" w:hAnsiTheme="minorEastAsia"/>
                <w:sz w:val="21"/>
              </w:rPr>
            </w:pPr>
            <w:r>
              <w:rPr>
                <w:rFonts w:asciiTheme="minorEastAsia" w:eastAsiaTheme="minorEastAsia" w:hAnsiTheme="minorEastAsia" w:hint="eastAsia"/>
                <w:sz w:val="21"/>
              </w:rPr>
              <w:t>上次更新时间</w:t>
            </w:r>
          </w:p>
        </w:tc>
        <w:tc>
          <w:tcPr>
            <w:tcW w:w="2077" w:type="pct"/>
          </w:tcPr>
          <w:p w14:paraId="631F6D0B" w14:textId="77777777" w:rsidR="00861EE8" w:rsidRDefault="00861EE8" w:rsidP="004A7DA0">
            <w:pPr>
              <w:rPr>
                <w:rFonts w:asciiTheme="minorEastAsia" w:eastAsiaTheme="minorEastAsia" w:hAnsiTheme="minorEastAsia"/>
                <w:sz w:val="21"/>
              </w:rPr>
            </w:pPr>
            <w:proofErr w:type="gramStart"/>
            <w:r>
              <w:rPr>
                <w:rFonts w:asciiTheme="minorEastAsia" w:eastAsiaTheme="minorEastAsia" w:hAnsiTheme="minorEastAsia"/>
                <w:sz w:val="21"/>
              </w:rPr>
              <w:t>DATETIME(</w:t>
            </w:r>
            <w:proofErr w:type="gramEnd"/>
            <w:r>
              <w:rPr>
                <w:rFonts w:asciiTheme="minorEastAsia" w:eastAsiaTheme="minorEastAsia" w:hAnsiTheme="minorEastAsia"/>
                <w:sz w:val="21"/>
              </w:rPr>
              <w:t>19:29)</w:t>
            </w:r>
          </w:p>
        </w:tc>
      </w:tr>
    </w:tbl>
    <w:p w14:paraId="33C861DA" w14:textId="43C947A9" w:rsidR="00F04B3B" w:rsidRDefault="00F04B3B" w:rsidP="00DA15CC">
      <w:pPr>
        <w:pStyle w:val="32"/>
        <w:ind w:firstLineChars="0" w:firstLine="0"/>
        <w:rPr>
          <w:rFonts w:ascii="宋体" w:hAnsi="宋体"/>
          <w:sz w:val="21"/>
          <w:szCs w:val="21"/>
        </w:rPr>
      </w:pPr>
    </w:p>
    <w:p w14:paraId="6F69B409" w14:textId="77777777" w:rsidR="00DA15CC" w:rsidRDefault="00DA15CC" w:rsidP="00DA15CC">
      <w:pPr>
        <w:ind w:firstLine="480"/>
        <w:rPr>
          <w:rFonts w:ascii="宋体" w:hAnsi="宋体"/>
        </w:rPr>
      </w:pPr>
      <w:r>
        <w:rPr>
          <w:rFonts w:ascii="宋体" w:hAnsi="宋体" w:hint="eastAsia"/>
        </w:rPr>
        <w:t>在健康管理数据库中，通过模糊组与FMECA的故障模式关联信息可通过故障诊断结果查询对应的故障信息。</w:t>
      </w:r>
    </w:p>
    <w:p w14:paraId="1BCEF7F0" w14:textId="2E952D0A" w:rsidR="00DA15CC" w:rsidRPr="00DA15CC" w:rsidRDefault="00DA15CC" w:rsidP="00DA15CC">
      <w:pPr>
        <w:ind w:firstLine="480"/>
        <w:rPr>
          <w:rFonts w:ascii="宋体" w:hAnsi="宋体" w:hint="eastAsia"/>
        </w:rPr>
      </w:pPr>
      <w:r>
        <w:rPr>
          <w:rFonts w:ascii="宋体" w:hAnsi="宋体" w:hint="eastAsia"/>
        </w:rPr>
        <w:t>其中，故障模糊</w:t>
      </w:r>
      <w:proofErr w:type="gramStart"/>
      <w:r>
        <w:rPr>
          <w:rFonts w:ascii="宋体" w:hAnsi="宋体" w:hint="eastAsia"/>
        </w:rPr>
        <w:t>组信息</w:t>
      </w:r>
      <w:proofErr w:type="gramEnd"/>
      <w:r>
        <w:rPr>
          <w:rFonts w:ascii="宋体" w:hAnsi="宋体" w:hint="eastAsia"/>
        </w:rPr>
        <w:t>主要包括模糊组id、所属设备、类型、关联算法等信息；</w:t>
      </w:r>
      <w:r>
        <w:rPr>
          <w:rFonts w:ascii="宋体" w:hAnsi="宋体" w:hint="eastAsia"/>
        </w:rPr>
        <w:t>故障模式主要内容包括故障模式id、名称和故障率等。</w:t>
      </w:r>
    </w:p>
    <w:p w14:paraId="05BBF61A" w14:textId="77777777" w:rsidR="00F76D56" w:rsidRDefault="00000000" w:rsidP="00DA15CC">
      <w:pPr>
        <w:pStyle w:val="32"/>
        <w:numPr>
          <w:ilvl w:val="0"/>
          <w:numId w:val="35"/>
        </w:numPr>
        <w:ind w:firstLineChars="0"/>
        <w:jc w:val="center"/>
        <w:rPr>
          <w:rFonts w:ascii="宋体" w:hAnsi="宋体"/>
          <w:sz w:val="21"/>
          <w:szCs w:val="21"/>
        </w:rPr>
      </w:pPr>
      <w:r>
        <w:rPr>
          <w:rFonts w:ascii="宋体" w:hAnsi="宋体" w:hint="eastAsia"/>
          <w:sz w:val="21"/>
          <w:szCs w:val="21"/>
        </w:rPr>
        <w:t>故障模糊</w:t>
      </w:r>
      <w:proofErr w:type="gramStart"/>
      <w:r>
        <w:rPr>
          <w:rFonts w:ascii="宋体" w:hAnsi="宋体" w:hint="eastAsia"/>
          <w:sz w:val="21"/>
          <w:szCs w:val="21"/>
        </w:rPr>
        <w:t>组信息</w:t>
      </w:r>
      <w:proofErr w:type="gramEnd"/>
      <w:r>
        <w:rPr>
          <w:rFonts w:ascii="宋体" w:hAnsi="宋体" w:hint="eastAsia"/>
          <w:sz w:val="21"/>
          <w:szCs w:val="21"/>
        </w:rPr>
        <w:t>表</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2"/>
        <w:gridCol w:w="2778"/>
        <w:gridCol w:w="3738"/>
      </w:tblGrid>
      <w:tr w:rsidR="00F76D56" w14:paraId="62E7B4AD" w14:textId="77777777">
        <w:tc>
          <w:tcPr>
            <w:tcW w:w="2952" w:type="dxa"/>
            <w:tcBorders>
              <w:top w:val="single" w:sz="4" w:space="0" w:color="auto"/>
              <w:left w:val="single" w:sz="4" w:space="0" w:color="auto"/>
              <w:bottom w:val="single" w:sz="4" w:space="0" w:color="auto"/>
              <w:right w:val="single" w:sz="4" w:space="0" w:color="auto"/>
            </w:tcBorders>
          </w:tcPr>
          <w:p w14:paraId="16DCF367" w14:textId="77777777" w:rsidR="00F76D56" w:rsidRDefault="00000000">
            <w:pPr>
              <w:jc w:val="center"/>
              <w:rPr>
                <w:rFonts w:ascii="宋体" w:hAnsi="宋体"/>
                <w:b/>
                <w:bCs/>
                <w:sz w:val="21"/>
              </w:rPr>
            </w:pPr>
            <w:r>
              <w:rPr>
                <w:rFonts w:ascii="宋体" w:hAnsi="宋体" w:hint="eastAsia"/>
                <w:b/>
                <w:bCs/>
                <w:sz w:val="21"/>
              </w:rPr>
              <w:t>字段</w:t>
            </w:r>
          </w:p>
        </w:tc>
        <w:tc>
          <w:tcPr>
            <w:tcW w:w="2778" w:type="dxa"/>
            <w:tcBorders>
              <w:top w:val="single" w:sz="4" w:space="0" w:color="auto"/>
              <w:left w:val="nil"/>
              <w:bottom w:val="single" w:sz="4" w:space="0" w:color="auto"/>
              <w:right w:val="single" w:sz="4" w:space="0" w:color="auto"/>
            </w:tcBorders>
          </w:tcPr>
          <w:p w14:paraId="3572737C" w14:textId="77777777" w:rsidR="00F76D56" w:rsidRDefault="00000000">
            <w:pPr>
              <w:jc w:val="center"/>
              <w:rPr>
                <w:rFonts w:ascii="宋体" w:hAnsi="宋体"/>
                <w:b/>
                <w:bCs/>
                <w:sz w:val="21"/>
              </w:rPr>
            </w:pPr>
            <w:r>
              <w:rPr>
                <w:rFonts w:ascii="宋体" w:hAnsi="宋体" w:hint="eastAsia"/>
                <w:b/>
                <w:bCs/>
                <w:sz w:val="21"/>
              </w:rPr>
              <w:t>解释</w:t>
            </w:r>
          </w:p>
        </w:tc>
        <w:tc>
          <w:tcPr>
            <w:tcW w:w="3738" w:type="dxa"/>
            <w:tcBorders>
              <w:top w:val="single" w:sz="4" w:space="0" w:color="auto"/>
              <w:left w:val="nil"/>
              <w:bottom w:val="single" w:sz="4" w:space="0" w:color="auto"/>
              <w:right w:val="single" w:sz="4" w:space="0" w:color="auto"/>
            </w:tcBorders>
          </w:tcPr>
          <w:p w14:paraId="02C53750" w14:textId="77777777" w:rsidR="00F76D56" w:rsidRDefault="00000000">
            <w:pPr>
              <w:jc w:val="center"/>
              <w:rPr>
                <w:rFonts w:ascii="宋体" w:hAnsi="宋体"/>
                <w:b/>
                <w:bCs/>
                <w:sz w:val="21"/>
              </w:rPr>
            </w:pPr>
            <w:r>
              <w:rPr>
                <w:rFonts w:ascii="宋体" w:hAnsi="宋体" w:hint="eastAsia"/>
                <w:b/>
                <w:bCs/>
                <w:sz w:val="21"/>
              </w:rPr>
              <w:t>大小/数据类型</w:t>
            </w:r>
          </w:p>
        </w:tc>
      </w:tr>
      <w:tr w:rsidR="00F76D56" w14:paraId="03680062" w14:textId="77777777">
        <w:tc>
          <w:tcPr>
            <w:tcW w:w="2952" w:type="dxa"/>
            <w:tcBorders>
              <w:top w:val="single" w:sz="4" w:space="0" w:color="auto"/>
              <w:left w:val="single" w:sz="4" w:space="0" w:color="auto"/>
              <w:bottom w:val="single" w:sz="4" w:space="0" w:color="auto"/>
              <w:right w:val="single" w:sz="4" w:space="0" w:color="auto"/>
            </w:tcBorders>
          </w:tcPr>
          <w:p w14:paraId="6E0B4F07" w14:textId="77777777" w:rsidR="00F76D56" w:rsidRDefault="00000000">
            <w:pPr>
              <w:rPr>
                <w:rFonts w:ascii="宋体" w:hAnsi="宋体"/>
                <w:sz w:val="21"/>
              </w:rPr>
            </w:pPr>
            <w:proofErr w:type="spellStart"/>
            <w:r>
              <w:rPr>
                <w:rFonts w:ascii="宋体" w:hAnsi="宋体" w:hint="eastAsia"/>
                <w:sz w:val="21"/>
              </w:rPr>
              <w:t>sg_hyp_amb_set_db_site</w:t>
            </w:r>
            <w:proofErr w:type="spellEnd"/>
          </w:p>
        </w:tc>
        <w:tc>
          <w:tcPr>
            <w:tcW w:w="2778" w:type="dxa"/>
            <w:vMerge w:val="restart"/>
            <w:tcBorders>
              <w:top w:val="nil"/>
              <w:left w:val="nil"/>
              <w:bottom w:val="single" w:sz="4" w:space="0" w:color="auto"/>
              <w:right w:val="single" w:sz="4" w:space="0" w:color="auto"/>
            </w:tcBorders>
          </w:tcPr>
          <w:p w14:paraId="42E3ABE4" w14:textId="77777777" w:rsidR="00F76D56" w:rsidRDefault="00F76D56">
            <w:pPr>
              <w:rPr>
                <w:rFonts w:ascii="宋体" w:hAnsi="宋体"/>
                <w:sz w:val="21"/>
              </w:rPr>
            </w:pPr>
          </w:p>
          <w:p w14:paraId="3346167B" w14:textId="77777777" w:rsidR="00F76D56" w:rsidRDefault="00000000">
            <w:pPr>
              <w:rPr>
                <w:rFonts w:ascii="宋体" w:hAnsi="宋体"/>
                <w:sz w:val="21"/>
              </w:rPr>
            </w:pPr>
            <w:r>
              <w:rPr>
                <w:rFonts w:ascii="宋体" w:hAnsi="宋体" w:hint="eastAsia"/>
                <w:sz w:val="21"/>
              </w:rPr>
              <w:lastRenderedPageBreak/>
              <w:t>模糊组id。</w:t>
            </w:r>
          </w:p>
        </w:tc>
        <w:tc>
          <w:tcPr>
            <w:tcW w:w="3738" w:type="dxa"/>
            <w:tcBorders>
              <w:top w:val="single" w:sz="4" w:space="0" w:color="auto"/>
              <w:left w:val="nil"/>
              <w:bottom w:val="single" w:sz="4" w:space="0" w:color="auto"/>
              <w:right w:val="single" w:sz="4" w:space="0" w:color="auto"/>
            </w:tcBorders>
          </w:tcPr>
          <w:p w14:paraId="22D93F8E" w14:textId="77777777" w:rsidR="00F76D56" w:rsidRDefault="00000000">
            <w:pPr>
              <w:rPr>
                <w:rFonts w:ascii="宋体" w:hAnsi="宋体"/>
                <w:sz w:val="21"/>
              </w:rPr>
            </w:pPr>
            <w:proofErr w:type="gramStart"/>
            <w:r>
              <w:rPr>
                <w:rFonts w:ascii="宋体" w:hAnsi="宋体" w:hint="eastAsia"/>
                <w:sz w:val="21"/>
              </w:rPr>
              <w:lastRenderedPageBreak/>
              <w:t>HEXSTRING(</w:t>
            </w:r>
            <w:proofErr w:type="gramEnd"/>
            <w:r>
              <w:rPr>
                <w:rFonts w:ascii="宋体" w:hAnsi="宋体" w:hint="eastAsia"/>
                <w:sz w:val="21"/>
              </w:rPr>
              <w:t>16) NOT NULL</w:t>
            </w:r>
          </w:p>
        </w:tc>
      </w:tr>
      <w:tr w:rsidR="00F76D56" w14:paraId="583A58E9"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47E36241" w14:textId="77777777" w:rsidR="00F76D56" w:rsidRDefault="00000000">
            <w:pPr>
              <w:rPr>
                <w:rFonts w:ascii="宋体" w:hAnsi="宋体"/>
                <w:sz w:val="21"/>
              </w:rPr>
            </w:pPr>
            <w:proofErr w:type="spellStart"/>
            <w:r>
              <w:rPr>
                <w:rFonts w:ascii="宋体" w:hAnsi="宋体" w:hint="eastAsia"/>
                <w:sz w:val="21"/>
              </w:rPr>
              <w:lastRenderedPageBreak/>
              <w:t>sg_hyp_amb_set_db_id</w:t>
            </w:r>
            <w:proofErr w:type="spellEnd"/>
          </w:p>
        </w:tc>
        <w:tc>
          <w:tcPr>
            <w:tcW w:w="2778" w:type="dxa"/>
            <w:vMerge/>
            <w:tcBorders>
              <w:top w:val="nil"/>
              <w:left w:val="nil"/>
              <w:bottom w:val="single" w:sz="4" w:space="0" w:color="auto"/>
              <w:right w:val="single" w:sz="4" w:space="0" w:color="auto"/>
            </w:tcBorders>
            <w:vAlign w:val="center"/>
          </w:tcPr>
          <w:p w14:paraId="793D295B"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3A688EC8" w14:textId="77777777" w:rsidR="00F76D56" w:rsidRDefault="00000000">
            <w:pPr>
              <w:rPr>
                <w:rFonts w:ascii="宋体" w:hAnsi="宋体"/>
                <w:sz w:val="21"/>
              </w:rPr>
            </w:pPr>
            <w:r>
              <w:rPr>
                <w:rFonts w:ascii="宋体" w:hAnsi="宋体" w:hint="eastAsia"/>
                <w:sz w:val="21"/>
              </w:rPr>
              <w:t>UINT NOT NULL</w:t>
            </w:r>
          </w:p>
        </w:tc>
      </w:tr>
      <w:tr w:rsidR="00F76D56" w14:paraId="7CBFBAA0"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5171BCB5" w14:textId="77777777" w:rsidR="00F76D56" w:rsidRDefault="00000000">
            <w:pPr>
              <w:rPr>
                <w:rFonts w:ascii="宋体" w:hAnsi="宋体"/>
                <w:sz w:val="21"/>
              </w:rPr>
            </w:pPr>
            <w:proofErr w:type="spellStart"/>
            <w:r>
              <w:rPr>
                <w:rFonts w:ascii="宋体" w:hAnsi="宋体" w:hint="eastAsia"/>
                <w:sz w:val="21"/>
              </w:rPr>
              <w:t>sg_hyp_amb_set_id</w:t>
            </w:r>
            <w:proofErr w:type="spellEnd"/>
          </w:p>
        </w:tc>
        <w:tc>
          <w:tcPr>
            <w:tcW w:w="2778" w:type="dxa"/>
            <w:vMerge/>
            <w:tcBorders>
              <w:top w:val="nil"/>
              <w:left w:val="nil"/>
              <w:bottom w:val="single" w:sz="4" w:space="0" w:color="auto"/>
              <w:right w:val="single" w:sz="4" w:space="0" w:color="auto"/>
            </w:tcBorders>
            <w:vAlign w:val="center"/>
          </w:tcPr>
          <w:p w14:paraId="13615255"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17A053E8" w14:textId="77777777" w:rsidR="00F76D56" w:rsidRDefault="00000000">
            <w:pPr>
              <w:rPr>
                <w:rFonts w:ascii="宋体" w:hAnsi="宋体"/>
                <w:sz w:val="21"/>
              </w:rPr>
            </w:pPr>
            <w:r>
              <w:rPr>
                <w:rFonts w:ascii="宋体" w:hAnsi="宋体" w:hint="eastAsia"/>
                <w:sz w:val="21"/>
              </w:rPr>
              <w:t>UINT NOT NULL</w:t>
            </w:r>
          </w:p>
        </w:tc>
      </w:tr>
      <w:tr w:rsidR="00F76D56" w14:paraId="792AC220" w14:textId="77777777">
        <w:tc>
          <w:tcPr>
            <w:tcW w:w="2952" w:type="dxa"/>
            <w:tcBorders>
              <w:top w:val="single" w:sz="4" w:space="0" w:color="auto"/>
              <w:left w:val="single" w:sz="4" w:space="0" w:color="auto"/>
              <w:bottom w:val="single" w:sz="4" w:space="0" w:color="auto"/>
              <w:right w:val="single" w:sz="4" w:space="0" w:color="auto"/>
            </w:tcBorders>
          </w:tcPr>
          <w:p w14:paraId="62679A0A" w14:textId="77777777" w:rsidR="00F76D56" w:rsidRDefault="00000000">
            <w:pPr>
              <w:rPr>
                <w:rFonts w:ascii="宋体" w:hAnsi="宋体"/>
                <w:sz w:val="21"/>
              </w:rPr>
            </w:pPr>
            <w:proofErr w:type="spellStart"/>
            <w:r>
              <w:rPr>
                <w:rFonts w:ascii="宋体" w:hAnsi="宋体" w:hint="eastAsia"/>
                <w:sz w:val="21"/>
              </w:rPr>
              <w:t>segment_site</w:t>
            </w:r>
            <w:proofErr w:type="spellEnd"/>
          </w:p>
        </w:tc>
        <w:tc>
          <w:tcPr>
            <w:tcW w:w="2778" w:type="dxa"/>
            <w:vMerge w:val="restart"/>
            <w:tcBorders>
              <w:top w:val="nil"/>
              <w:left w:val="nil"/>
              <w:bottom w:val="single" w:sz="4" w:space="0" w:color="auto"/>
              <w:right w:val="single" w:sz="4" w:space="0" w:color="auto"/>
            </w:tcBorders>
          </w:tcPr>
          <w:p w14:paraId="3B8D4CAC" w14:textId="77777777" w:rsidR="00F76D56" w:rsidRDefault="00000000">
            <w:pPr>
              <w:rPr>
                <w:rFonts w:ascii="宋体" w:hAnsi="宋体"/>
                <w:sz w:val="21"/>
              </w:rPr>
            </w:pPr>
            <w:r>
              <w:rPr>
                <w:rFonts w:ascii="宋体" w:hAnsi="宋体" w:hint="eastAsia"/>
                <w:sz w:val="21"/>
              </w:rPr>
              <w:t>外键，关联所属设备id。</w:t>
            </w:r>
          </w:p>
        </w:tc>
        <w:tc>
          <w:tcPr>
            <w:tcW w:w="3738" w:type="dxa"/>
            <w:tcBorders>
              <w:top w:val="single" w:sz="4" w:space="0" w:color="auto"/>
              <w:left w:val="nil"/>
              <w:bottom w:val="single" w:sz="4" w:space="0" w:color="auto"/>
              <w:right w:val="single" w:sz="4" w:space="0" w:color="auto"/>
            </w:tcBorders>
          </w:tcPr>
          <w:p w14:paraId="36C3308F"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1D1D9968" w14:textId="77777777">
        <w:tc>
          <w:tcPr>
            <w:tcW w:w="2952" w:type="dxa"/>
            <w:tcBorders>
              <w:top w:val="single" w:sz="4" w:space="0" w:color="auto"/>
              <w:left w:val="single" w:sz="4" w:space="0" w:color="auto"/>
              <w:bottom w:val="single" w:sz="4" w:space="0" w:color="auto"/>
              <w:right w:val="single" w:sz="4" w:space="0" w:color="auto"/>
            </w:tcBorders>
          </w:tcPr>
          <w:p w14:paraId="78664034" w14:textId="77777777" w:rsidR="00F76D56" w:rsidRDefault="00000000">
            <w:pPr>
              <w:rPr>
                <w:rFonts w:ascii="宋体" w:hAnsi="宋体"/>
                <w:sz w:val="21"/>
              </w:rPr>
            </w:pPr>
            <w:proofErr w:type="spellStart"/>
            <w:r>
              <w:rPr>
                <w:rFonts w:ascii="宋体" w:hAnsi="宋体" w:hint="eastAsia"/>
                <w:sz w:val="21"/>
              </w:rPr>
              <w:t>segment_id</w:t>
            </w:r>
            <w:proofErr w:type="spellEnd"/>
          </w:p>
        </w:tc>
        <w:tc>
          <w:tcPr>
            <w:tcW w:w="2778" w:type="dxa"/>
            <w:vMerge/>
            <w:tcBorders>
              <w:top w:val="nil"/>
              <w:left w:val="nil"/>
              <w:bottom w:val="single" w:sz="4" w:space="0" w:color="auto"/>
              <w:right w:val="single" w:sz="4" w:space="0" w:color="auto"/>
            </w:tcBorders>
            <w:vAlign w:val="center"/>
          </w:tcPr>
          <w:p w14:paraId="05BA1164"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4E39DE9A" w14:textId="77777777" w:rsidR="00F76D56" w:rsidRDefault="00000000">
            <w:pPr>
              <w:rPr>
                <w:rFonts w:ascii="宋体" w:hAnsi="宋体"/>
                <w:sz w:val="21"/>
              </w:rPr>
            </w:pPr>
            <w:r>
              <w:rPr>
                <w:rFonts w:ascii="宋体" w:hAnsi="宋体" w:hint="eastAsia"/>
                <w:sz w:val="21"/>
              </w:rPr>
              <w:t>UINT NOT NULL</w:t>
            </w:r>
          </w:p>
        </w:tc>
      </w:tr>
      <w:tr w:rsidR="00F76D56" w14:paraId="72AEED78" w14:textId="77777777">
        <w:tc>
          <w:tcPr>
            <w:tcW w:w="2952" w:type="dxa"/>
            <w:tcBorders>
              <w:top w:val="single" w:sz="4" w:space="0" w:color="auto"/>
              <w:left w:val="single" w:sz="4" w:space="0" w:color="auto"/>
              <w:bottom w:val="single" w:sz="4" w:space="0" w:color="auto"/>
              <w:right w:val="single" w:sz="4" w:space="0" w:color="auto"/>
            </w:tcBorders>
          </w:tcPr>
          <w:p w14:paraId="1392EDFF" w14:textId="77777777" w:rsidR="00F76D56" w:rsidRDefault="00000000">
            <w:pPr>
              <w:rPr>
                <w:rFonts w:ascii="宋体" w:hAnsi="宋体"/>
                <w:sz w:val="21"/>
              </w:rPr>
            </w:pPr>
            <w:proofErr w:type="spellStart"/>
            <w:r>
              <w:rPr>
                <w:rFonts w:ascii="宋体" w:hAnsi="宋体" w:hint="eastAsia"/>
                <w:sz w:val="21"/>
              </w:rPr>
              <w:t>amb_set_db_site</w:t>
            </w:r>
            <w:proofErr w:type="spellEnd"/>
          </w:p>
        </w:tc>
        <w:tc>
          <w:tcPr>
            <w:tcW w:w="2778" w:type="dxa"/>
            <w:vMerge w:val="restart"/>
            <w:tcBorders>
              <w:top w:val="nil"/>
              <w:left w:val="nil"/>
              <w:bottom w:val="single" w:sz="4" w:space="0" w:color="auto"/>
              <w:right w:val="single" w:sz="4" w:space="0" w:color="auto"/>
            </w:tcBorders>
          </w:tcPr>
          <w:p w14:paraId="06C1007E" w14:textId="77777777" w:rsidR="00F76D56" w:rsidRDefault="00000000">
            <w:pPr>
              <w:rPr>
                <w:rFonts w:ascii="宋体" w:hAnsi="宋体"/>
                <w:sz w:val="21"/>
              </w:rPr>
            </w:pPr>
            <w:r>
              <w:rPr>
                <w:rFonts w:ascii="宋体" w:hAnsi="宋体" w:hint="eastAsia"/>
                <w:sz w:val="21"/>
              </w:rPr>
              <w:t>外键，关联模糊组类型。</w:t>
            </w:r>
          </w:p>
        </w:tc>
        <w:tc>
          <w:tcPr>
            <w:tcW w:w="3738" w:type="dxa"/>
            <w:tcBorders>
              <w:top w:val="single" w:sz="4" w:space="0" w:color="auto"/>
              <w:left w:val="nil"/>
              <w:bottom w:val="single" w:sz="4" w:space="0" w:color="auto"/>
              <w:right w:val="single" w:sz="4" w:space="0" w:color="auto"/>
            </w:tcBorders>
          </w:tcPr>
          <w:p w14:paraId="353CA5BC"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7BB50A8F"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3BD8FC12" w14:textId="77777777" w:rsidR="00F76D56" w:rsidRDefault="00000000">
            <w:pPr>
              <w:rPr>
                <w:rFonts w:ascii="宋体" w:hAnsi="宋体"/>
                <w:sz w:val="21"/>
              </w:rPr>
            </w:pPr>
            <w:proofErr w:type="spellStart"/>
            <w:r>
              <w:rPr>
                <w:rFonts w:ascii="宋体" w:hAnsi="宋体" w:hint="eastAsia"/>
                <w:sz w:val="21"/>
              </w:rPr>
              <w:t>amb_set_db_id</w:t>
            </w:r>
            <w:proofErr w:type="spellEnd"/>
          </w:p>
        </w:tc>
        <w:tc>
          <w:tcPr>
            <w:tcW w:w="2778" w:type="dxa"/>
            <w:vMerge/>
            <w:tcBorders>
              <w:top w:val="nil"/>
              <w:left w:val="nil"/>
              <w:bottom w:val="single" w:sz="4" w:space="0" w:color="auto"/>
              <w:right w:val="single" w:sz="4" w:space="0" w:color="auto"/>
            </w:tcBorders>
            <w:vAlign w:val="center"/>
          </w:tcPr>
          <w:p w14:paraId="0E4B1289"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7112DCFF" w14:textId="77777777" w:rsidR="00F76D56" w:rsidRDefault="00000000">
            <w:pPr>
              <w:rPr>
                <w:rFonts w:ascii="宋体" w:hAnsi="宋体"/>
                <w:sz w:val="21"/>
              </w:rPr>
            </w:pPr>
            <w:r>
              <w:rPr>
                <w:rFonts w:ascii="宋体" w:hAnsi="宋体" w:hint="eastAsia"/>
                <w:sz w:val="21"/>
              </w:rPr>
              <w:t>UINT NOT NULL</w:t>
            </w:r>
          </w:p>
        </w:tc>
      </w:tr>
      <w:tr w:rsidR="00F76D56" w14:paraId="7C9F47A2"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6B630DC0" w14:textId="77777777" w:rsidR="00F76D56" w:rsidRDefault="00000000">
            <w:pPr>
              <w:rPr>
                <w:rFonts w:ascii="宋体" w:hAnsi="宋体"/>
                <w:sz w:val="21"/>
              </w:rPr>
            </w:pPr>
            <w:proofErr w:type="spellStart"/>
            <w:r>
              <w:rPr>
                <w:rFonts w:ascii="宋体" w:hAnsi="宋体" w:hint="eastAsia"/>
                <w:sz w:val="21"/>
              </w:rPr>
              <w:t>amb_set_type_code</w:t>
            </w:r>
            <w:proofErr w:type="spellEnd"/>
          </w:p>
        </w:tc>
        <w:tc>
          <w:tcPr>
            <w:tcW w:w="2778" w:type="dxa"/>
            <w:vMerge/>
            <w:tcBorders>
              <w:top w:val="nil"/>
              <w:left w:val="nil"/>
              <w:bottom w:val="single" w:sz="4" w:space="0" w:color="auto"/>
              <w:right w:val="single" w:sz="4" w:space="0" w:color="auto"/>
            </w:tcBorders>
            <w:vAlign w:val="center"/>
          </w:tcPr>
          <w:p w14:paraId="52137E0D"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50D7A9F0" w14:textId="77777777" w:rsidR="00F76D56" w:rsidRDefault="00000000">
            <w:pPr>
              <w:rPr>
                <w:rFonts w:ascii="宋体" w:hAnsi="宋体"/>
                <w:sz w:val="21"/>
              </w:rPr>
            </w:pPr>
            <w:r>
              <w:rPr>
                <w:rFonts w:ascii="宋体" w:hAnsi="宋体" w:hint="eastAsia"/>
                <w:sz w:val="21"/>
              </w:rPr>
              <w:t>UINT NOT NULL</w:t>
            </w:r>
          </w:p>
        </w:tc>
      </w:tr>
      <w:tr w:rsidR="00F76D56" w14:paraId="5D585904" w14:textId="77777777">
        <w:tc>
          <w:tcPr>
            <w:tcW w:w="2952" w:type="dxa"/>
            <w:tcBorders>
              <w:top w:val="single" w:sz="4" w:space="0" w:color="auto"/>
              <w:left w:val="single" w:sz="4" w:space="0" w:color="auto"/>
              <w:bottom w:val="single" w:sz="4" w:space="0" w:color="auto"/>
              <w:right w:val="single" w:sz="4" w:space="0" w:color="auto"/>
            </w:tcBorders>
          </w:tcPr>
          <w:p w14:paraId="058BFDD4" w14:textId="77777777" w:rsidR="00F76D56" w:rsidRDefault="00000000">
            <w:pPr>
              <w:rPr>
                <w:rFonts w:ascii="宋体" w:hAnsi="宋体"/>
                <w:sz w:val="21"/>
              </w:rPr>
            </w:pPr>
            <w:proofErr w:type="spellStart"/>
            <w:r>
              <w:rPr>
                <w:rFonts w:ascii="宋体" w:hAnsi="宋体" w:hint="eastAsia"/>
                <w:sz w:val="21"/>
              </w:rPr>
              <w:t>by_agent_site</w:t>
            </w:r>
            <w:proofErr w:type="spellEnd"/>
          </w:p>
        </w:tc>
        <w:tc>
          <w:tcPr>
            <w:tcW w:w="2778" w:type="dxa"/>
            <w:vMerge w:val="restart"/>
            <w:tcBorders>
              <w:top w:val="nil"/>
              <w:left w:val="nil"/>
              <w:bottom w:val="single" w:sz="4" w:space="0" w:color="auto"/>
              <w:right w:val="single" w:sz="4" w:space="0" w:color="auto"/>
            </w:tcBorders>
          </w:tcPr>
          <w:p w14:paraId="669557C0" w14:textId="77777777" w:rsidR="00F76D56" w:rsidRDefault="00000000">
            <w:pPr>
              <w:rPr>
                <w:rFonts w:ascii="宋体" w:hAnsi="宋体"/>
                <w:sz w:val="21"/>
              </w:rPr>
            </w:pPr>
            <w:r>
              <w:rPr>
                <w:rFonts w:ascii="宋体" w:hAnsi="宋体" w:hint="eastAsia"/>
                <w:sz w:val="21"/>
              </w:rPr>
              <w:t>外键，关联算法名称。</w:t>
            </w:r>
          </w:p>
        </w:tc>
        <w:tc>
          <w:tcPr>
            <w:tcW w:w="3738" w:type="dxa"/>
            <w:tcBorders>
              <w:top w:val="single" w:sz="4" w:space="0" w:color="auto"/>
              <w:left w:val="nil"/>
              <w:bottom w:val="single" w:sz="4" w:space="0" w:color="auto"/>
              <w:right w:val="single" w:sz="4" w:space="0" w:color="auto"/>
            </w:tcBorders>
          </w:tcPr>
          <w:p w14:paraId="0A544143"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1D8C5979" w14:textId="77777777">
        <w:tc>
          <w:tcPr>
            <w:tcW w:w="2952" w:type="dxa"/>
            <w:tcBorders>
              <w:top w:val="single" w:sz="4" w:space="0" w:color="auto"/>
              <w:left w:val="single" w:sz="4" w:space="0" w:color="auto"/>
              <w:bottom w:val="single" w:sz="4" w:space="0" w:color="auto"/>
              <w:right w:val="single" w:sz="4" w:space="0" w:color="auto"/>
            </w:tcBorders>
          </w:tcPr>
          <w:p w14:paraId="215BD8B4" w14:textId="77777777" w:rsidR="00F76D56" w:rsidRDefault="00000000">
            <w:pPr>
              <w:rPr>
                <w:rFonts w:ascii="宋体" w:hAnsi="宋体"/>
                <w:sz w:val="21"/>
              </w:rPr>
            </w:pPr>
            <w:proofErr w:type="spellStart"/>
            <w:r>
              <w:rPr>
                <w:rFonts w:ascii="宋体" w:hAnsi="宋体" w:hint="eastAsia"/>
                <w:sz w:val="21"/>
              </w:rPr>
              <w:t>by_agent_id</w:t>
            </w:r>
            <w:proofErr w:type="spellEnd"/>
          </w:p>
        </w:tc>
        <w:tc>
          <w:tcPr>
            <w:tcW w:w="2778" w:type="dxa"/>
            <w:vMerge/>
            <w:tcBorders>
              <w:top w:val="nil"/>
              <w:left w:val="nil"/>
              <w:bottom w:val="single" w:sz="4" w:space="0" w:color="auto"/>
              <w:right w:val="single" w:sz="4" w:space="0" w:color="auto"/>
            </w:tcBorders>
            <w:vAlign w:val="center"/>
          </w:tcPr>
          <w:p w14:paraId="5B953A98" w14:textId="77777777" w:rsidR="00F76D56" w:rsidRDefault="00F76D56">
            <w:pPr>
              <w:widowControl/>
              <w:spacing w:line="240" w:lineRule="auto"/>
              <w:jc w:val="left"/>
              <w:rPr>
                <w:rFonts w:ascii="宋体" w:hAnsi="宋体"/>
                <w:sz w:val="21"/>
              </w:rPr>
            </w:pPr>
          </w:p>
        </w:tc>
        <w:tc>
          <w:tcPr>
            <w:tcW w:w="3738" w:type="dxa"/>
            <w:tcBorders>
              <w:top w:val="single" w:sz="4" w:space="0" w:color="auto"/>
              <w:left w:val="nil"/>
              <w:bottom w:val="single" w:sz="4" w:space="0" w:color="auto"/>
              <w:right w:val="single" w:sz="4" w:space="0" w:color="auto"/>
            </w:tcBorders>
          </w:tcPr>
          <w:p w14:paraId="06F5C4D2" w14:textId="77777777" w:rsidR="00F76D56" w:rsidRDefault="00000000">
            <w:pPr>
              <w:rPr>
                <w:rFonts w:ascii="宋体" w:hAnsi="宋体"/>
                <w:sz w:val="21"/>
              </w:rPr>
            </w:pPr>
            <w:r>
              <w:rPr>
                <w:rFonts w:ascii="宋体" w:hAnsi="宋体" w:hint="eastAsia"/>
                <w:sz w:val="21"/>
              </w:rPr>
              <w:t>UINT NOT NULL</w:t>
            </w:r>
          </w:p>
        </w:tc>
      </w:tr>
      <w:tr w:rsidR="00F76D56" w14:paraId="482FAEB8"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2C513EBD" w14:textId="77777777" w:rsidR="00F76D56" w:rsidRDefault="00000000">
            <w:pPr>
              <w:rPr>
                <w:rFonts w:ascii="宋体" w:hAnsi="宋体"/>
                <w:sz w:val="21"/>
              </w:rPr>
            </w:pPr>
            <w:proofErr w:type="spellStart"/>
            <w:r>
              <w:rPr>
                <w:rFonts w:ascii="宋体" w:hAnsi="宋体" w:hint="eastAsia"/>
                <w:sz w:val="21"/>
              </w:rPr>
              <w:t>user_tag_ident</w:t>
            </w:r>
            <w:proofErr w:type="spellEnd"/>
          </w:p>
        </w:tc>
        <w:tc>
          <w:tcPr>
            <w:tcW w:w="2778" w:type="dxa"/>
            <w:tcBorders>
              <w:top w:val="single" w:sz="4" w:space="0" w:color="auto"/>
              <w:left w:val="nil"/>
              <w:bottom w:val="single" w:sz="4" w:space="0" w:color="auto"/>
              <w:right w:val="single" w:sz="4" w:space="0" w:color="auto"/>
            </w:tcBorders>
          </w:tcPr>
          <w:p w14:paraId="43E0B2F3" w14:textId="77777777" w:rsidR="00F76D56" w:rsidRDefault="00000000">
            <w:pPr>
              <w:rPr>
                <w:rFonts w:ascii="宋体" w:hAnsi="宋体"/>
                <w:sz w:val="21"/>
              </w:rPr>
            </w:pPr>
            <w:r>
              <w:rPr>
                <w:rFonts w:ascii="宋体" w:hAnsi="宋体" w:hint="eastAsia"/>
                <w:sz w:val="21"/>
              </w:rPr>
              <w:t>描述</w:t>
            </w:r>
          </w:p>
        </w:tc>
        <w:tc>
          <w:tcPr>
            <w:tcW w:w="3738" w:type="dxa"/>
            <w:tcBorders>
              <w:top w:val="single" w:sz="4" w:space="0" w:color="auto"/>
              <w:left w:val="nil"/>
              <w:bottom w:val="single" w:sz="4" w:space="0" w:color="auto"/>
              <w:right w:val="single" w:sz="4" w:space="0" w:color="auto"/>
            </w:tcBorders>
          </w:tcPr>
          <w:p w14:paraId="1E3DE966" w14:textId="77777777" w:rsidR="00F76D56" w:rsidRDefault="00000000">
            <w:pPr>
              <w:rPr>
                <w:rFonts w:ascii="宋体" w:hAnsi="宋体"/>
                <w:sz w:val="21"/>
              </w:rPr>
            </w:pPr>
            <w:proofErr w:type="gramStart"/>
            <w:r>
              <w:rPr>
                <w:rFonts w:ascii="宋体" w:hAnsi="宋体" w:hint="eastAsia"/>
                <w:sz w:val="21"/>
              </w:rPr>
              <w:t>STRING(</w:t>
            </w:r>
            <w:proofErr w:type="gramEnd"/>
            <w:r>
              <w:rPr>
                <w:rFonts w:ascii="宋体" w:hAnsi="宋体" w:hint="eastAsia"/>
                <w:sz w:val="21"/>
              </w:rPr>
              <w:t>0:254) NOT NULL</w:t>
            </w:r>
          </w:p>
        </w:tc>
      </w:tr>
      <w:tr w:rsidR="00F76D56" w14:paraId="7CC8F7AB" w14:textId="77777777">
        <w:trPr>
          <w:trHeight w:val="278"/>
        </w:trPr>
        <w:tc>
          <w:tcPr>
            <w:tcW w:w="2952" w:type="dxa"/>
            <w:tcBorders>
              <w:top w:val="single" w:sz="4" w:space="0" w:color="auto"/>
              <w:left w:val="single" w:sz="4" w:space="0" w:color="auto"/>
              <w:bottom w:val="single" w:sz="4" w:space="0" w:color="auto"/>
              <w:right w:val="single" w:sz="4" w:space="0" w:color="auto"/>
            </w:tcBorders>
          </w:tcPr>
          <w:p w14:paraId="684E9951" w14:textId="77777777" w:rsidR="00F76D56" w:rsidRDefault="00000000">
            <w:pPr>
              <w:rPr>
                <w:rFonts w:ascii="宋体" w:hAnsi="宋体"/>
                <w:sz w:val="21"/>
              </w:rPr>
            </w:pPr>
            <w:r>
              <w:rPr>
                <w:rFonts w:ascii="宋体" w:hAnsi="宋体" w:hint="eastAsia"/>
                <w:sz w:val="21"/>
              </w:rPr>
              <w:t>name</w:t>
            </w:r>
          </w:p>
        </w:tc>
        <w:tc>
          <w:tcPr>
            <w:tcW w:w="2778" w:type="dxa"/>
            <w:tcBorders>
              <w:top w:val="single" w:sz="4" w:space="0" w:color="auto"/>
              <w:left w:val="nil"/>
              <w:bottom w:val="single" w:sz="4" w:space="0" w:color="auto"/>
              <w:right w:val="single" w:sz="4" w:space="0" w:color="auto"/>
            </w:tcBorders>
          </w:tcPr>
          <w:p w14:paraId="2A5C956A" w14:textId="77777777" w:rsidR="00F76D56" w:rsidRDefault="00000000">
            <w:pPr>
              <w:rPr>
                <w:rFonts w:ascii="宋体" w:hAnsi="宋体"/>
                <w:sz w:val="21"/>
              </w:rPr>
            </w:pPr>
            <w:r>
              <w:rPr>
                <w:rFonts w:ascii="宋体" w:hAnsi="宋体" w:hint="eastAsia"/>
                <w:sz w:val="21"/>
              </w:rPr>
              <w:t>名称</w:t>
            </w:r>
          </w:p>
        </w:tc>
        <w:tc>
          <w:tcPr>
            <w:tcW w:w="3738" w:type="dxa"/>
            <w:tcBorders>
              <w:top w:val="single" w:sz="4" w:space="0" w:color="auto"/>
              <w:left w:val="nil"/>
              <w:bottom w:val="single" w:sz="4" w:space="0" w:color="auto"/>
              <w:right w:val="single" w:sz="4" w:space="0" w:color="auto"/>
            </w:tcBorders>
          </w:tcPr>
          <w:p w14:paraId="3CDCC6F2" w14:textId="77777777" w:rsidR="00F76D56" w:rsidRDefault="00000000">
            <w:pPr>
              <w:rPr>
                <w:rFonts w:ascii="宋体" w:hAnsi="宋体"/>
                <w:sz w:val="21"/>
              </w:rPr>
            </w:pPr>
            <w:proofErr w:type="gramStart"/>
            <w:r>
              <w:rPr>
                <w:rFonts w:ascii="宋体" w:hAnsi="宋体" w:hint="eastAsia"/>
                <w:sz w:val="21"/>
              </w:rPr>
              <w:t>STRING(</w:t>
            </w:r>
            <w:proofErr w:type="gramEnd"/>
            <w:r>
              <w:rPr>
                <w:rFonts w:ascii="宋体" w:hAnsi="宋体" w:hint="eastAsia"/>
                <w:sz w:val="21"/>
              </w:rPr>
              <w:t>0:254)</w:t>
            </w:r>
          </w:p>
        </w:tc>
      </w:tr>
      <w:tr w:rsidR="00F76D56" w14:paraId="40FCEB28" w14:textId="77777777">
        <w:tc>
          <w:tcPr>
            <w:tcW w:w="2952" w:type="dxa"/>
            <w:tcBorders>
              <w:top w:val="single" w:sz="4" w:space="0" w:color="auto"/>
              <w:left w:val="single" w:sz="4" w:space="0" w:color="auto"/>
              <w:bottom w:val="single" w:sz="4" w:space="0" w:color="auto"/>
              <w:right w:val="single" w:sz="4" w:space="0" w:color="auto"/>
            </w:tcBorders>
          </w:tcPr>
          <w:p w14:paraId="44D25F72" w14:textId="77777777" w:rsidR="00F76D56" w:rsidRDefault="00000000">
            <w:pPr>
              <w:rPr>
                <w:rFonts w:ascii="宋体" w:hAnsi="宋体"/>
                <w:sz w:val="21"/>
              </w:rPr>
            </w:pPr>
            <w:proofErr w:type="spellStart"/>
            <w:r>
              <w:rPr>
                <w:rFonts w:ascii="宋体" w:hAnsi="宋体" w:hint="eastAsia"/>
                <w:sz w:val="21"/>
              </w:rPr>
              <w:t>gmt_last_updated</w:t>
            </w:r>
            <w:proofErr w:type="spellEnd"/>
          </w:p>
        </w:tc>
        <w:tc>
          <w:tcPr>
            <w:tcW w:w="2778" w:type="dxa"/>
            <w:tcBorders>
              <w:top w:val="single" w:sz="4" w:space="0" w:color="auto"/>
              <w:left w:val="nil"/>
              <w:bottom w:val="single" w:sz="4" w:space="0" w:color="auto"/>
              <w:right w:val="single" w:sz="4" w:space="0" w:color="auto"/>
            </w:tcBorders>
          </w:tcPr>
          <w:p w14:paraId="55A469DC" w14:textId="77777777" w:rsidR="00F76D56" w:rsidRDefault="00000000">
            <w:pPr>
              <w:rPr>
                <w:rFonts w:ascii="宋体" w:hAnsi="宋体"/>
                <w:sz w:val="21"/>
              </w:rPr>
            </w:pPr>
            <w:r>
              <w:rPr>
                <w:rFonts w:ascii="宋体" w:hAnsi="宋体" w:hint="eastAsia"/>
                <w:sz w:val="21"/>
              </w:rPr>
              <w:t>上次更新时间</w:t>
            </w:r>
          </w:p>
        </w:tc>
        <w:tc>
          <w:tcPr>
            <w:tcW w:w="3738" w:type="dxa"/>
            <w:tcBorders>
              <w:top w:val="single" w:sz="4" w:space="0" w:color="auto"/>
              <w:left w:val="nil"/>
              <w:bottom w:val="single" w:sz="4" w:space="0" w:color="auto"/>
              <w:right w:val="single" w:sz="4" w:space="0" w:color="auto"/>
            </w:tcBorders>
          </w:tcPr>
          <w:p w14:paraId="1F7E07C6" w14:textId="77777777" w:rsidR="00F76D56" w:rsidRDefault="00000000">
            <w:pPr>
              <w:rPr>
                <w:rFonts w:ascii="宋体" w:hAnsi="宋体"/>
                <w:sz w:val="21"/>
              </w:rPr>
            </w:pPr>
            <w:proofErr w:type="gramStart"/>
            <w:r>
              <w:rPr>
                <w:rFonts w:ascii="宋体" w:hAnsi="宋体" w:hint="eastAsia"/>
                <w:sz w:val="21"/>
              </w:rPr>
              <w:t>DATETIME(</w:t>
            </w:r>
            <w:proofErr w:type="gramEnd"/>
            <w:r>
              <w:rPr>
                <w:rFonts w:ascii="宋体" w:hAnsi="宋体" w:hint="eastAsia"/>
                <w:sz w:val="21"/>
              </w:rPr>
              <w:t>19:29)</w:t>
            </w:r>
          </w:p>
        </w:tc>
      </w:tr>
    </w:tbl>
    <w:p w14:paraId="41D62829" w14:textId="77777777" w:rsidR="00F76D56" w:rsidRDefault="00000000">
      <w:pPr>
        <w:rPr>
          <w:szCs w:val="24"/>
        </w:rPr>
      </w:pPr>
      <w:r>
        <w:rPr>
          <w:rFonts w:hint="eastAsia"/>
        </w:rPr>
        <w:t xml:space="preserve"> </w:t>
      </w:r>
    </w:p>
    <w:p w14:paraId="4FCF8370" w14:textId="77777777" w:rsidR="00F76D56" w:rsidRDefault="00000000" w:rsidP="00DA15CC">
      <w:pPr>
        <w:pStyle w:val="32"/>
        <w:numPr>
          <w:ilvl w:val="0"/>
          <w:numId w:val="35"/>
        </w:numPr>
        <w:ind w:firstLineChars="0"/>
        <w:jc w:val="center"/>
        <w:rPr>
          <w:rFonts w:ascii="宋体" w:hAnsi="宋体"/>
          <w:sz w:val="21"/>
          <w:szCs w:val="21"/>
        </w:rPr>
      </w:pPr>
      <w:r>
        <w:rPr>
          <w:rFonts w:ascii="宋体" w:hAnsi="宋体" w:hint="eastAsia"/>
          <w:sz w:val="21"/>
          <w:szCs w:val="21"/>
        </w:rPr>
        <w:t>故障模式关联信息</w:t>
      </w:r>
    </w:p>
    <w:tbl>
      <w:tblPr>
        <w:tblW w:w="9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9"/>
        <w:gridCol w:w="3161"/>
        <w:gridCol w:w="3670"/>
      </w:tblGrid>
      <w:tr w:rsidR="00F76D56" w14:paraId="79D1EDF1" w14:textId="77777777">
        <w:tc>
          <w:tcPr>
            <w:tcW w:w="2629" w:type="dxa"/>
            <w:tcBorders>
              <w:top w:val="single" w:sz="4" w:space="0" w:color="auto"/>
              <w:left w:val="single" w:sz="4" w:space="0" w:color="auto"/>
              <w:bottom w:val="single" w:sz="4" w:space="0" w:color="auto"/>
              <w:right w:val="single" w:sz="4" w:space="0" w:color="auto"/>
            </w:tcBorders>
          </w:tcPr>
          <w:p w14:paraId="66F231A8" w14:textId="77777777" w:rsidR="00F76D56" w:rsidRDefault="00000000">
            <w:pPr>
              <w:jc w:val="center"/>
              <w:rPr>
                <w:rFonts w:ascii="宋体" w:hAnsi="宋体"/>
                <w:b/>
                <w:bCs/>
                <w:sz w:val="21"/>
              </w:rPr>
            </w:pPr>
            <w:r>
              <w:rPr>
                <w:rFonts w:ascii="宋体" w:hAnsi="宋体" w:hint="eastAsia"/>
                <w:b/>
                <w:bCs/>
                <w:sz w:val="21"/>
              </w:rPr>
              <w:t>字段</w:t>
            </w:r>
          </w:p>
        </w:tc>
        <w:tc>
          <w:tcPr>
            <w:tcW w:w="3161" w:type="dxa"/>
            <w:tcBorders>
              <w:top w:val="single" w:sz="4" w:space="0" w:color="auto"/>
              <w:left w:val="nil"/>
              <w:bottom w:val="single" w:sz="4" w:space="0" w:color="auto"/>
              <w:right w:val="single" w:sz="4" w:space="0" w:color="auto"/>
            </w:tcBorders>
          </w:tcPr>
          <w:p w14:paraId="7467EF4B" w14:textId="77777777" w:rsidR="00F76D56" w:rsidRDefault="00000000">
            <w:pPr>
              <w:jc w:val="center"/>
              <w:rPr>
                <w:rFonts w:ascii="宋体" w:hAnsi="宋体"/>
                <w:b/>
                <w:bCs/>
                <w:sz w:val="21"/>
              </w:rPr>
            </w:pPr>
            <w:r>
              <w:rPr>
                <w:rFonts w:ascii="宋体" w:hAnsi="宋体" w:hint="eastAsia"/>
                <w:b/>
                <w:bCs/>
                <w:sz w:val="21"/>
              </w:rPr>
              <w:t>解释</w:t>
            </w:r>
          </w:p>
        </w:tc>
        <w:tc>
          <w:tcPr>
            <w:tcW w:w="3670" w:type="dxa"/>
            <w:tcBorders>
              <w:top w:val="single" w:sz="4" w:space="0" w:color="auto"/>
              <w:left w:val="nil"/>
              <w:bottom w:val="single" w:sz="4" w:space="0" w:color="auto"/>
              <w:right w:val="single" w:sz="4" w:space="0" w:color="auto"/>
            </w:tcBorders>
          </w:tcPr>
          <w:p w14:paraId="5253F459" w14:textId="77777777" w:rsidR="00F76D56" w:rsidRDefault="00000000">
            <w:pPr>
              <w:jc w:val="center"/>
              <w:rPr>
                <w:rFonts w:ascii="宋体" w:hAnsi="宋体"/>
                <w:b/>
                <w:bCs/>
                <w:sz w:val="21"/>
              </w:rPr>
            </w:pPr>
            <w:r>
              <w:rPr>
                <w:rFonts w:ascii="宋体" w:hAnsi="宋体" w:hint="eastAsia"/>
                <w:b/>
                <w:bCs/>
                <w:sz w:val="21"/>
              </w:rPr>
              <w:t>大小/数据类型</w:t>
            </w:r>
          </w:p>
        </w:tc>
      </w:tr>
      <w:tr w:rsidR="00F76D56" w14:paraId="012E7557" w14:textId="77777777">
        <w:tc>
          <w:tcPr>
            <w:tcW w:w="2629" w:type="dxa"/>
            <w:tcBorders>
              <w:top w:val="single" w:sz="4" w:space="0" w:color="auto"/>
              <w:left w:val="single" w:sz="4" w:space="0" w:color="auto"/>
              <w:bottom w:val="single" w:sz="4" w:space="0" w:color="auto"/>
              <w:right w:val="single" w:sz="4" w:space="0" w:color="auto"/>
            </w:tcBorders>
          </w:tcPr>
          <w:p w14:paraId="05A2412C" w14:textId="77777777" w:rsidR="00F76D56" w:rsidRDefault="00000000">
            <w:pPr>
              <w:rPr>
                <w:rFonts w:ascii="宋体" w:hAnsi="宋体"/>
                <w:sz w:val="21"/>
              </w:rPr>
            </w:pPr>
            <w:proofErr w:type="spellStart"/>
            <w:r>
              <w:rPr>
                <w:rFonts w:ascii="宋体" w:hAnsi="宋体" w:hint="eastAsia"/>
                <w:sz w:val="21"/>
              </w:rPr>
              <w:t>sg_hyp_db_site</w:t>
            </w:r>
            <w:proofErr w:type="spellEnd"/>
          </w:p>
        </w:tc>
        <w:tc>
          <w:tcPr>
            <w:tcW w:w="3161" w:type="dxa"/>
            <w:vMerge w:val="restart"/>
            <w:tcBorders>
              <w:top w:val="nil"/>
              <w:left w:val="nil"/>
              <w:bottom w:val="single" w:sz="4" w:space="0" w:color="auto"/>
              <w:right w:val="single" w:sz="4" w:space="0" w:color="auto"/>
            </w:tcBorders>
          </w:tcPr>
          <w:p w14:paraId="3CAAE9F6" w14:textId="77777777" w:rsidR="00F76D56" w:rsidRDefault="00000000">
            <w:pPr>
              <w:rPr>
                <w:rFonts w:ascii="宋体" w:hAnsi="宋体"/>
                <w:sz w:val="21"/>
              </w:rPr>
            </w:pPr>
            <w:r>
              <w:rPr>
                <w:rFonts w:ascii="宋体" w:hAnsi="宋体" w:hint="eastAsia"/>
                <w:sz w:val="21"/>
              </w:rPr>
              <w:t>主键。故障模式Id。</w:t>
            </w:r>
          </w:p>
        </w:tc>
        <w:tc>
          <w:tcPr>
            <w:tcW w:w="3670" w:type="dxa"/>
            <w:tcBorders>
              <w:top w:val="single" w:sz="4" w:space="0" w:color="auto"/>
              <w:left w:val="nil"/>
              <w:bottom w:val="single" w:sz="4" w:space="0" w:color="auto"/>
              <w:right w:val="single" w:sz="4" w:space="0" w:color="auto"/>
            </w:tcBorders>
          </w:tcPr>
          <w:p w14:paraId="03DE45F5"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620E2AD0" w14:textId="77777777">
        <w:tc>
          <w:tcPr>
            <w:tcW w:w="2629" w:type="dxa"/>
            <w:tcBorders>
              <w:top w:val="single" w:sz="4" w:space="0" w:color="auto"/>
              <w:left w:val="single" w:sz="4" w:space="0" w:color="auto"/>
              <w:bottom w:val="single" w:sz="4" w:space="0" w:color="auto"/>
              <w:right w:val="single" w:sz="4" w:space="0" w:color="auto"/>
            </w:tcBorders>
          </w:tcPr>
          <w:p w14:paraId="6E5839F5" w14:textId="77777777" w:rsidR="00F76D56" w:rsidRDefault="00000000">
            <w:pPr>
              <w:rPr>
                <w:rFonts w:ascii="宋体" w:hAnsi="宋体"/>
                <w:sz w:val="21"/>
              </w:rPr>
            </w:pPr>
            <w:proofErr w:type="spellStart"/>
            <w:r>
              <w:rPr>
                <w:rFonts w:ascii="宋体" w:hAnsi="宋体" w:hint="eastAsia"/>
                <w:sz w:val="21"/>
              </w:rPr>
              <w:t>sg_hyp_db_id</w:t>
            </w:r>
            <w:proofErr w:type="spellEnd"/>
          </w:p>
        </w:tc>
        <w:tc>
          <w:tcPr>
            <w:tcW w:w="3161" w:type="dxa"/>
            <w:vMerge/>
            <w:tcBorders>
              <w:top w:val="nil"/>
              <w:left w:val="nil"/>
              <w:bottom w:val="single" w:sz="4" w:space="0" w:color="auto"/>
              <w:right w:val="single" w:sz="4" w:space="0" w:color="auto"/>
            </w:tcBorders>
            <w:vAlign w:val="center"/>
          </w:tcPr>
          <w:p w14:paraId="49B4646A"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287D17FE" w14:textId="77777777" w:rsidR="00F76D56" w:rsidRDefault="00000000">
            <w:pPr>
              <w:rPr>
                <w:rFonts w:ascii="宋体" w:hAnsi="宋体"/>
                <w:sz w:val="21"/>
              </w:rPr>
            </w:pPr>
            <w:r>
              <w:rPr>
                <w:rFonts w:ascii="宋体" w:hAnsi="宋体" w:hint="eastAsia"/>
                <w:sz w:val="21"/>
              </w:rPr>
              <w:t>UINT NOT NULL</w:t>
            </w:r>
          </w:p>
        </w:tc>
      </w:tr>
      <w:tr w:rsidR="00F76D56" w14:paraId="3F621BDB" w14:textId="77777777">
        <w:tc>
          <w:tcPr>
            <w:tcW w:w="2629" w:type="dxa"/>
            <w:tcBorders>
              <w:top w:val="single" w:sz="4" w:space="0" w:color="auto"/>
              <w:left w:val="single" w:sz="4" w:space="0" w:color="auto"/>
              <w:bottom w:val="single" w:sz="4" w:space="0" w:color="auto"/>
              <w:right w:val="single" w:sz="4" w:space="0" w:color="auto"/>
            </w:tcBorders>
          </w:tcPr>
          <w:p w14:paraId="548D4899" w14:textId="77777777" w:rsidR="00F76D56" w:rsidRDefault="00000000">
            <w:pPr>
              <w:rPr>
                <w:rFonts w:ascii="宋体" w:hAnsi="宋体"/>
                <w:sz w:val="21"/>
              </w:rPr>
            </w:pPr>
            <w:proofErr w:type="spellStart"/>
            <w:r>
              <w:rPr>
                <w:rFonts w:ascii="宋体" w:hAnsi="宋体" w:hint="eastAsia"/>
                <w:sz w:val="21"/>
              </w:rPr>
              <w:t>sg_hyp_event_id</w:t>
            </w:r>
            <w:proofErr w:type="spellEnd"/>
          </w:p>
        </w:tc>
        <w:tc>
          <w:tcPr>
            <w:tcW w:w="3161" w:type="dxa"/>
            <w:vMerge/>
            <w:tcBorders>
              <w:top w:val="nil"/>
              <w:left w:val="nil"/>
              <w:bottom w:val="single" w:sz="4" w:space="0" w:color="auto"/>
              <w:right w:val="single" w:sz="4" w:space="0" w:color="auto"/>
            </w:tcBorders>
            <w:vAlign w:val="center"/>
          </w:tcPr>
          <w:p w14:paraId="4B270A05"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33B845FF" w14:textId="77777777" w:rsidR="00F76D56" w:rsidRDefault="00000000">
            <w:pPr>
              <w:rPr>
                <w:rFonts w:ascii="宋体" w:hAnsi="宋体"/>
                <w:sz w:val="21"/>
              </w:rPr>
            </w:pPr>
            <w:r>
              <w:rPr>
                <w:rFonts w:ascii="宋体" w:hAnsi="宋体" w:hint="eastAsia"/>
                <w:sz w:val="21"/>
              </w:rPr>
              <w:t>UINT NOT NULL</w:t>
            </w:r>
          </w:p>
        </w:tc>
      </w:tr>
      <w:tr w:rsidR="00F76D56" w14:paraId="460AA0A0" w14:textId="77777777">
        <w:tc>
          <w:tcPr>
            <w:tcW w:w="2629" w:type="dxa"/>
            <w:tcBorders>
              <w:top w:val="single" w:sz="4" w:space="0" w:color="auto"/>
              <w:left w:val="single" w:sz="4" w:space="0" w:color="auto"/>
              <w:bottom w:val="single" w:sz="4" w:space="0" w:color="auto"/>
              <w:right w:val="single" w:sz="4" w:space="0" w:color="auto"/>
            </w:tcBorders>
          </w:tcPr>
          <w:p w14:paraId="31D380B1" w14:textId="77777777" w:rsidR="00F76D56" w:rsidRDefault="00000000">
            <w:pPr>
              <w:rPr>
                <w:rFonts w:ascii="宋体" w:hAnsi="宋体"/>
                <w:sz w:val="21"/>
              </w:rPr>
            </w:pPr>
            <w:proofErr w:type="spellStart"/>
            <w:r>
              <w:rPr>
                <w:rFonts w:ascii="宋体" w:hAnsi="宋体" w:hint="eastAsia"/>
                <w:sz w:val="21"/>
              </w:rPr>
              <w:t>segment_site</w:t>
            </w:r>
            <w:proofErr w:type="spellEnd"/>
          </w:p>
        </w:tc>
        <w:tc>
          <w:tcPr>
            <w:tcW w:w="3161" w:type="dxa"/>
            <w:vMerge w:val="restart"/>
            <w:tcBorders>
              <w:top w:val="nil"/>
              <w:left w:val="nil"/>
              <w:bottom w:val="single" w:sz="4" w:space="0" w:color="auto"/>
              <w:right w:val="single" w:sz="4" w:space="0" w:color="auto"/>
            </w:tcBorders>
          </w:tcPr>
          <w:p w14:paraId="19FCE1DE" w14:textId="77777777" w:rsidR="00F76D56" w:rsidRDefault="00000000">
            <w:pPr>
              <w:rPr>
                <w:rFonts w:ascii="宋体" w:hAnsi="宋体"/>
                <w:sz w:val="21"/>
              </w:rPr>
            </w:pPr>
            <w:r>
              <w:rPr>
                <w:rFonts w:ascii="宋体" w:hAnsi="宋体" w:hint="eastAsia"/>
                <w:sz w:val="21"/>
              </w:rPr>
              <w:t>外键，关联所属设备id。</w:t>
            </w:r>
          </w:p>
        </w:tc>
        <w:tc>
          <w:tcPr>
            <w:tcW w:w="3670" w:type="dxa"/>
            <w:tcBorders>
              <w:top w:val="single" w:sz="4" w:space="0" w:color="auto"/>
              <w:left w:val="nil"/>
              <w:bottom w:val="single" w:sz="4" w:space="0" w:color="auto"/>
              <w:right w:val="single" w:sz="4" w:space="0" w:color="auto"/>
            </w:tcBorders>
          </w:tcPr>
          <w:p w14:paraId="1571B3C7"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5D336F50" w14:textId="77777777">
        <w:tc>
          <w:tcPr>
            <w:tcW w:w="2629" w:type="dxa"/>
            <w:tcBorders>
              <w:top w:val="single" w:sz="4" w:space="0" w:color="auto"/>
              <w:left w:val="single" w:sz="4" w:space="0" w:color="auto"/>
              <w:bottom w:val="single" w:sz="4" w:space="0" w:color="auto"/>
              <w:right w:val="single" w:sz="4" w:space="0" w:color="auto"/>
            </w:tcBorders>
          </w:tcPr>
          <w:p w14:paraId="20C0F0F8" w14:textId="77777777" w:rsidR="00F76D56" w:rsidRDefault="00000000">
            <w:pPr>
              <w:rPr>
                <w:rFonts w:ascii="宋体" w:hAnsi="宋体"/>
                <w:sz w:val="21"/>
              </w:rPr>
            </w:pPr>
            <w:proofErr w:type="spellStart"/>
            <w:r>
              <w:rPr>
                <w:rFonts w:ascii="宋体" w:hAnsi="宋体" w:hint="eastAsia"/>
                <w:sz w:val="21"/>
              </w:rPr>
              <w:t>segment_id</w:t>
            </w:r>
            <w:proofErr w:type="spellEnd"/>
          </w:p>
        </w:tc>
        <w:tc>
          <w:tcPr>
            <w:tcW w:w="3161" w:type="dxa"/>
            <w:vMerge/>
            <w:tcBorders>
              <w:top w:val="nil"/>
              <w:left w:val="nil"/>
              <w:bottom w:val="single" w:sz="4" w:space="0" w:color="auto"/>
              <w:right w:val="single" w:sz="4" w:space="0" w:color="auto"/>
            </w:tcBorders>
            <w:vAlign w:val="center"/>
          </w:tcPr>
          <w:p w14:paraId="24E92194"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1EB9E92F" w14:textId="77777777" w:rsidR="00F76D56" w:rsidRDefault="00000000">
            <w:pPr>
              <w:rPr>
                <w:rFonts w:ascii="宋体" w:hAnsi="宋体"/>
                <w:sz w:val="21"/>
              </w:rPr>
            </w:pPr>
            <w:r>
              <w:rPr>
                <w:rFonts w:ascii="宋体" w:hAnsi="宋体" w:hint="eastAsia"/>
                <w:sz w:val="21"/>
              </w:rPr>
              <w:t>UINT NOT NULL</w:t>
            </w:r>
          </w:p>
        </w:tc>
      </w:tr>
      <w:tr w:rsidR="00F76D56" w14:paraId="651A64BE" w14:textId="77777777">
        <w:tc>
          <w:tcPr>
            <w:tcW w:w="2629" w:type="dxa"/>
            <w:tcBorders>
              <w:top w:val="single" w:sz="4" w:space="0" w:color="auto"/>
              <w:left w:val="single" w:sz="4" w:space="0" w:color="auto"/>
              <w:bottom w:val="single" w:sz="4" w:space="0" w:color="auto"/>
              <w:right w:val="single" w:sz="4" w:space="0" w:color="auto"/>
            </w:tcBorders>
          </w:tcPr>
          <w:p w14:paraId="19423598" w14:textId="77777777" w:rsidR="00F76D56" w:rsidRDefault="00000000">
            <w:pPr>
              <w:rPr>
                <w:rFonts w:ascii="宋体" w:hAnsi="宋体"/>
                <w:sz w:val="21"/>
              </w:rPr>
            </w:pPr>
            <w:proofErr w:type="spellStart"/>
            <w:r>
              <w:rPr>
                <w:rFonts w:ascii="宋体" w:hAnsi="宋体" w:hint="eastAsia"/>
                <w:sz w:val="21"/>
              </w:rPr>
              <w:t>ev_db_site</w:t>
            </w:r>
            <w:proofErr w:type="spellEnd"/>
          </w:p>
        </w:tc>
        <w:tc>
          <w:tcPr>
            <w:tcW w:w="3161" w:type="dxa"/>
            <w:vMerge w:val="restart"/>
            <w:tcBorders>
              <w:top w:val="nil"/>
              <w:left w:val="nil"/>
              <w:bottom w:val="single" w:sz="4" w:space="0" w:color="auto"/>
              <w:right w:val="single" w:sz="4" w:space="0" w:color="auto"/>
            </w:tcBorders>
          </w:tcPr>
          <w:p w14:paraId="1C0EC06B" w14:textId="77777777" w:rsidR="00F76D56" w:rsidRDefault="00000000">
            <w:pPr>
              <w:rPr>
                <w:rFonts w:ascii="宋体" w:hAnsi="宋体"/>
                <w:sz w:val="21"/>
              </w:rPr>
            </w:pPr>
            <w:r>
              <w:rPr>
                <w:rFonts w:ascii="宋体" w:hAnsi="宋体" w:hint="eastAsia"/>
                <w:sz w:val="21"/>
              </w:rPr>
              <w:t>外键，类型信息。</w:t>
            </w:r>
          </w:p>
        </w:tc>
        <w:tc>
          <w:tcPr>
            <w:tcW w:w="3670" w:type="dxa"/>
            <w:tcBorders>
              <w:top w:val="single" w:sz="4" w:space="0" w:color="auto"/>
              <w:left w:val="nil"/>
              <w:bottom w:val="single" w:sz="4" w:space="0" w:color="auto"/>
              <w:right w:val="single" w:sz="4" w:space="0" w:color="auto"/>
            </w:tcBorders>
          </w:tcPr>
          <w:p w14:paraId="7CF8852F"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0759465D" w14:textId="77777777">
        <w:tc>
          <w:tcPr>
            <w:tcW w:w="2629" w:type="dxa"/>
            <w:tcBorders>
              <w:top w:val="single" w:sz="4" w:space="0" w:color="auto"/>
              <w:left w:val="single" w:sz="4" w:space="0" w:color="auto"/>
              <w:bottom w:val="single" w:sz="4" w:space="0" w:color="auto"/>
              <w:right w:val="single" w:sz="4" w:space="0" w:color="auto"/>
            </w:tcBorders>
          </w:tcPr>
          <w:p w14:paraId="4097B2DA" w14:textId="77777777" w:rsidR="00F76D56" w:rsidRDefault="00000000">
            <w:pPr>
              <w:rPr>
                <w:rFonts w:ascii="宋体" w:hAnsi="宋体"/>
                <w:sz w:val="21"/>
              </w:rPr>
            </w:pPr>
            <w:proofErr w:type="spellStart"/>
            <w:r>
              <w:rPr>
                <w:rFonts w:ascii="宋体" w:hAnsi="宋体" w:hint="eastAsia"/>
                <w:sz w:val="21"/>
              </w:rPr>
              <w:t>ev_db_id</w:t>
            </w:r>
            <w:proofErr w:type="spellEnd"/>
          </w:p>
        </w:tc>
        <w:tc>
          <w:tcPr>
            <w:tcW w:w="3161" w:type="dxa"/>
            <w:vMerge/>
            <w:tcBorders>
              <w:top w:val="nil"/>
              <w:left w:val="nil"/>
              <w:bottom w:val="single" w:sz="4" w:space="0" w:color="auto"/>
              <w:right w:val="single" w:sz="4" w:space="0" w:color="auto"/>
            </w:tcBorders>
            <w:vAlign w:val="center"/>
          </w:tcPr>
          <w:p w14:paraId="16B52945"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3EFCE7E6" w14:textId="77777777" w:rsidR="00F76D56" w:rsidRDefault="00000000">
            <w:pPr>
              <w:rPr>
                <w:rFonts w:ascii="宋体" w:hAnsi="宋体"/>
                <w:sz w:val="21"/>
              </w:rPr>
            </w:pPr>
            <w:r>
              <w:rPr>
                <w:rFonts w:ascii="宋体" w:hAnsi="宋体" w:hint="eastAsia"/>
                <w:sz w:val="21"/>
              </w:rPr>
              <w:t>UINT NOT NULL</w:t>
            </w:r>
          </w:p>
        </w:tc>
      </w:tr>
      <w:tr w:rsidR="00F76D56" w14:paraId="302B243C" w14:textId="77777777">
        <w:tc>
          <w:tcPr>
            <w:tcW w:w="2629" w:type="dxa"/>
            <w:tcBorders>
              <w:top w:val="single" w:sz="4" w:space="0" w:color="auto"/>
              <w:left w:val="single" w:sz="4" w:space="0" w:color="auto"/>
              <w:bottom w:val="single" w:sz="4" w:space="0" w:color="auto"/>
              <w:right w:val="single" w:sz="4" w:space="0" w:color="auto"/>
            </w:tcBorders>
          </w:tcPr>
          <w:p w14:paraId="06ED0F2B" w14:textId="77777777" w:rsidR="00F76D56" w:rsidRDefault="00000000">
            <w:pPr>
              <w:rPr>
                <w:rFonts w:ascii="宋体" w:hAnsi="宋体"/>
                <w:sz w:val="21"/>
              </w:rPr>
            </w:pPr>
            <w:proofErr w:type="spellStart"/>
            <w:r>
              <w:rPr>
                <w:rFonts w:ascii="宋体" w:hAnsi="宋体" w:hint="eastAsia"/>
                <w:sz w:val="21"/>
              </w:rPr>
              <w:t>event_type_code</w:t>
            </w:r>
            <w:proofErr w:type="spellEnd"/>
          </w:p>
        </w:tc>
        <w:tc>
          <w:tcPr>
            <w:tcW w:w="3161" w:type="dxa"/>
            <w:vMerge/>
            <w:tcBorders>
              <w:top w:val="nil"/>
              <w:left w:val="nil"/>
              <w:bottom w:val="single" w:sz="4" w:space="0" w:color="auto"/>
              <w:right w:val="single" w:sz="4" w:space="0" w:color="auto"/>
            </w:tcBorders>
            <w:vAlign w:val="center"/>
          </w:tcPr>
          <w:p w14:paraId="4F6B8CA2"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6BFEFC8A" w14:textId="77777777" w:rsidR="00F76D56" w:rsidRDefault="00000000">
            <w:pPr>
              <w:rPr>
                <w:rFonts w:ascii="宋体" w:hAnsi="宋体"/>
                <w:sz w:val="21"/>
              </w:rPr>
            </w:pPr>
            <w:r>
              <w:rPr>
                <w:rFonts w:ascii="宋体" w:hAnsi="宋体" w:hint="eastAsia"/>
                <w:sz w:val="21"/>
              </w:rPr>
              <w:t>UINT NOT NULL</w:t>
            </w:r>
          </w:p>
        </w:tc>
      </w:tr>
      <w:tr w:rsidR="00F76D56" w14:paraId="46477D85" w14:textId="77777777">
        <w:tc>
          <w:tcPr>
            <w:tcW w:w="2629" w:type="dxa"/>
            <w:tcBorders>
              <w:top w:val="single" w:sz="4" w:space="0" w:color="auto"/>
              <w:left w:val="single" w:sz="4" w:space="0" w:color="auto"/>
              <w:bottom w:val="single" w:sz="4" w:space="0" w:color="auto"/>
              <w:right w:val="single" w:sz="4" w:space="0" w:color="auto"/>
            </w:tcBorders>
          </w:tcPr>
          <w:p w14:paraId="0219CD12" w14:textId="77777777" w:rsidR="00F76D56" w:rsidRDefault="00000000">
            <w:pPr>
              <w:rPr>
                <w:rFonts w:ascii="宋体" w:hAnsi="宋体"/>
                <w:sz w:val="21"/>
              </w:rPr>
            </w:pPr>
            <w:proofErr w:type="spellStart"/>
            <w:r>
              <w:rPr>
                <w:rFonts w:ascii="宋体" w:hAnsi="宋体" w:hint="eastAsia"/>
                <w:sz w:val="21"/>
              </w:rPr>
              <w:t>severity_lev_db_site</w:t>
            </w:r>
            <w:proofErr w:type="spellEnd"/>
          </w:p>
        </w:tc>
        <w:tc>
          <w:tcPr>
            <w:tcW w:w="3161" w:type="dxa"/>
            <w:vMerge w:val="restart"/>
            <w:tcBorders>
              <w:top w:val="nil"/>
              <w:left w:val="nil"/>
              <w:bottom w:val="single" w:sz="4" w:space="0" w:color="auto"/>
              <w:right w:val="single" w:sz="4" w:space="0" w:color="auto"/>
            </w:tcBorders>
          </w:tcPr>
          <w:p w14:paraId="32DCD2A7" w14:textId="77777777" w:rsidR="00F76D56" w:rsidRDefault="00F76D56">
            <w:pPr>
              <w:rPr>
                <w:rFonts w:ascii="宋体" w:hAnsi="宋体"/>
                <w:sz w:val="21"/>
              </w:rPr>
            </w:pPr>
          </w:p>
          <w:p w14:paraId="5C8A2377" w14:textId="77777777" w:rsidR="00F76D56" w:rsidRDefault="00000000">
            <w:pPr>
              <w:rPr>
                <w:rFonts w:ascii="宋体" w:hAnsi="宋体"/>
                <w:sz w:val="21"/>
              </w:rPr>
            </w:pPr>
            <w:r>
              <w:rPr>
                <w:rFonts w:ascii="宋体" w:hAnsi="宋体" w:hint="eastAsia"/>
                <w:sz w:val="21"/>
              </w:rPr>
              <w:t>外键，表示严酷度。</w:t>
            </w:r>
          </w:p>
        </w:tc>
        <w:tc>
          <w:tcPr>
            <w:tcW w:w="3670" w:type="dxa"/>
            <w:tcBorders>
              <w:top w:val="single" w:sz="4" w:space="0" w:color="auto"/>
              <w:left w:val="nil"/>
              <w:bottom w:val="single" w:sz="4" w:space="0" w:color="auto"/>
              <w:right w:val="single" w:sz="4" w:space="0" w:color="auto"/>
            </w:tcBorders>
          </w:tcPr>
          <w:p w14:paraId="3A7F720F"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 NOT NULL</w:t>
            </w:r>
          </w:p>
        </w:tc>
      </w:tr>
      <w:tr w:rsidR="00F76D56" w14:paraId="46687CB3" w14:textId="77777777">
        <w:tc>
          <w:tcPr>
            <w:tcW w:w="2629" w:type="dxa"/>
            <w:tcBorders>
              <w:top w:val="single" w:sz="4" w:space="0" w:color="auto"/>
              <w:left w:val="single" w:sz="4" w:space="0" w:color="auto"/>
              <w:bottom w:val="single" w:sz="4" w:space="0" w:color="auto"/>
              <w:right w:val="single" w:sz="4" w:space="0" w:color="auto"/>
            </w:tcBorders>
          </w:tcPr>
          <w:p w14:paraId="3FA72983" w14:textId="77777777" w:rsidR="00F76D56" w:rsidRDefault="00000000">
            <w:pPr>
              <w:rPr>
                <w:rFonts w:ascii="宋体" w:hAnsi="宋体"/>
                <w:sz w:val="21"/>
              </w:rPr>
            </w:pPr>
            <w:proofErr w:type="spellStart"/>
            <w:r>
              <w:rPr>
                <w:rFonts w:ascii="宋体" w:hAnsi="宋体" w:hint="eastAsia"/>
                <w:sz w:val="21"/>
              </w:rPr>
              <w:t>severity_lev_db_id</w:t>
            </w:r>
            <w:proofErr w:type="spellEnd"/>
          </w:p>
        </w:tc>
        <w:tc>
          <w:tcPr>
            <w:tcW w:w="3161" w:type="dxa"/>
            <w:vMerge/>
            <w:tcBorders>
              <w:top w:val="nil"/>
              <w:left w:val="nil"/>
              <w:bottom w:val="single" w:sz="4" w:space="0" w:color="auto"/>
              <w:right w:val="single" w:sz="4" w:space="0" w:color="auto"/>
            </w:tcBorders>
            <w:vAlign w:val="center"/>
          </w:tcPr>
          <w:p w14:paraId="0AF06A66"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442E7C6F" w14:textId="77777777" w:rsidR="00F76D56" w:rsidRDefault="00000000">
            <w:pPr>
              <w:rPr>
                <w:rFonts w:ascii="宋体" w:hAnsi="宋体"/>
                <w:sz w:val="21"/>
              </w:rPr>
            </w:pPr>
            <w:r>
              <w:rPr>
                <w:rFonts w:ascii="宋体" w:hAnsi="宋体" w:hint="eastAsia"/>
                <w:sz w:val="21"/>
              </w:rPr>
              <w:t>UINT NOT NULL</w:t>
            </w:r>
          </w:p>
        </w:tc>
      </w:tr>
      <w:tr w:rsidR="00F76D56" w14:paraId="3E93A788" w14:textId="77777777">
        <w:tc>
          <w:tcPr>
            <w:tcW w:w="2629" w:type="dxa"/>
            <w:tcBorders>
              <w:top w:val="single" w:sz="4" w:space="0" w:color="auto"/>
              <w:left w:val="single" w:sz="4" w:space="0" w:color="auto"/>
              <w:bottom w:val="single" w:sz="4" w:space="0" w:color="auto"/>
              <w:right w:val="single" w:sz="4" w:space="0" w:color="auto"/>
            </w:tcBorders>
          </w:tcPr>
          <w:p w14:paraId="3184B8B8" w14:textId="77777777" w:rsidR="00F76D56" w:rsidRDefault="00000000">
            <w:pPr>
              <w:rPr>
                <w:rFonts w:ascii="宋体" w:hAnsi="宋体"/>
                <w:sz w:val="21"/>
              </w:rPr>
            </w:pPr>
            <w:proofErr w:type="spellStart"/>
            <w:r>
              <w:rPr>
                <w:rFonts w:ascii="宋体" w:hAnsi="宋体" w:hint="eastAsia"/>
                <w:sz w:val="21"/>
              </w:rPr>
              <w:t>severity_lev_type_code</w:t>
            </w:r>
            <w:proofErr w:type="spellEnd"/>
          </w:p>
        </w:tc>
        <w:tc>
          <w:tcPr>
            <w:tcW w:w="3161" w:type="dxa"/>
            <w:vMerge/>
            <w:tcBorders>
              <w:top w:val="nil"/>
              <w:left w:val="nil"/>
              <w:bottom w:val="single" w:sz="4" w:space="0" w:color="auto"/>
              <w:right w:val="single" w:sz="4" w:space="0" w:color="auto"/>
            </w:tcBorders>
            <w:vAlign w:val="center"/>
          </w:tcPr>
          <w:p w14:paraId="4BAF2E94"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1A9AC566" w14:textId="77777777" w:rsidR="00F76D56" w:rsidRDefault="00000000">
            <w:pPr>
              <w:rPr>
                <w:rFonts w:ascii="宋体" w:hAnsi="宋体"/>
                <w:sz w:val="21"/>
              </w:rPr>
            </w:pPr>
            <w:r>
              <w:rPr>
                <w:rFonts w:ascii="宋体" w:hAnsi="宋体" w:hint="eastAsia"/>
                <w:sz w:val="21"/>
              </w:rPr>
              <w:t>UINT NOT NULL</w:t>
            </w:r>
          </w:p>
        </w:tc>
      </w:tr>
      <w:tr w:rsidR="00F76D56" w14:paraId="45C07FC5" w14:textId="77777777">
        <w:tc>
          <w:tcPr>
            <w:tcW w:w="2629" w:type="dxa"/>
            <w:tcBorders>
              <w:top w:val="single" w:sz="4" w:space="0" w:color="auto"/>
              <w:left w:val="single" w:sz="4" w:space="0" w:color="auto"/>
              <w:bottom w:val="single" w:sz="4" w:space="0" w:color="auto"/>
              <w:right w:val="single" w:sz="4" w:space="0" w:color="auto"/>
            </w:tcBorders>
          </w:tcPr>
          <w:p w14:paraId="418EDF34" w14:textId="77777777" w:rsidR="00F76D56" w:rsidRDefault="00000000">
            <w:pPr>
              <w:rPr>
                <w:rFonts w:ascii="宋体" w:hAnsi="宋体"/>
                <w:sz w:val="21"/>
              </w:rPr>
            </w:pPr>
            <w:proofErr w:type="spellStart"/>
            <w:r>
              <w:rPr>
                <w:rFonts w:ascii="宋体" w:hAnsi="宋体" w:hint="eastAsia"/>
                <w:sz w:val="21"/>
              </w:rPr>
              <w:t>gmt_created</w:t>
            </w:r>
            <w:proofErr w:type="spellEnd"/>
          </w:p>
        </w:tc>
        <w:tc>
          <w:tcPr>
            <w:tcW w:w="3161" w:type="dxa"/>
            <w:tcBorders>
              <w:top w:val="single" w:sz="4" w:space="0" w:color="auto"/>
              <w:left w:val="nil"/>
              <w:bottom w:val="single" w:sz="4" w:space="0" w:color="auto"/>
              <w:right w:val="single" w:sz="4" w:space="0" w:color="auto"/>
            </w:tcBorders>
          </w:tcPr>
          <w:p w14:paraId="21159CB8" w14:textId="77777777" w:rsidR="00F76D56" w:rsidRDefault="00000000">
            <w:pPr>
              <w:rPr>
                <w:rFonts w:ascii="宋体" w:hAnsi="宋体"/>
                <w:sz w:val="21"/>
              </w:rPr>
            </w:pPr>
            <w:r>
              <w:rPr>
                <w:rFonts w:ascii="宋体" w:hAnsi="宋体" w:hint="eastAsia"/>
                <w:sz w:val="21"/>
              </w:rPr>
              <w:t>产生时间。</w:t>
            </w:r>
          </w:p>
        </w:tc>
        <w:tc>
          <w:tcPr>
            <w:tcW w:w="3670" w:type="dxa"/>
            <w:tcBorders>
              <w:top w:val="single" w:sz="4" w:space="0" w:color="auto"/>
              <w:left w:val="nil"/>
              <w:bottom w:val="single" w:sz="4" w:space="0" w:color="auto"/>
              <w:right w:val="single" w:sz="4" w:space="0" w:color="auto"/>
            </w:tcBorders>
          </w:tcPr>
          <w:p w14:paraId="5529F59E" w14:textId="77777777" w:rsidR="00F76D56" w:rsidRDefault="00000000">
            <w:pPr>
              <w:rPr>
                <w:rFonts w:ascii="宋体" w:hAnsi="宋体"/>
                <w:sz w:val="21"/>
              </w:rPr>
            </w:pPr>
            <w:proofErr w:type="gramStart"/>
            <w:r>
              <w:rPr>
                <w:rFonts w:ascii="宋体" w:hAnsi="宋体" w:hint="eastAsia"/>
                <w:sz w:val="21"/>
              </w:rPr>
              <w:t>DATETIME(</w:t>
            </w:r>
            <w:proofErr w:type="gramEnd"/>
            <w:r>
              <w:rPr>
                <w:rFonts w:ascii="宋体" w:hAnsi="宋体" w:hint="eastAsia"/>
                <w:sz w:val="21"/>
              </w:rPr>
              <w:t>19:29)</w:t>
            </w:r>
          </w:p>
        </w:tc>
      </w:tr>
      <w:tr w:rsidR="00F76D56" w14:paraId="7A7502CD" w14:textId="77777777">
        <w:tc>
          <w:tcPr>
            <w:tcW w:w="2629" w:type="dxa"/>
            <w:tcBorders>
              <w:top w:val="single" w:sz="4" w:space="0" w:color="auto"/>
              <w:left w:val="single" w:sz="4" w:space="0" w:color="auto"/>
              <w:bottom w:val="single" w:sz="4" w:space="0" w:color="auto"/>
              <w:right w:val="single" w:sz="4" w:space="0" w:color="auto"/>
            </w:tcBorders>
          </w:tcPr>
          <w:p w14:paraId="04F28C73" w14:textId="77777777" w:rsidR="00F76D56" w:rsidRDefault="00000000">
            <w:pPr>
              <w:rPr>
                <w:rFonts w:ascii="宋体" w:hAnsi="宋体"/>
                <w:sz w:val="21"/>
              </w:rPr>
            </w:pPr>
            <w:proofErr w:type="spellStart"/>
            <w:r>
              <w:rPr>
                <w:rFonts w:ascii="宋体" w:hAnsi="宋体" w:hint="eastAsia"/>
                <w:sz w:val="21"/>
              </w:rPr>
              <w:t>cr_loc_hr_delta</w:t>
            </w:r>
            <w:proofErr w:type="spellEnd"/>
          </w:p>
        </w:tc>
        <w:tc>
          <w:tcPr>
            <w:tcW w:w="3161" w:type="dxa"/>
            <w:tcBorders>
              <w:top w:val="single" w:sz="4" w:space="0" w:color="auto"/>
              <w:left w:val="nil"/>
              <w:bottom w:val="single" w:sz="4" w:space="0" w:color="auto"/>
              <w:right w:val="single" w:sz="4" w:space="0" w:color="auto"/>
            </w:tcBorders>
          </w:tcPr>
          <w:p w14:paraId="6802D01F" w14:textId="77777777" w:rsidR="00F76D56" w:rsidRDefault="00000000">
            <w:pPr>
              <w:rPr>
                <w:rFonts w:ascii="宋体" w:hAnsi="宋体"/>
                <w:sz w:val="21"/>
              </w:rPr>
            </w:pPr>
            <w:r>
              <w:rPr>
                <w:rFonts w:ascii="宋体" w:hAnsi="宋体" w:hint="eastAsia"/>
                <w:sz w:val="21"/>
              </w:rPr>
              <w:t>与本地时间小时偏移量。</w:t>
            </w:r>
          </w:p>
        </w:tc>
        <w:tc>
          <w:tcPr>
            <w:tcW w:w="3670" w:type="dxa"/>
            <w:tcBorders>
              <w:top w:val="single" w:sz="4" w:space="0" w:color="auto"/>
              <w:left w:val="nil"/>
              <w:bottom w:val="single" w:sz="4" w:space="0" w:color="auto"/>
              <w:right w:val="single" w:sz="4" w:space="0" w:color="auto"/>
            </w:tcBorders>
          </w:tcPr>
          <w:p w14:paraId="4EF725E1" w14:textId="77777777" w:rsidR="00F76D56" w:rsidRDefault="00000000">
            <w:pPr>
              <w:rPr>
                <w:rFonts w:ascii="宋体" w:hAnsi="宋体"/>
                <w:sz w:val="21"/>
              </w:rPr>
            </w:pPr>
            <w:r>
              <w:rPr>
                <w:rFonts w:ascii="宋体" w:hAnsi="宋体" w:hint="eastAsia"/>
                <w:sz w:val="21"/>
              </w:rPr>
              <w:t>SHORT</w:t>
            </w:r>
          </w:p>
        </w:tc>
      </w:tr>
      <w:tr w:rsidR="00F76D56" w14:paraId="2C90C579" w14:textId="77777777">
        <w:tc>
          <w:tcPr>
            <w:tcW w:w="2629" w:type="dxa"/>
            <w:tcBorders>
              <w:top w:val="single" w:sz="4" w:space="0" w:color="auto"/>
              <w:left w:val="single" w:sz="4" w:space="0" w:color="auto"/>
              <w:bottom w:val="single" w:sz="4" w:space="0" w:color="auto"/>
              <w:right w:val="single" w:sz="4" w:space="0" w:color="auto"/>
            </w:tcBorders>
          </w:tcPr>
          <w:p w14:paraId="75F9590C" w14:textId="77777777" w:rsidR="00F76D56" w:rsidRDefault="00000000">
            <w:pPr>
              <w:rPr>
                <w:rFonts w:ascii="宋体" w:hAnsi="宋体"/>
                <w:sz w:val="21"/>
              </w:rPr>
            </w:pPr>
            <w:proofErr w:type="spellStart"/>
            <w:r>
              <w:rPr>
                <w:rFonts w:ascii="宋体" w:hAnsi="宋体" w:hint="eastAsia"/>
                <w:sz w:val="21"/>
              </w:rPr>
              <w:t>cr_loc_min_delta</w:t>
            </w:r>
            <w:proofErr w:type="spellEnd"/>
          </w:p>
        </w:tc>
        <w:tc>
          <w:tcPr>
            <w:tcW w:w="3161" w:type="dxa"/>
            <w:tcBorders>
              <w:top w:val="single" w:sz="4" w:space="0" w:color="auto"/>
              <w:left w:val="nil"/>
              <w:bottom w:val="single" w:sz="4" w:space="0" w:color="auto"/>
              <w:right w:val="single" w:sz="4" w:space="0" w:color="auto"/>
            </w:tcBorders>
          </w:tcPr>
          <w:p w14:paraId="79DA14D2" w14:textId="77777777" w:rsidR="00F76D56" w:rsidRDefault="00000000">
            <w:pPr>
              <w:rPr>
                <w:rFonts w:ascii="宋体" w:hAnsi="宋体"/>
                <w:sz w:val="21"/>
              </w:rPr>
            </w:pPr>
            <w:r>
              <w:rPr>
                <w:rFonts w:ascii="宋体" w:hAnsi="宋体" w:hint="eastAsia"/>
                <w:sz w:val="21"/>
              </w:rPr>
              <w:t>与本地时间分钟偏移量。</w:t>
            </w:r>
          </w:p>
        </w:tc>
        <w:tc>
          <w:tcPr>
            <w:tcW w:w="3670" w:type="dxa"/>
            <w:tcBorders>
              <w:top w:val="single" w:sz="4" w:space="0" w:color="auto"/>
              <w:left w:val="nil"/>
              <w:bottom w:val="single" w:sz="4" w:space="0" w:color="auto"/>
              <w:right w:val="single" w:sz="4" w:space="0" w:color="auto"/>
            </w:tcBorders>
          </w:tcPr>
          <w:p w14:paraId="3E5DB90C" w14:textId="77777777" w:rsidR="00F76D56" w:rsidRDefault="00000000">
            <w:pPr>
              <w:rPr>
                <w:rFonts w:ascii="宋体" w:hAnsi="宋体"/>
                <w:sz w:val="21"/>
              </w:rPr>
            </w:pPr>
            <w:r>
              <w:rPr>
                <w:rFonts w:ascii="宋体" w:hAnsi="宋体" w:hint="eastAsia"/>
                <w:sz w:val="21"/>
              </w:rPr>
              <w:t>USHORT</w:t>
            </w:r>
          </w:p>
        </w:tc>
      </w:tr>
      <w:tr w:rsidR="00F76D56" w14:paraId="1074CF54" w14:textId="77777777">
        <w:tc>
          <w:tcPr>
            <w:tcW w:w="2629" w:type="dxa"/>
            <w:tcBorders>
              <w:top w:val="single" w:sz="4" w:space="0" w:color="auto"/>
              <w:left w:val="single" w:sz="4" w:space="0" w:color="auto"/>
              <w:bottom w:val="single" w:sz="4" w:space="0" w:color="auto"/>
              <w:right w:val="single" w:sz="4" w:space="0" w:color="auto"/>
            </w:tcBorders>
          </w:tcPr>
          <w:p w14:paraId="48F46AB4" w14:textId="77777777" w:rsidR="00F76D56" w:rsidRDefault="00000000">
            <w:pPr>
              <w:rPr>
                <w:rFonts w:ascii="宋体" w:hAnsi="宋体"/>
                <w:sz w:val="21"/>
              </w:rPr>
            </w:pPr>
            <w:proofErr w:type="spellStart"/>
            <w:r>
              <w:rPr>
                <w:rFonts w:ascii="宋体" w:hAnsi="宋体" w:hint="eastAsia"/>
                <w:sz w:val="21"/>
              </w:rPr>
              <w:lastRenderedPageBreak/>
              <w:t>by_org_asite</w:t>
            </w:r>
            <w:proofErr w:type="spellEnd"/>
          </w:p>
        </w:tc>
        <w:tc>
          <w:tcPr>
            <w:tcW w:w="3161" w:type="dxa"/>
            <w:vMerge w:val="restart"/>
            <w:tcBorders>
              <w:top w:val="nil"/>
              <w:left w:val="nil"/>
              <w:bottom w:val="single" w:sz="4" w:space="0" w:color="auto"/>
              <w:right w:val="single" w:sz="4" w:space="0" w:color="auto"/>
            </w:tcBorders>
          </w:tcPr>
          <w:p w14:paraId="63AE5A9F" w14:textId="77777777" w:rsidR="00F76D56" w:rsidRDefault="00000000">
            <w:pPr>
              <w:rPr>
                <w:rFonts w:ascii="宋体" w:hAnsi="宋体"/>
                <w:sz w:val="21"/>
              </w:rPr>
            </w:pPr>
            <w:r>
              <w:rPr>
                <w:rFonts w:ascii="宋体" w:hAnsi="宋体" w:hint="eastAsia"/>
                <w:sz w:val="21"/>
              </w:rPr>
              <w:t>外键，关联算法。</w:t>
            </w:r>
          </w:p>
        </w:tc>
        <w:tc>
          <w:tcPr>
            <w:tcW w:w="3670" w:type="dxa"/>
            <w:tcBorders>
              <w:top w:val="single" w:sz="4" w:space="0" w:color="auto"/>
              <w:left w:val="nil"/>
              <w:bottom w:val="single" w:sz="4" w:space="0" w:color="auto"/>
              <w:right w:val="single" w:sz="4" w:space="0" w:color="auto"/>
            </w:tcBorders>
          </w:tcPr>
          <w:p w14:paraId="32D780CC" w14:textId="77777777" w:rsidR="00F76D56" w:rsidRDefault="00000000">
            <w:pPr>
              <w:rPr>
                <w:rFonts w:ascii="宋体" w:hAnsi="宋体"/>
                <w:sz w:val="21"/>
              </w:rPr>
            </w:pPr>
            <w:proofErr w:type="gramStart"/>
            <w:r>
              <w:rPr>
                <w:rFonts w:ascii="宋体" w:hAnsi="宋体" w:hint="eastAsia"/>
                <w:sz w:val="21"/>
              </w:rPr>
              <w:t>HEXSTRING(</w:t>
            </w:r>
            <w:proofErr w:type="gramEnd"/>
            <w:r>
              <w:rPr>
                <w:rFonts w:ascii="宋体" w:hAnsi="宋体" w:hint="eastAsia"/>
                <w:sz w:val="21"/>
              </w:rPr>
              <w:t>16)</w:t>
            </w:r>
          </w:p>
        </w:tc>
      </w:tr>
      <w:tr w:rsidR="00F76D56" w14:paraId="769935FF" w14:textId="77777777">
        <w:tc>
          <w:tcPr>
            <w:tcW w:w="2629" w:type="dxa"/>
            <w:tcBorders>
              <w:top w:val="single" w:sz="4" w:space="0" w:color="auto"/>
              <w:left w:val="single" w:sz="4" w:space="0" w:color="auto"/>
              <w:bottom w:val="single" w:sz="4" w:space="0" w:color="auto"/>
              <w:right w:val="single" w:sz="4" w:space="0" w:color="auto"/>
            </w:tcBorders>
          </w:tcPr>
          <w:p w14:paraId="6C428C59" w14:textId="77777777" w:rsidR="00F76D56" w:rsidRDefault="00000000">
            <w:pPr>
              <w:rPr>
                <w:rFonts w:ascii="宋体" w:hAnsi="宋体"/>
                <w:sz w:val="21"/>
              </w:rPr>
            </w:pPr>
            <w:proofErr w:type="spellStart"/>
            <w:r>
              <w:rPr>
                <w:rFonts w:ascii="宋体" w:hAnsi="宋体" w:hint="eastAsia"/>
                <w:sz w:val="21"/>
              </w:rPr>
              <w:t>by_agent_id</w:t>
            </w:r>
            <w:proofErr w:type="spellEnd"/>
          </w:p>
        </w:tc>
        <w:tc>
          <w:tcPr>
            <w:tcW w:w="3161" w:type="dxa"/>
            <w:vMerge/>
            <w:tcBorders>
              <w:top w:val="nil"/>
              <w:left w:val="nil"/>
              <w:bottom w:val="single" w:sz="4" w:space="0" w:color="auto"/>
              <w:right w:val="single" w:sz="4" w:space="0" w:color="auto"/>
            </w:tcBorders>
            <w:vAlign w:val="center"/>
          </w:tcPr>
          <w:p w14:paraId="500F336F" w14:textId="77777777" w:rsidR="00F76D56" w:rsidRDefault="00F76D56">
            <w:pPr>
              <w:widowControl/>
              <w:spacing w:line="240" w:lineRule="auto"/>
              <w:jc w:val="left"/>
              <w:rPr>
                <w:rFonts w:ascii="宋体" w:hAnsi="宋体"/>
                <w:sz w:val="21"/>
              </w:rPr>
            </w:pPr>
          </w:p>
        </w:tc>
        <w:tc>
          <w:tcPr>
            <w:tcW w:w="3670" w:type="dxa"/>
            <w:tcBorders>
              <w:top w:val="single" w:sz="4" w:space="0" w:color="auto"/>
              <w:left w:val="nil"/>
              <w:bottom w:val="single" w:sz="4" w:space="0" w:color="auto"/>
              <w:right w:val="single" w:sz="4" w:space="0" w:color="auto"/>
            </w:tcBorders>
          </w:tcPr>
          <w:p w14:paraId="723501F6" w14:textId="77777777" w:rsidR="00F76D56" w:rsidRDefault="00000000">
            <w:pPr>
              <w:rPr>
                <w:rFonts w:ascii="宋体" w:hAnsi="宋体"/>
                <w:sz w:val="21"/>
              </w:rPr>
            </w:pPr>
            <w:r>
              <w:rPr>
                <w:rFonts w:ascii="宋体" w:hAnsi="宋体" w:hint="eastAsia"/>
                <w:sz w:val="21"/>
              </w:rPr>
              <w:t>UINT</w:t>
            </w:r>
          </w:p>
        </w:tc>
      </w:tr>
      <w:tr w:rsidR="00F76D56" w14:paraId="45CC768D" w14:textId="77777777">
        <w:tc>
          <w:tcPr>
            <w:tcW w:w="2629" w:type="dxa"/>
            <w:tcBorders>
              <w:top w:val="single" w:sz="4" w:space="0" w:color="auto"/>
              <w:left w:val="single" w:sz="4" w:space="0" w:color="auto"/>
              <w:bottom w:val="single" w:sz="4" w:space="0" w:color="auto"/>
              <w:right w:val="single" w:sz="4" w:space="0" w:color="auto"/>
            </w:tcBorders>
          </w:tcPr>
          <w:p w14:paraId="6EB96CBF" w14:textId="77777777" w:rsidR="00F76D56" w:rsidRDefault="00000000">
            <w:pPr>
              <w:rPr>
                <w:rFonts w:ascii="宋体" w:hAnsi="宋体"/>
                <w:sz w:val="21"/>
              </w:rPr>
            </w:pPr>
            <w:proofErr w:type="spellStart"/>
            <w:r>
              <w:rPr>
                <w:rFonts w:ascii="宋体" w:hAnsi="宋体" w:hint="eastAsia"/>
                <w:sz w:val="21"/>
              </w:rPr>
              <w:t>user_tag_ident</w:t>
            </w:r>
            <w:proofErr w:type="spellEnd"/>
          </w:p>
        </w:tc>
        <w:tc>
          <w:tcPr>
            <w:tcW w:w="3161" w:type="dxa"/>
            <w:tcBorders>
              <w:top w:val="single" w:sz="4" w:space="0" w:color="auto"/>
              <w:left w:val="nil"/>
              <w:bottom w:val="single" w:sz="4" w:space="0" w:color="auto"/>
              <w:right w:val="single" w:sz="4" w:space="0" w:color="auto"/>
            </w:tcBorders>
          </w:tcPr>
          <w:p w14:paraId="5A8DD7FE" w14:textId="77777777" w:rsidR="00F76D56" w:rsidRDefault="00000000">
            <w:pPr>
              <w:rPr>
                <w:rFonts w:ascii="宋体" w:hAnsi="宋体"/>
                <w:sz w:val="21"/>
              </w:rPr>
            </w:pPr>
            <w:r>
              <w:rPr>
                <w:rFonts w:ascii="宋体" w:hAnsi="宋体" w:hint="eastAsia"/>
                <w:sz w:val="21"/>
              </w:rPr>
              <w:t>描述</w:t>
            </w:r>
          </w:p>
        </w:tc>
        <w:tc>
          <w:tcPr>
            <w:tcW w:w="3670" w:type="dxa"/>
            <w:tcBorders>
              <w:top w:val="single" w:sz="4" w:space="0" w:color="auto"/>
              <w:left w:val="nil"/>
              <w:bottom w:val="single" w:sz="4" w:space="0" w:color="auto"/>
              <w:right w:val="single" w:sz="4" w:space="0" w:color="auto"/>
            </w:tcBorders>
          </w:tcPr>
          <w:p w14:paraId="0EA407D0" w14:textId="77777777" w:rsidR="00F76D56" w:rsidRDefault="00000000">
            <w:pPr>
              <w:rPr>
                <w:rFonts w:ascii="宋体" w:hAnsi="宋体"/>
                <w:sz w:val="21"/>
              </w:rPr>
            </w:pPr>
            <w:proofErr w:type="gramStart"/>
            <w:r>
              <w:rPr>
                <w:rFonts w:ascii="宋体" w:hAnsi="宋体" w:hint="eastAsia"/>
                <w:sz w:val="21"/>
              </w:rPr>
              <w:t>STRING(</w:t>
            </w:r>
            <w:proofErr w:type="gramEnd"/>
            <w:r>
              <w:rPr>
                <w:rFonts w:ascii="宋体" w:hAnsi="宋体" w:hint="eastAsia"/>
                <w:sz w:val="21"/>
              </w:rPr>
              <w:t>0:254)</w:t>
            </w:r>
          </w:p>
        </w:tc>
      </w:tr>
      <w:tr w:rsidR="00F76D56" w14:paraId="640D657B" w14:textId="77777777">
        <w:tc>
          <w:tcPr>
            <w:tcW w:w="2629" w:type="dxa"/>
            <w:tcBorders>
              <w:top w:val="single" w:sz="4" w:space="0" w:color="auto"/>
              <w:left w:val="single" w:sz="4" w:space="0" w:color="auto"/>
              <w:bottom w:val="single" w:sz="4" w:space="0" w:color="auto"/>
              <w:right w:val="single" w:sz="4" w:space="0" w:color="auto"/>
            </w:tcBorders>
          </w:tcPr>
          <w:p w14:paraId="4FECDDB5" w14:textId="77777777" w:rsidR="00F76D56" w:rsidRDefault="00000000">
            <w:pPr>
              <w:rPr>
                <w:rFonts w:ascii="宋体" w:hAnsi="宋体"/>
                <w:sz w:val="21"/>
              </w:rPr>
            </w:pPr>
            <w:r>
              <w:rPr>
                <w:rFonts w:ascii="宋体" w:hAnsi="宋体" w:hint="eastAsia"/>
                <w:sz w:val="21"/>
              </w:rPr>
              <w:t>name</w:t>
            </w:r>
          </w:p>
        </w:tc>
        <w:tc>
          <w:tcPr>
            <w:tcW w:w="3161" w:type="dxa"/>
            <w:tcBorders>
              <w:top w:val="single" w:sz="4" w:space="0" w:color="auto"/>
              <w:left w:val="nil"/>
              <w:bottom w:val="single" w:sz="4" w:space="0" w:color="auto"/>
              <w:right w:val="single" w:sz="4" w:space="0" w:color="auto"/>
            </w:tcBorders>
          </w:tcPr>
          <w:p w14:paraId="4D024477" w14:textId="77777777" w:rsidR="00F76D56" w:rsidRDefault="00000000">
            <w:pPr>
              <w:rPr>
                <w:rFonts w:ascii="宋体" w:hAnsi="宋体"/>
                <w:sz w:val="21"/>
              </w:rPr>
            </w:pPr>
            <w:r>
              <w:rPr>
                <w:rFonts w:ascii="宋体" w:hAnsi="宋体" w:hint="eastAsia"/>
                <w:sz w:val="21"/>
              </w:rPr>
              <w:t>名称</w:t>
            </w:r>
          </w:p>
        </w:tc>
        <w:tc>
          <w:tcPr>
            <w:tcW w:w="3670" w:type="dxa"/>
            <w:tcBorders>
              <w:top w:val="single" w:sz="4" w:space="0" w:color="auto"/>
              <w:left w:val="nil"/>
              <w:bottom w:val="single" w:sz="4" w:space="0" w:color="auto"/>
              <w:right w:val="single" w:sz="4" w:space="0" w:color="auto"/>
            </w:tcBorders>
          </w:tcPr>
          <w:p w14:paraId="6B096FA8" w14:textId="77777777" w:rsidR="00F76D56" w:rsidRDefault="00000000">
            <w:pPr>
              <w:rPr>
                <w:rFonts w:ascii="宋体" w:hAnsi="宋体"/>
                <w:sz w:val="21"/>
              </w:rPr>
            </w:pPr>
            <w:proofErr w:type="gramStart"/>
            <w:r>
              <w:rPr>
                <w:rFonts w:ascii="宋体" w:hAnsi="宋体" w:hint="eastAsia"/>
                <w:sz w:val="21"/>
              </w:rPr>
              <w:t>STRING(</w:t>
            </w:r>
            <w:proofErr w:type="gramEnd"/>
            <w:r>
              <w:rPr>
                <w:rFonts w:ascii="宋体" w:hAnsi="宋体" w:hint="eastAsia"/>
                <w:sz w:val="21"/>
              </w:rPr>
              <w:t>0:254)</w:t>
            </w:r>
          </w:p>
        </w:tc>
      </w:tr>
      <w:tr w:rsidR="00F76D56" w14:paraId="4BC42D2C" w14:textId="77777777">
        <w:tc>
          <w:tcPr>
            <w:tcW w:w="2629" w:type="dxa"/>
            <w:tcBorders>
              <w:top w:val="single" w:sz="4" w:space="0" w:color="auto"/>
              <w:left w:val="single" w:sz="4" w:space="0" w:color="auto"/>
              <w:bottom w:val="single" w:sz="4" w:space="0" w:color="auto"/>
              <w:right w:val="single" w:sz="4" w:space="0" w:color="auto"/>
            </w:tcBorders>
          </w:tcPr>
          <w:p w14:paraId="70FB1DC9" w14:textId="77777777" w:rsidR="00F76D56" w:rsidRDefault="00000000">
            <w:pPr>
              <w:rPr>
                <w:rFonts w:ascii="宋体" w:hAnsi="宋体"/>
                <w:sz w:val="21"/>
              </w:rPr>
            </w:pPr>
            <w:proofErr w:type="spellStart"/>
            <w:r>
              <w:rPr>
                <w:rFonts w:ascii="宋体" w:hAnsi="宋体" w:hint="eastAsia"/>
                <w:sz w:val="21"/>
              </w:rPr>
              <w:t>assoc_file_name</w:t>
            </w:r>
            <w:proofErr w:type="spellEnd"/>
          </w:p>
        </w:tc>
        <w:tc>
          <w:tcPr>
            <w:tcW w:w="3161" w:type="dxa"/>
            <w:tcBorders>
              <w:top w:val="single" w:sz="4" w:space="0" w:color="auto"/>
              <w:left w:val="nil"/>
              <w:bottom w:val="single" w:sz="4" w:space="0" w:color="auto"/>
              <w:right w:val="single" w:sz="4" w:space="0" w:color="auto"/>
            </w:tcBorders>
          </w:tcPr>
          <w:p w14:paraId="6CB29CC1" w14:textId="77777777" w:rsidR="00F76D56" w:rsidRDefault="00000000">
            <w:pPr>
              <w:rPr>
                <w:rFonts w:ascii="宋体" w:hAnsi="宋体"/>
                <w:sz w:val="21"/>
              </w:rPr>
            </w:pPr>
            <w:r>
              <w:rPr>
                <w:rFonts w:ascii="宋体" w:hAnsi="宋体" w:hint="eastAsia"/>
                <w:sz w:val="21"/>
              </w:rPr>
              <w:t>关联数据文件</w:t>
            </w:r>
          </w:p>
        </w:tc>
        <w:tc>
          <w:tcPr>
            <w:tcW w:w="3670" w:type="dxa"/>
            <w:tcBorders>
              <w:top w:val="single" w:sz="4" w:space="0" w:color="auto"/>
              <w:left w:val="nil"/>
              <w:bottom w:val="single" w:sz="4" w:space="0" w:color="auto"/>
              <w:right w:val="single" w:sz="4" w:space="0" w:color="auto"/>
            </w:tcBorders>
          </w:tcPr>
          <w:p w14:paraId="1B349851" w14:textId="77777777" w:rsidR="00F76D56" w:rsidRDefault="00000000">
            <w:pPr>
              <w:rPr>
                <w:rFonts w:ascii="宋体" w:hAnsi="宋体"/>
                <w:sz w:val="21"/>
              </w:rPr>
            </w:pPr>
            <w:proofErr w:type="gramStart"/>
            <w:r>
              <w:rPr>
                <w:rFonts w:ascii="宋体" w:hAnsi="宋体" w:hint="eastAsia"/>
                <w:sz w:val="21"/>
              </w:rPr>
              <w:t>STRING(</w:t>
            </w:r>
            <w:proofErr w:type="gramEnd"/>
            <w:r>
              <w:rPr>
                <w:rFonts w:ascii="宋体" w:hAnsi="宋体" w:hint="eastAsia"/>
                <w:sz w:val="21"/>
              </w:rPr>
              <w:t>0:254)</w:t>
            </w:r>
          </w:p>
        </w:tc>
      </w:tr>
      <w:tr w:rsidR="00F76D56" w14:paraId="4B974B5D" w14:textId="77777777">
        <w:tc>
          <w:tcPr>
            <w:tcW w:w="2629" w:type="dxa"/>
            <w:tcBorders>
              <w:top w:val="single" w:sz="4" w:space="0" w:color="auto"/>
              <w:left w:val="single" w:sz="4" w:space="0" w:color="auto"/>
              <w:bottom w:val="single" w:sz="4" w:space="0" w:color="auto"/>
              <w:right w:val="single" w:sz="4" w:space="0" w:color="auto"/>
            </w:tcBorders>
          </w:tcPr>
          <w:p w14:paraId="4005D158" w14:textId="77777777" w:rsidR="00F76D56" w:rsidRDefault="00000000">
            <w:pPr>
              <w:rPr>
                <w:rFonts w:ascii="宋体" w:hAnsi="宋体"/>
                <w:sz w:val="21"/>
              </w:rPr>
            </w:pPr>
            <w:proofErr w:type="spellStart"/>
            <w:r>
              <w:rPr>
                <w:rFonts w:ascii="宋体" w:hAnsi="宋体" w:hint="eastAsia"/>
                <w:sz w:val="21"/>
              </w:rPr>
              <w:t>associated_blob</w:t>
            </w:r>
            <w:proofErr w:type="spellEnd"/>
          </w:p>
        </w:tc>
        <w:tc>
          <w:tcPr>
            <w:tcW w:w="3161" w:type="dxa"/>
            <w:tcBorders>
              <w:top w:val="single" w:sz="4" w:space="0" w:color="auto"/>
              <w:left w:val="nil"/>
              <w:bottom w:val="single" w:sz="4" w:space="0" w:color="auto"/>
              <w:right w:val="single" w:sz="4" w:space="0" w:color="auto"/>
            </w:tcBorders>
          </w:tcPr>
          <w:p w14:paraId="3A3CE713" w14:textId="77777777" w:rsidR="00F76D56" w:rsidRDefault="00000000">
            <w:pPr>
              <w:rPr>
                <w:rFonts w:ascii="宋体" w:hAnsi="宋体"/>
                <w:sz w:val="21"/>
              </w:rPr>
            </w:pPr>
            <w:r>
              <w:rPr>
                <w:rFonts w:ascii="宋体" w:hAnsi="宋体" w:hint="eastAsia"/>
                <w:sz w:val="21"/>
              </w:rPr>
              <w:t>关联数据块</w:t>
            </w:r>
          </w:p>
        </w:tc>
        <w:tc>
          <w:tcPr>
            <w:tcW w:w="3670" w:type="dxa"/>
            <w:tcBorders>
              <w:top w:val="single" w:sz="4" w:space="0" w:color="auto"/>
              <w:left w:val="nil"/>
              <w:bottom w:val="single" w:sz="4" w:space="0" w:color="auto"/>
              <w:right w:val="single" w:sz="4" w:space="0" w:color="auto"/>
            </w:tcBorders>
          </w:tcPr>
          <w:p w14:paraId="4D799007" w14:textId="77777777" w:rsidR="00F76D56" w:rsidRDefault="00000000">
            <w:pPr>
              <w:rPr>
                <w:rFonts w:ascii="宋体" w:hAnsi="宋体"/>
                <w:sz w:val="21"/>
              </w:rPr>
            </w:pPr>
            <w:r>
              <w:rPr>
                <w:rFonts w:ascii="宋体" w:hAnsi="宋体" w:hint="eastAsia"/>
                <w:sz w:val="21"/>
              </w:rPr>
              <w:t>BASE64BINARY</w:t>
            </w:r>
          </w:p>
        </w:tc>
      </w:tr>
      <w:tr w:rsidR="00F76D56" w14:paraId="1AD4B207" w14:textId="77777777">
        <w:tc>
          <w:tcPr>
            <w:tcW w:w="2629" w:type="dxa"/>
            <w:tcBorders>
              <w:top w:val="single" w:sz="4" w:space="0" w:color="auto"/>
              <w:left w:val="single" w:sz="4" w:space="0" w:color="auto"/>
              <w:bottom w:val="single" w:sz="4" w:space="0" w:color="auto"/>
              <w:right w:val="single" w:sz="4" w:space="0" w:color="auto"/>
            </w:tcBorders>
          </w:tcPr>
          <w:p w14:paraId="0632FB11" w14:textId="77777777" w:rsidR="00F76D56" w:rsidRDefault="00000000">
            <w:pPr>
              <w:rPr>
                <w:rFonts w:ascii="宋体" w:hAnsi="宋体"/>
                <w:sz w:val="21"/>
              </w:rPr>
            </w:pPr>
            <w:proofErr w:type="spellStart"/>
            <w:r>
              <w:rPr>
                <w:rFonts w:ascii="宋体" w:hAnsi="宋体" w:hint="eastAsia"/>
                <w:sz w:val="21"/>
              </w:rPr>
              <w:t>gmt_last_updated</w:t>
            </w:r>
            <w:proofErr w:type="spellEnd"/>
          </w:p>
        </w:tc>
        <w:tc>
          <w:tcPr>
            <w:tcW w:w="3161" w:type="dxa"/>
            <w:tcBorders>
              <w:top w:val="single" w:sz="4" w:space="0" w:color="auto"/>
              <w:left w:val="nil"/>
              <w:bottom w:val="single" w:sz="4" w:space="0" w:color="auto"/>
              <w:right w:val="single" w:sz="4" w:space="0" w:color="auto"/>
            </w:tcBorders>
          </w:tcPr>
          <w:p w14:paraId="6CD66B34" w14:textId="77777777" w:rsidR="00F76D56" w:rsidRDefault="00000000">
            <w:pPr>
              <w:rPr>
                <w:rFonts w:ascii="宋体" w:hAnsi="宋体"/>
                <w:sz w:val="21"/>
              </w:rPr>
            </w:pPr>
            <w:r>
              <w:rPr>
                <w:rFonts w:ascii="宋体" w:hAnsi="宋体" w:hint="eastAsia"/>
                <w:sz w:val="21"/>
              </w:rPr>
              <w:t>上次更新时间</w:t>
            </w:r>
          </w:p>
        </w:tc>
        <w:tc>
          <w:tcPr>
            <w:tcW w:w="3670" w:type="dxa"/>
            <w:tcBorders>
              <w:top w:val="single" w:sz="4" w:space="0" w:color="auto"/>
              <w:left w:val="nil"/>
              <w:bottom w:val="single" w:sz="4" w:space="0" w:color="auto"/>
              <w:right w:val="single" w:sz="4" w:space="0" w:color="auto"/>
            </w:tcBorders>
          </w:tcPr>
          <w:p w14:paraId="78DB9449" w14:textId="77777777" w:rsidR="00F76D56" w:rsidRDefault="00F76D56">
            <w:pPr>
              <w:rPr>
                <w:rFonts w:ascii="宋体" w:hAnsi="宋体"/>
                <w:sz w:val="21"/>
              </w:rPr>
            </w:pPr>
          </w:p>
        </w:tc>
      </w:tr>
      <w:bookmarkEnd w:id="14"/>
      <w:bookmarkEnd w:id="15"/>
      <w:bookmarkEnd w:id="16"/>
      <w:bookmarkEnd w:id="173"/>
    </w:tbl>
    <w:p w14:paraId="6CBE739B" w14:textId="77777777" w:rsidR="00F76D56" w:rsidRDefault="00F76D56">
      <w:pPr>
        <w:rPr>
          <w:sz w:val="21"/>
        </w:rPr>
      </w:pPr>
    </w:p>
    <w:p w14:paraId="616602EF" w14:textId="5390CD38" w:rsidR="00F76D56" w:rsidRDefault="00000000">
      <w:pPr>
        <w:keepNext/>
        <w:numPr>
          <w:ilvl w:val="2"/>
          <w:numId w:val="1"/>
        </w:numPr>
        <w:outlineLvl w:val="2"/>
        <w:rPr>
          <w:rFonts w:ascii="黑体" w:eastAsia="黑体" w:hAnsi="黑体"/>
          <w:bCs/>
          <w:szCs w:val="24"/>
        </w:rPr>
      </w:pPr>
      <w:bookmarkStart w:id="187" w:name="_Toc19310"/>
      <w:r>
        <w:rPr>
          <w:rFonts w:ascii="黑体" w:eastAsia="黑体" w:hAnsi="黑体" w:hint="eastAsia"/>
          <w:bCs/>
          <w:szCs w:val="24"/>
        </w:rPr>
        <w:t>人机界面功能</w:t>
      </w:r>
      <w:bookmarkEnd w:id="187"/>
    </w:p>
    <w:p w14:paraId="218B6DF5" w14:textId="77777777" w:rsidR="00F76D56" w:rsidRDefault="00000000">
      <w:pPr>
        <w:ind w:firstLine="480"/>
      </w:pPr>
      <w:r>
        <w:rPr>
          <w:rFonts w:hint="eastAsia"/>
        </w:rPr>
        <w:t>人机交互界面主要通过系统组成和系统模型图来分层展示各级系统的故障状态，实现故障告警提醒功能。</w:t>
      </w:r>
    </w:p>
    <w:p w14:paraId="7D060F64" w14:textId="77777777" w:rsidR="00F76D56" w:rsidRDefault="00000000">
      <w:pPr>
        <w:ind w:firstLine="480"/>
        <w:rPr>
          <w:rFonts w:ascii="宋体" w:hAnsi="宋体"/>
        </w:rPr>
      </w:pPr>
      <w:r>
        <w:rPr>
          <w:rFonts w:hint="eastAsia"/>
        </w:rPr>
        <w:t>目前故障诊断软件中，各系统通过测试性建模建立诊断模型，在软件初始化时加载对应的诊断模型，实现实时诊断定位功能。软件可视化界面通过当前故障与上次故障杜比，给出故障状态变化。这里故障状态</w:t>
      </w:r>
      <w:r>
        <w:rPr>
          <w:rFonts w:ascii="宋体" w:hAnsi="宋体" w:hint="eastAsia"/>
        </w:rPr>
        <w:t>变化包含以下几种情况：</w:t>
      </w:r>
    </w:p>
    <w:p w14:paraId="6C8962CA" w14:textId="77777777" w:rsidR="00F76D56" w:rsidRDefault="00000000">
      <w:pPr>
        <w:pStyle w:val="afffa"/>
        <w:numPr>
          <w:ilvl w:val="0"/>
          <w:numId w:val="36"/>
        </w:numPr>
        <w:ind w:firstLineChars="0"/>
        <w:rPr>
          <w:rFonts w:ascii="宋体" w:hAnsi="宋体"/>
        </w:rPr>
      </w:pPr>
      <w:r>
        <w:rPr>
          <w:rFonts w:ascii="宋体" w:hAnsi="宋体" w:hint="eastAsia"/>
        </w:rPr>
        <w:t>没有变化；</w:t>
      </w:r>
    </w:p>
    <w:p w14:paraId="6D9FDC23" w14:textId="77777777" w:rsidR="00F76D56" w:rsidRDefault="00000000">
      <w:pPr>
        <w:pStyle w:val="afffa"/>
        <w:numPr>
          <w:ilvl w:val="0"/>
          <w:numId w:val="36"/>
        </w:numPr>
        <w:ind w:firstLineChars="0"/>
        <w:rPr>
          <w:rFonts w:ascii="宋体" w:hAnsi="宋体"/>
        </w:rPr>
      </w:pPr>
      <w:r>
        <w:rPr>
          <w:rFonts w:ascii="宋体" w:hAnsi="宋体" w:hint="eastAsia"/>
        </w:rPr>
        <w:t>没有故障——有故障</w:t>
      </w:r>
    </w:p>
    <w:p w14:paraId="28CD1531" w14:textId="77777777" w:rsidR="00F76D56" w:rsidRDefault="00000000">
      <w:pPr>
        <w:pStyle w:val="afffa"/>
        <w:numPr>
          <w:ilvl w:val="0"/>
          <w:numId w:val="36"/>
        </w:numPr>
        <w:ind w:firstLineChars="0"/>
        <w:rPr>
          <w:rFonts w:ascii="宋体" w:hAnsi="宋体"/>
        </w:rPr>
      </w:pPr>
      <w:r>
        <w:rPr>
          <w:rFonts w:ascii="宋体" w:hAnsi="宋体" w:hint="eastAsia"/>
        </w:rPr>
        <w:t>有故障——有新的故障</w:t>
      </w:r>
    </w:p>
    <w:p w14:paraId="5EB2B09F" w14:textId="77777777" w:rsidR="00F76D56" w:rsidRDefault="00000000">
      <w:pPr>
        <w:pStyle w:val="afffa"/>
        <w:numPr>
          <w:ilvl w:val="0"/>
          <w:numId w:val="36"/>
        </w:numPr>
        <w:ind w:firstLineChars="0"/>
        <w:rPr>
          <w:rFonts w:ascii="宋体" w:hAnsi="宋体"/>
        </w:rPr>
      </w:pPr>
      <w:r>
        <w:rPr>
          <w:rFonts w:ascii="宋体" w:hAnsi="宋体" w:hint="eastAsia"/>
        </w:rPr>
        <w:t>有故障——有故障消除</w:t>
      </w:r>
    </w:p>
    <w:p w14:paraId="082EA9F8" w14:textId="77777777" w:rsidR="00F76D56" w:rsidRDefault="00000000">
      <w:pPr>
        <w:ind w:firstLine="480"/>
        <w:rPr>
          <w:rFonts w:ascii="宋体" w:hAnsi="宋体"/>
        </w:rPr>
      </w:pPr>
      <w:r>
        <w:rPr>
          <w:rFonts w:ascii="宋体" w:hAnsi="宋体" w:hint="eastAsia"/>
        </w:rPr>
        <w:t>故障诊断软件在状态监控界面实现各设备的故障告警功能，当出现告警数据时，软件以图形化方式显示当前故障设备，使用人员可通过界面查看对应的详细告警信息，然后再完成排</w:t>
      </w:r>
      <w:proofErr w:type="gramStart"/>
      <w:r>
        <w:rPr>
          <w:rFonts w:ascii="宋体" w:hAnsi="宋体" w:hint="eastAsia"/>
        </w:rPr>
        <w:t>故工作</w:t>
      </w:r>
      <w:proofErr w:type="gramEnd"/>
      <w:r>
        <w:rPr>
          <w:rFonts w:ascii="宋体" w:hAnsi="宋体" w:hint="eastAsia"/>
        </w:rPr>
        <w:t>后，填写维修活动记录。</w:t>
      </w:r>
    </w:p>
    <w:p w14:paraId="013B3948" w14:textId="77777777" w:rsidR="00F76D56" w:rsidRDefault="00000000">
      <w:pPr>
        <w:ind w:firstLine="480"/>
        <w:rPr>
          <w:rFonts w:ascii="宋体" w:hAnsi="宋体"/>
        </w:rPr>
      </w:pPr>
      <w:r>
        <w:rPr>
          <w:rFonts w:ascii="宋体" w:hAnsi="宋体" w:hint="eastAsia"/>
        </w:rPr>
        <w:t>故障诊断软件的故障告警如下图所示，整个状态监控界面根据系统组成分级显示。当出现告警信息时，界面对应的设备框图变红，用户可通过系统层级快速定位到具体最小可更换单元。点击对应的故障诊断“详情”按钮链接，则界面弹出故障详细信息窗口，如下图所示：</w:t>
      </w:r>
    </w:p>
    <w:p w14:paraId="58113CBF" w14:textId="77777777" w:rsidR="00F76D56" w:rsidRDefault="00000000">
      <w:pPr>
        <w:rPr>
          <w:rFonts w:ascii="宋体" w:hAnsi="宋体"/>
        </w:rPr>
      </w:pPr>
      <w:r>
        <w:rPr>
          <w:noProof/>
          <w:sz w:val="21"/>
        </w:rPr>
        <w:lastRenderedPageBreak/>
        <w:drawing>
          <wp:inline distT="0" distB="0" distL="0" distR="0" wp14:anchorId="550FDFF7" wp14:editId="5D0FD780">
            <wp:extent cx="5831840" cy="4375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5831840" cy="4375150"/>
                    </a:xfrm>
                    <a:prstGeom prst="rect">
                      <a:avLst/>
                    </a:prstGeom>
                    <a:noFill/>
                    <a:ln>
                      <a:noFill/>
                    </a:ln>
                  </pic:spPr>
                </pic:pic>
              </a:graphicData>
            </a:graphic>
          </wp:inline>
        </w:drawing>
      </w:r>
    </w:p>
    <w:p w14:paraId="28545111" w14:textId="77777777" w:rsidR="00F76D56" w:rsidRDefault="00000000">
      <w:pPr>
        <w:pStyle w:val="a3"/>
        <w:keepNext w:val="0"/>
        <w:numPr>
          <w:ilvl w:val="0"/>
          <w:numId w:val="20"/>
        </w:numPr>
        <w:ind w:left="0"/>
        <w:rPr>
          <w:sz w:val="21"/>
          <w:szCs w:val="21"/>
        </w:rPr>
      </w:pPr>
      <w:r>
        <w:rPr>
          <w:rFonts w:hint="eastAsia"/>
          <w:sz w:val="21"/>
          <w:szCs w:val="21"/>
        </w:rPr>
        <w:t>故障告警显示</w:t>
      </w:r>
    </w:p>
    <w:p w14:paraId="45B6CAC6" w14:textId="77777777" w:rsidR="00F76D56" w:rsidRDefault="00F76D56">
      <w:pPr>
        <w:rPr>
          <w:rFonts w:ascii="宋体" w:hAnsi="宋体"/>
        </w:rPr>
      </w:pPr>
    </w:p>
    <w:p w14:paraId="108DE05B" w14:textId="77777777" w:rsidR="00F76D56" w:rsidRDefault="00000000">
      <w:pPr>
        <w:pStyle w:val="affff0"/>
        <w:spacing w:line="300" w:lineRule="auto"/>
        <w:ind w:firstLineChars="0" w:firstLine="0"/>
        <w:jc w:val="center"/>
      </w:pPr>
      <w:r>
        <w:rPr>
          <w:noProof/>
        </w:rPr>
        <w:lastRenderedPageBreak/>
        <w:drawing>
          <wp:inline distT="0" distB="0" distL="0" distR="0" wp14:anchorId="43CB425C" wp14:editId="67BD9CBC">
            <wp:extent cx="3013710" cy="3727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3021887" cy="3737779"/>
                    </a:xfrm>
                    <a:prstGeom prst="rect">
                      <a:avLst/>
                    </a:prstGeom>
                  </pic:spPr>
                </pic:pic>
              </a:graphicData>
            </a:graphic>
          </wp:inline>
        </w:drawing>
      </w:r>
    </w:p>
    <w:p w14:paraId="2DE4AF0B" w14:textId="77777777" w:rsidR="00F76D56" w:rsidRDefault="00000000">
      <w:pPr>
        <w:pStyle w:val="a3"/>
        <w:keepNext w:val="0"/>
        <w:numPr>
          <w:ilvl w:val="0"/>
          <w:numId w:val="20"/>
        </w:numPr>
        <w:ind w:left="0"/>
        <w:rPr>
          <w:sz w:val="21"/>
          <w:szCs w:val="21"/>
        </w:rPr>
      </w:pPr>
      <w:r>
        <w:rPr>
          <w:rFonts w:hint="eastAsia"/>
          <w:sz w:val="21"/>
          <w:szCs w:val="21"/>
        </w:rPr>
        <w:t>故障详情显示</w:t>
      </w:r>
    </w:p>
    <w:p w14:paraId="391C0460" w14:textId="363ED7C3" w:rsidR="00F76D56" w:rsidRDefault="00000000">
      <w:pPr>
        <w:ind w:firstLine="480"/>
        <w:rPr>
          <w:rFonts w:ascii="宋体" w:hAnsi="宋体"/>
        </w:rPr>
      </w:pPr>
      <w:r>
        <w:rPr>
          <w:rFonts w:ascii="宋体" w:hAnsi="宋体" w:hint="eastAsia"/>
        </w:rPr>
        <w:t>其中，故障描述项描述了发生的是什么故障；维修建议项为指导该故障维修的对应IETM章节的链接按钮；发生时间项为故障发生的时间；维修记录项对应填写维修活动记录表链接。</w:t>
      </w:r>
    </w:p>
    <w:p w14:paraId="23E81182" w14:textId="1EAC64B2" w:rsidR="00F54498" w:rsidRDefault="00F54498">
      <w:pPr>
        <w:ind w:firstLine="480"/>
        <w:rPr>
          <w:rFonts w:ascii="宋体" w:hAnsi="宋体" w:hint="eastAsia"/>
        </w:rPr>
      </w:pPr>
      <w:r>
        <w:rPr>
          <w:rFonts w:ascii="宋体" w:hAnsi="宋体" w:hint="eastAsia"/>
        </w:rPr>
        <w:t>如果当前故障关联多个故障模式，则根据故障模式中的故障率信息按照故障可能性大小分行排序显示。</w:t>
      </w:r>
    </w:p>
    <w:p w14:paraId="02E0A661" w14:textId="77777777" w:rsidR="00F76D56" w:rsidRDefault="00000000">
      <w:pPr>
        <w:ind w:firstLine="480"/>
        <w:rPr>
          <w:rFonts w:ascii="宋体" w:hAnsi="宋体"/>
        </w:rPr>
      </w:pPr>
      <w:r>
        <w:rPr>
          <w:rFonts w:ascii="宋体" w:hAnsi="宋体" w:hint="eastAsia"/>
        </w:rPr>
        <w:t>点击“IETM”链接按钮看到维修手册，维修人员根据IETM显示内容对当前的故障开展维修工作，如下图所示：</w:t>
      </w:r>
    </w:p>
    <w:p w14:paraId="7F5B7FFF" w14:textId="77777777" w:rsidR="00F76D56" w:rsidRDefault="00000000">
      <w:pPr>
        <w:pStyle w:val="affff0"/>
        <w:spacing w:line="300" w:lineRule="auto"/>
        <w:ind w:firstLineChars="0" w:firstLine="0"/>
        <w:jc w:val="center"/>
      </w:pPr>
      <w:r>
        <w:rPr>
          <w:noProof/>
        </w:rPr>
        <w:drawing>
          <wp:inline distT="0" distB="0" distL="0" distR="0" wp14:anchorId="7032C5EA" wp14:editId="66DF983E">
            <wp:extent cx="5831840" cy="2429510"/>
            <wp:effectExtent l="0" t="0" r="0" b="8890"/>
            <wp:docPr id="1644627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27574" name="图片 1"/>
                    <pic:cNvPicPr>
                      <a:picLocks noChangeAspect="1"/>
                    </pic:cNvPicPr>
                  </pic:nvPicPr>
                  <pic:blipFill>
                    <a:blip r:embed="rId98"/>
                    <a:stretch>
                      <a:fillRect/>
                    </a:stretch>
                  </pic:blipFill>
                  <pic:spPr>
                    <a:xfrm>
                      <a:off x="0" y="0"/>
                      <a:ext cx="5831840" cy="2429510"/>
                    </a:xfrm>
                    <a:prstGeom prst="rect">
                      <a:avLst/>
                    </a:prstGeom>
                  </pic:spPr>
                </pic:pic>
              </a:graphicData>
            </a:graphic>
          </wp:inline>
        </w:drawing>
      </w:r>
    </w:p>
    <w:p w14:paraId="744A52A5" w14:textId="77777777" w:rsidR="00F76D56" w:rsidRDefault="00000000">
      <w:pPr>
        <w:pStyle w:val="a3"/>
        <w:keepNext w:val="0"/>
        <w:numPr>
          <w:ilvl w:val="0"/>
          <w:numId w:val="20"/>
        </w:numPr>
        <w:ind w:left="0"/>
        <w:rPr>
          <w:sz w:val="21"/>
          <w:szCs w:val="21"/>
        </w:rPr>
      </w:pPr>
      <w:r>
        <w:rPr>
          <w:rFonts w:hint="eastAsia"/>
          <w:sz w:val="21"/>
          <w:szCs w:val="21"/>
        </w:rPr>
        <w:lastRenderedPageBreak/>
        <w:t>IETM显示</w:t>
      </w:r>
    </w:p>
    <w:p w14:paraId="62518232" w14:textId="77777777" w:rsidR="00F76D56" w:rsidRDefault="00000000">
      <w:pPr>
        <w:ind w:firstLine="480"/>
        <w:rPr>
          <w:rFonts w:ascii="宋体" w:hAnsi="宋体"/>
        </w:rPr>
      </w:pPr>
      <w:r>
        <w:rPr>
          <w:rFonts w:ascii="宋体" w:hAnsi="宋体" w:hint="eastAsia"/>
        </w:rPr>
        <w:t>完成维修工作后，需要点击故障详情中的“维修记录”链接按钮来填写维修活动记录表：</w:t>
      </w:r>
    </w:p>
    <w:p w14:paraId="6BFC948C" w14:textId="77777777" w:rsidR="00F76D56" w:rsidRDefault="00000000">
      <w:pPr>
        <w:pStyle w:val="affff0"/>
        <w:spacing w:line="300" w:lineRule="auto"/>
        <w:ind w:firstLineChars="0" w:firstLine="0"/>
        <w:jc w:val="center"/>
      </w:pPr>
      <w:r>
        <w:rPr>
          <w:noProof/>
        </w:rPr>
        <w:drawing>
          <wp:inline distT="0" distB="0" distL="0" distR="0" wp14:anchorId="2AE074A4" wp14:editId="7FE7838D">
            <wp:extent cx="3428365" cy="32924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9"/>
                    <a:stretch>
                      <a:fillRect/>
                    </a:stretch>
                  </pic:blipFill>
                  <pic:spPr>
                    <a:xfrm>
                      <a:off x="0" y="0"/>
                      <a:ext cx="3439968" cy="3304002"/>
                    </a:xfrm>
                    <a:prstGeom prst="rect">
                      <a:avLst/>
                    </a:prstGeom>
                  </pic:spPr>
                </pic:pic>
              </a:graphicData>
            </a:graphic>
          </wp:inline>
        </w:drawing>
      </w:r>
    </w:p>
    <w:p w14:paraId="53DBBDA3" w14:textId="77777777" w:rsidR="00F76D56" w:rsidRDefault="00000000">
      <w:pPr>
        <w:pStyle w:val="a3"/>
        <w:keepNext w:val="0"/>
        <w:numPr>
          <w:ilvl w:val="0"/>
          <w:numId w:val="20"/>
        </w:numPr>
        <w:ind w:left="0"/>
        <w:rPr>
          <w:sz w:val="21"/>
          <w:szCs w:val="21"/>
        </w:rPr>
      </w:pPr>
      <w:r>
        <w:rPr>
          <w:rFonts w:hint="eastAsia"/>
          <w:sz w:val="21"/>
          <w:szCs w:val="21"/>
        </w:rPr>
        <w:t>维修记录填写</w:t>
      </w:r>
    </w:p>
    <w:p w14:paraId="3006FCF1" w14:textId="77777777" w:rsidR="00F76D56" w:rsidRDefault="00F76D56">
      <w:pPr>
        <w:rPr>
          <w:sz w:val="21"/>
        </w:rPr>
      </w:pPr>
    </w:p>
    <w:sectPr w:rsidR="00F76D56">
      <w:footerReference w:type="default" r:id="rId100"/>
      <w:pgSz w:w="11906" w:h="16838"/>
      <w:pgMar w:top="1531" w:right="1361" w:bottom="1247" w:left="1361" w:header="964" w:footer="851" w:gutter="0"/>
      <w:pgNumType w:start="1"/>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471">
      <wne:acd wne:acdName="acd0"/>
    </wne:keymap>
  </wne:keymaps>
  <wne:toolbars>
    <wne:acdManifest>
      <wne:acdEntry wne:acdName="acd0"/>
    </wne:acdManifest>
  </wne:toolbars>
  <wne:acds>
    <wne:acd wne:argValue="AQAAAFI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705F6" w14:textId="77777777" w:rsidR="00040A96" w:rsidRDefault="00040A96">
      <w:pPr>
        <w:spacing w:line="240" w:lineRule="auto"/>
      </w:pPr>
    </w:p>
    <w:p w14:paraId="350CA4D4" w14:textId="77777777" w:rsidR="00040A96" w:rsidRDefault="00040A96"/>
    <w:p w14:paraId="411C3986" w14:textId="77777777" w:rsidR="00040A96" w:rsidRDefault="00040A96" w:rsidP="00F04B3B"/>
  </w:endnote>
  <w:endnote w:type="continuationSeparator" w:id="0">
    <w:p w14:paraId="5563FA17" w14:textId="77777777" w:rsidR="00040A96" w:rsidRDefault="00040A96">
      <w:pPr>
        <w:spacing w:line="240" w:lineRule="auto"/>
      </w:pPr>
    </w:p>
    <w:p w14:paraId="777E3412" w14:textId="77777777" w:rsidR="00040A96" w:rsidRDefault="00040A96"/>
    <w:p w14:paraId="3FA09013" w14:textId="77777777" w:rsidR="00040A96" w:rsidRDefault="00040A96" w:rsidP="00F04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Rounded MT Bold">
    <w:altName w:val="Arial"/>
    <w:panose1 w:val="020F0704030504030204"/>
    <w:charset w:val="00"/>
    <w:family w:val="swiss"/>
    <w:pitch w:val="variable"/>
    <w:sig w:usb0="00000003" w:usb1="00000000" w:usb2="00000000" w:usb3="00000000" w:csb0="00000001"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LexiSaebomR">
    <w:altName w:val="Segoe Print"/>
    <w:charset w:val="00"/>
    <w:family w:val="roman"/>
    <w:pitch w:val="default"/>
  </w:font>
  <w:font w:name="PingFang SC">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F12FC" w14:textId="77777777" w:rsidR="00F76D56" w:rsidRDefault="00000000">
    <w:pPr>
      <w:pStyle w:val="afe"/>
      <w:framePr w:wrap="around" w:vAnchor="text" w:hAnchor="margin" w:xAlign="outside" w:y="1"/>
      <w:rPr>
        <w:rStyle w:val="affa"/>
      </w:rPr>
    </w:pPr>
    <w:r>
      <w:rPr>
        <w:rStyle w:val="affa"/>
      </w:rPr>
      <w:fldChar w:fldCharType="begin"/>
    </w:r>
    <w:r>
      <w:rPr>
        <w:rStyle w:val="affa"/>
      </w:rPr>
      <w:instrText xml:space="preserve">PAGE  </w:instrText>
    </w:r>
    <w:r>
      <w:rPr>
        <w:rStyle w:val="affa"/>
      </w:rPr>
      <w:fldChar w:fldCharType="separate"/>
    </w:r>
    <w:r>
      <w:rPr>
        <w:rStyle w:val="affa"/>
      </w:rPr>
      <w:t>I</w:t>
    </w:r>
    <w:r>
      <w:rPr>
        <w:rStyle w:val="affa"/>
      </w:rPr>
      <w:fldChar w:fldCharType="end"/>
    </w:r>
  </w:p>
  <w:p w14:paraId="51F81F98" w14:textId="77777777" w:rsidR="00F76D56" w:rsidRDefault="00F76D56">
    <w:pPr>
      <w:pStyle w:val="af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40DA" w14:textId="77777777" w:rsidR="00F76D56" w:rsidRDefault="00F76D56">
    <w:pPr>
      <w:pStyle w:val="a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9302" w14:textId="77777777" w:rsidR="00F76D56" w:rsidRDefault="00000000">
    <w:pPr>
      <w:pStyle w:val="afe"/>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hint="eastAsia"/>
        <w:sz w:val="21"/>
      </w:rPr>
      <w:t xml:space="preserve">                                                                           </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Pr>
        <w:rFonts w:asciiTheme="minorEastAsia" w:eastAsiaTheme="minorEastAsia" w:hAnsiTheme="minorEastAsia"/>
        <w:sz w:val="21"/>
        <w:lang w:val="zh-CN"/>
      </w:rPr>
      <w:t>I</w:t>
    </w:r>
    <w:r>
      <w:rPr>
        <w:rFonts w:asciiTheme="minorEastAsia" w:eastAsiaTheme="minorEastAsia" w:hAnsiTheme="minorEastAsia"/>
        <w:sz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239D" w14:textId="77777777" w:rsidR="00F76D56" w:rsidRDefault="00000000">
    <w:pPr>
      <w:pStyle w:val="afe"/>
      <w:ind w:right="120"/>
      <w:rPr>
        <w:rFonts w:asciiTheme="minorEastAsia" w:eastAsiaTheme="minorEastAsia" w:hAnsiTheme="minorEastAsia"/>
        <w:sz w:val="21"/>
      </w:rPr>
    </w:pPr>
    <w:r>
      <w:rPr>
        <w:rFonts w:asciiTheme="minorEastAsia" w:eastAsiaTheme="minorEastAsia" w:hAnsiTheme="minorEastAsia"/>
        <w:sz w:val="21"/>
      </w:rPr>
      <w:t>P10-F0</w:t>
    </w:r>
    <w:r>
      <w:rPr>
        <w:rFonts w:asciiTheme="minorEastAsia" w:eastAsiaTheme="minorEastAsia" w:hAnsiTheme="minorEastAsia" w:hint="eastAsia"/>
        <w:sz w:val="21"/>
      </w:rPr>
      <w:t>3</w:t>
    </w:r>
    <w:r>
      <w:rPr>
        <w:rFonts w:asciiTheme="minorEastAsia" w:eastAsiaTheme="minorEastAsia" w:hAnsiTheme="minorEastAsia"/>
        <w:sz w:val="21"/>
      </w:rPr>
      <w:t>A</w:t>
    </w:r>
    <w:r>
      <w:rPr>
        <w:rFonts w:asciiTheme="minorEastAsia" w:eastAsiaTheme="minorEastAsia" w:hAnsiTheme="minorEastAsia" w:hint="eastAsia"/>
        <w:sz w:val="21"/>
      </w:rPr>
      <w:t xml:space="preserve">                                                                            </w:t>
    </w:r>
    <w:r>
      <w:rPr>
        <w:rFonts w:asciiTheme="minorEastAsia" w:eastAsiaTheme="minorEastAsia" w:hAnsiTheme="minorEastAsia"/>
        <w:sz w:val="21"/>
      </w:rPr>
      <w:fldChar w:fldCharType="begin"/>
    </w:r>
    <w:r>
      <w:rPr>
        <w:rFonts w:asciiTheme="minorEastAsia" w:eastAsiaTheme="minorEastAsia" w:hAnsiTheme="minorEastAsia"/>
        <w:sz w:val="21"/>
      </w:rPr>
      <w:instrText xml:space="preserve"> PAGE   \* MERGEFORMAT </w:instrText>
    </w:r>
    <w:r>
      <w:rPr>
        <w:rFonts w:asciiTheme="minorEastAsia" w:eastAsiaTheme="minorEastAsia" w:hAnsiTheme="minorEastAsia"/>
        <w:sz w:val="21"/>
      </w:rPr>
      <w:fldChar w:fldCharType="separate"/>
    </w:r>
    <w:r>
      <w:rPr>
        <w:rFonts w:asciiTheme="minorEastAsia" w:eastAsiaTheme="minorEastAsia" w:hAnsiTheme="minorEastAsia"/>
        <w:sz w:val="21"/>
        <w:lang w:val="zh-CN"/>
      </w:rPr>
      <w:t>2</w:t>
    </w:r>
    <w:r>
      <w:rPr>
        <w:rFonts w:asciiTheme="minorEastAsia" w:eastAsiaTheme="minorEastAsia" w:hAnsiTheme="minorEastAsia"/>
        <w:sz w:val="21"/>
      </w:rPr>
      <w:fldChar w:fldCharType="end"/>
    </w:r>
  </w:p>
  <w:p w14:paraId="53E0D0A2" w14:textId="77777777" w:rsidR="00000000" w:rsidRDefault="00000000"/>
  <w:p w14:paraId="3D9A2A6E" w14:textId="77777777" w:rsidR="00000000" w:rsidRDefault="00000000" w:rsidP="00F04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32B81" w14:textId="77777777" w:rsidR="00040A96" w:rsidRDefault="00040A96"/>
    <w:p w14:paraId="5698C9E1" w14:textId="77777777" w:rsidR="00040A96" w:rsidRDefault="00040A96"/>
    <w:p w14:paraId="3E85AAA9" w14:textId="77777777" w:rsidR="00040A96" w:rsidRDefault="00040A96" w:rsidP="00F04B3B"/>
  </w:footnote>
  <w:footnote w:type="continuationSeparator" w:id="0">
    <w:p w14:paraId="3B05E5C6" w14:textId="77777777" w:rsidR="00040A96" w:rsidRDefault="00040A96"/>
    <w:p w14:paraId="6C4CC2D4" w14:textId="77777777" w:rsidR="00040A96" w:rsidRDefault="00040A96"/>
    <w:p w14:paraId="57DB406A" w14:textId="77777777" w:rsidR="00040A96" w:rsidRDefault="00040A96" w:rsidP="00F04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5AD4" w14:textId="77777777" w:rsidR="00F76D56" w:rsidRDefault="00000000">
    <w:pPr>
      <w:pStyle w:val="-"/>
    </w:pPr>
    <w:r>
      <w:rPr>
        <w:noProof/>
      </w:rPr>
      <w:drawing>
        <wp:anchor distT="0" distB="0" distL="114300" distR="114300" simplePos="0" relativeHeight="251659264" behindDoc="0" locked="0" layoutInCell="1" allowOverlap="1" wp14:anchorId="233A5CBC" wp14:editId="11045824">
          <wp:simplePos x="0" y="0"/>
          <wp:positionH relativeFrom="column">
            <wp:posOffset>3862070</wp:posOffset>
          </wp:positionH>
          <wp:positionV relativeFrom="page">
            <wp:posOffset>628650</wp:posOffset>
          </wp:positionV>
          <wp:extent cx="1943100" cy="657225"/>
          <wp:effectExtent l="0" t="0" r="0" b="0"/>
          <wp:wrapNone/>
          <wp:docPr id="53" name="图片 53" descr="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7952" name="图片 1455497952" descr="封底"/>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100" cy="657225"/>
                  </a:xfrm>
                  <a:prstGeom prst="rect">
                    <a:avLst/>
                  </a:prstGeom>
                  <a:noFill/>
                </pic:spPr>
              </pic:pic>
            </a:graphicData>
          </a:graphic>
        </wp:anchor>
      </w:drawing>
    </w:r>
    <w:r>
      <w:rPr>
        <w:rFonts w:hint="eastAsia"/>
      </w:rPr>
      <w:t>内部敏感文件禁止未经授权的传播与使用</w:t>
    </w:r>
  </w:p>
  <w:p w14:paraId="0C1861CB" w14:textId="77777777" w:rsidR="00F76D56" w:rsidRDefault="00000000">
    <w:pPr>
      <w:pStyle w:val="aff0"/>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8BF9" w14:textId="77777777" w:rsidR="00F76D56" w:rsidRDefault="00000000">
    <w:pPr>
      <w:pStyle w:val="aff0"/>
    </w:pPr>
    <w:r>
      <w:rPr>
        <w:rFonts w:hint="eastAsia"/>
      </w:rPr>
      <w:t>重大项目立项报告</w:t>
    </w:r>
    <w:r>
      <w:rPr>
        <w:rFonts w:hint="eastAsia"/>
      </w:rPr>
      <w:t xml:space="preserve">                                           </w:t>
    </w:r>
    <w:r>
      <w:rPr>
        <w:noProof/>
      </w:rPr>
      <w:drawing>
        <wp:inline distT="0" distB="0" distL="0" distR="0" wp14:anchorId="6EB60743" wp14:editId="5841794B">
          <wp:extent cx="1447800" cy="299085"/>
          <wp:effectExtent l="0" t="0" r="0" b="0"/>
          <wp:docPr id="54" name="图片 54" descr="V3J%I6B7)[9BIE5SDOK3@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2041" name="图片 538882041" descr="V3J%I6B7)[9BIE5SDOK3@G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47800" cy="29908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DCD26" w14:textId="77777777" w:rsidR="00F76D56" w:rsidRDefault="00000000">
    <w:pPr>
      <w:pStyle w:val="aff0"/>
      <w:rPr>
        <w:rFonts w:asciiTheme="minorEastAsia" w:eastAsiaTheme="minorEastAsia" w:hAnsiTheme="minorEastAsia"/>
      </w:rPr>
    </w:pPr>
    <w:r>
      <w:rPr>
        <w:rFonts w:asciiTheme="minorEastAsia" w:eastAsiaTheme="minorEastAsia" w:hAnsiTheme="minorEastAsia" w:hint="eastAsia"/>
      </w:rPr>
      <w:t xml:space="preserve">技术方案                                                 </w:t>
    </w:r>
    <w:r>
      <w:rPr>
        <w:rFonts w:asciiTheme="minorEastAsia" w:eastAsiaTheme="minorEastAsia" w:hAnsiTheme="minorEastAsia"/>
        <w:noProof/>
      </w:rPr>
      <w:drawing>
        <wp:inline distT="0" distB="0" distL="0" distR="0" wp14:anchorId="62D71812" wp14:editId="70C364F8">
          <wp:extent cx="1447800" cy="304800"/>
          <wp:effectExtent l="19050" t="0" r="0" b="0"/>
          <wp:docPr id="55" name="图片 55"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0879" name="图片 1638030879"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9696" w14:textId="77777777" w:rsidR="00F76D56" w:rsidRDefault="00000000">
    <w:pPr>
      <w:pStyle w:val="aff0"/>
      <w:rPr>
        <w:rFonts w:asciiTheme="minorEastAsia" w:eastAsiaTheme="minorEastAsia" w:hAnsiTheme="minorEastAsia"/>
      </w:rPr>
    </w:pPr>
    <w:r>
      <w:rPr>
        <w:rFonts w:asciiTheme="minorEastAsia" w:eastAsiaTheme="minorEastAsia" w:hAnsiTheme="minorEastAsia" w:hint="eastAsia"/>
      </w:rPr>
      <w:t xml:space="preserve">技术方案                                                 </w:t>
    </w:r>
    <w:r>
      <w:rPr>
        <w:rFonts w:asciiTheme="minorEastAsia" w:eastAsiaTheme="minorEastAsia" w:hAnsiTheme="minorEastAsia"/>
        <w:noProof/>
      </w:rPr>
      <w:drawing>
        <wp:inline distT="0" distB="0" distL="0" distR="0" wp14:anchorId="130576A8" wp14:editId="53A5C88C">
          <wp:extent cx="1447800" cy="304800"/>
          <wp:effectExtent l="19050" t="0" r="0" b="0"/>
          <wp:docPr id="56" name="图片 56" descr="C:\Documents and Settings\Administrator\Application Data\Tencent\Users\634138020\QQ\WinTemp\RichOle\V3J%I6B7)[9BIE5SDOK3@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4314" name="图片 737314314" descr="C:\Documents and Settings\Administrator\Application Data\Tencent\Users\634138020\QQ\WinTemp\RichOle\V3J%I6B7)[9BIE5SDOK3@GA.jpg"/>
                  <pic:cNvPicPr>
                    <a:picLocks noChangeAspect="1" noChangeArrowheads="1"/>
                  </pic:cNvPicPr>
                </pic:nvPicPr>
                <pic:blipFill>
                  <a:blip r:embed="rId1" cstate="print"/>
                  <a:srcRect/>
                  <a:stretch>
                    <a:fillRect/>
                  </a:stretch>
                </pic:blipFill>
                <pic:spPr>
                  <a:xfrm>
                    <a:off x="0" y="0"/>
                    <a:ext cx="1447800" cy="30480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2907F9"/>
    <w:multiLevelType w:val="multilevel"/>
    <w:tmpl w:val="F72907F9"/>
    <w:lvl w:ilvl="0">
      <w:start w:val="1"/>
      <w:numFmt w:val="bullet"/>
      <w:pStyle w:val="a"/>
      <w:suff w:val="space"/>
      <w:lvlText w:val=""/>
      <w:lvlJc w:val="left"/>
      <w:pPr>
        <w:tabs>
          <w:tab w:val="left" w:pos="420"/>
        </w:tabs>
        <w:ind w:left="833" w:hanging="408"/>
      </w:pPr>
      <w:rPr>
        <w:rFonts w:ascii="Wingdings" w:eastAsia="宋体" w:hAnsi="Wingdings" w:cs="Wingdings" w:hint="default"/>
        <w:sz w:val="24"/>
        <w:szCs w:val="24"/>
      </w:rPr>
    </w:lvl>
    <w:lvl w:ilvl="1">
      <w:start w:val="1"/>
      <w:numFmt w:val="bullet"/>
      <w:lvlText w:val="Ø"/>
      <w:lvlJc w:val="left"/>
      <w:pPr>
        <w:tabs>
          <w:tab w:val="left" w:pos="420"/>
        </w:tabs>
        <w:ind w:left="1264" w:hanging="413"/>
      </w:pPr>
      <w:rPr>
        <w:rFonts w:ascii="Wingdings" w:hAnsi="Wingdings" w:cs="Wingdings" w:hint="default"/>
        <w:color w:val="auto"/>
        <w:sz w:val="24"/>
        <w:szCs w:val="24"/>
      </w:rPr>
    </w:lvl>
    <w:lvl w:ilvl="2">
      <w:start w:val="1"/>
      <w:numFmt w:val="bullet"/>
      <w:lvlText w:val="ü"/>
      <w:lvlJc w:val="left"/>
      <w:pPr>
        <w:tabs>
          <w:tab w:val="left" w:pos="1678"/>
        </w:tabs>
        <w:ind w:left="1678" w:hanging="414"/>
      </w:pPr>
      <w:rPr>
        <w:rFonts w:ascii="Wingdings" w:hAnsi="Wingdings" w:cs="Wingdings" w:hint="default"/>
        <w:color w:val="auto"/>
        <w:sz w:val="24"/>
        <w:szCs w:val="24"/>
      </w:rPr>
    </w:lvl>
    <w:lvl w:ilvl="3">
      <w:start w:val="1"/>
      <w:numFmt w:val="decimal"/>
      <w:lvlText w:val="%4."/>
      <w:lvlJc w:val="left"/>
      <w:pPr>
        <w:tabs>
          <w:tab w:val="left" w:pos="2071"/>
        </w:tabs>
        <w:ind w:left="1884" w:hanging="528"/>
      </w:pPr>
      <w:rPr>
        <w:rFonts w:ascii="宋体" w:eastAsia="宋体" w:hAnsi="宋体" w:cs="宋体" w:hint="default"/>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 w15:restartNumberingAfterBreak="0">
    <w:nsid w:val="00000005"/>
    <w:multiLevelType w:val="multilevel"/>
    <w:tmpl w:val="00000005"/>
    <w:lvl w:ilvl="0">
      <w:start w:val="1"/>
      <w:numFmt w:val="decimal"/>
      <w:suff w:val="nothing"/>
      <w:lvlText w:val="图 %1 "/>
      <w:lvlJc w:val="left"/>
      <w:pPr>
        <w:ind w:left="4678" w:firstLine="0"/>
      </w:pPr>
      <w:rPr>
        <w:rFonts w:ascii="黑体" w:hAnsi="Arial Rounded MT Bold" w:hint="default"/>
        <w:color w:val="auto"/>
        <w:sz w:val="21"/>
        <w:szCs w:val="21"/>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2" w15:restartNumberingAfterBreak="0">
    <w:nsid w:val="05646E1A"/>
    <w:multiLevelType w:val="multilevel"/>
    <w:tmpl w:val="05646E1A"/>
    <w:lvl w:ilvl="0">
      <w:start w:val="1"/>
      <w:numFmt w:val="decimal"/>
      <w:suff w:val="nothing"/>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061B7AF2"/>
    <w:multiLevelType w:val="multilevel"/>
    <w:tmpl w:val="061B7AF2"/>
    <w:lvl w:ilvl="0">
      <w:start w:val="1"/>
      <w:numFmt w:val="lowerLetter"/>
      <w:lvlText w:val="%1)"/>
      <w:lvlJc w:val="left"/>
      <w:pPr>
        <w:tabs>
          <w:tab w:val="left" w:pos="746"/>
        </w:tabs>
        <w:ind w:left="746" w:hanging="360"/>
      </w:pPr>
      <w:rPr>
        <w:rFonts w:hint="eastAsia"/>
      </w:rPr>
    </w:lvl>
    <w:lvl w:ilvl="1">
      <w:start w:val="1"/>
      <w:numFmt w:val="decimal"/>
      <w:pStyle w:val="a0"/>
      <w:lvlText w:val="%2)"/>
      <w:lvlJc w:val="left"/>
      <w:pPr>
        <w:tabs>
          <w:tab w:val="left" w:pos="1166"/>
        </w:tabs>
        <w:ind w:left="1157" w:hanging="351"/>
      </w:pPr>
      <w:rPr>
        <w:rFonts w:hint="eastAsia"/>
      </w:rPr>
    </w:lvl>
    <w:lvl w:ilvl="2">
      <w:start w:val="1"/>
      <w:numFmt w:val="lowerRoman"/>
      <w:lvlText w:val="%3."/>
      <w:lvlJc w:val="right"/>
      <w:pPr>
        <w:tabs>
          <w:tab w:val="left" w:pos="1646"/>
        </w:tabs>
        <w:ind w:left="1646" w:hanging="420"/>
      </w:pPr>
    </w:lvl>
    <w:lvl w:ilvl="3">
      <w:start w:val="1"/>
      <w:numFmt w:val="decimal"/>
      <w:lvlText w:val="%4."/>
      <w:lvlJc w:val="left"/>
      <w:pPr>
        <w:tabs>
          <w:tab w:val="left" w:pos="2066"/>
        </w:tabs>
        <w:ind w:left="2066" w:hanging="420"/>
      </w:pPr>
    </w:lvl>
    <w:lvl w:ilvl="4">
      <w:start w:val="1"/>
      <w:numFmt w:val="lowerLetter"/>
      <w:lvlText w:val="%5)"/>
      <w:lvlJc w:val="left"/>
      <w:pPr>
        <w:tabs>
          <w:tab w:val="left" w:pos="2486"/>
        </w:tabs>
        <w:ind w:left="2486" w:hanging="420"/>
      </w:pPr>
    </w:lvl>
    <w:lvl w:ilvl="5">
      <w:start w:val="1"/>
      <w:numFmt w:val="lowerRoman"/>
      <w:lvlText w:val="%6."/>
      <w:lvlJc w:val="right"/>
      <w:pPr>
        <w:tabs>
          <w:tab w:val="left" w:pos="2906"/>
        </w:tabs>
        <w:ind w:left="2906" w:hanging="420"/>
      </w:pPr>
    </w:lvl>
    <w:lvl w:ilvl="6">
      <w:start w:val="1"/>
      <w:numFmt w:val="decimal"/>
      <w:lvlText w:val="%7."/>
      <w:lvlJc w:val="left"/>
      <w:pPr>
        <w:tabs>
          <w:tab w:val="left" w:pos="3326"/>
        </w:tabs>
        <w:ind w:left="3326" w:hanging="420"/>
      </w:pPr>
    </w:lvl>
    <w:lvl w:ilvl="7">
      <w:start w:val="1"/>
      <w:numFmt w:val="lowerLetter"/>
      <w:lvlText w:val="%8)"/>
      <w:lvlJc w:val="left"/>
      <w:pPr>
        <w:tabs>
          <w:tab w:val="left" w:pos="3746"/>
        </w:tabs>
        <w:ind w:left="3746" w:hanging="420"/>
      </w:pPr>
    </w:lvl>
    <w:lvl w:ilvl="8">
      <w:start w:val="1"/>
      <w:numFmt w:val="lowerRoman"/>
      <w:lvlText w:val="%9."/>
      <w:lvlJc w:val="right"/>
      <w:pPr>
        <w:tabs>
          <w:tab w:val="left" w:pos="4166"/>
        </w:tabs>
        <w:ind w:left="4166" w:hanging="420"/>
      </w:pPr>
    </w:lvl>
  </w:abstractNum>
  <w:abstractNum w:abstractNumId="4" w15:restartNumberingAfterBreak="0">
    <w:nsid w:val="0A35485A"/>
    <w:multiLevelType w:val="multilevel"/>
    <w:tmpl w:val="0A35485A"/>
    <w:lvl w:ilvl="0">
      <w:start w:val="1"/>
      <w:numFmt w:val="none"/>
      <w:suff w:val="nothing"/>
      <w:lvlText w:val="%1"/>
      <w:lvlJc w:val="left"/>
      <w:pPr>
        <w:ind w:left="0" w:firstLine="0"/>
      </w:pPr>
      <w:rPr>
        <w:rFonts w:ascii="Times New Roman" w:hAnsi="Times New Roman" w:cs="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4"/>
      </w:rPr>
    </w:lvl>
    <w:lvl w:ilvl="2">
      <w:start w:val="1"/>
      <w:numFmt w:val="decimal"/>
      <w:suff w:val="nothing"/>
      <w:lvlText w:val="%1%2.%3　"/>
      <w:lvlJc w:val="left"/>
      <w:pPr>
        <w:ind w:left="0" w:firstLine="0"/>
      </w:pPr>
      <w:rPr>
        <w:rFonts w:ascii="黑体" w:eastAsia="黑体" w:hAnsi="Times New Roman" w:hint="eastAsia"/>
        <w:b w:val="0"/>
        <w:i w:val="0"/>
        <w:sz w:val="24"/>
      </w:rPr>
    </w:lvl>
    <w:lvl w:ilvl="3">
      <w:start w:val="1"/>
      <w:numFmt w:val="bullet"/>
      <w:pStyle w:val="a1"/>
      <w:lvlText w:val=""/>
      <w:lvlJc w:val="left"/>
      <w:pPr>
        <w:tabs>
          <w:tab w:val="left" w:pos="420"/>
        </w:tabs>
        <w:ind w:left="420" w:hanging="420"/>
      </w:pPr>
      <w:rPr>
        <w:rFonts w:ascii="Wingdings" w:hAnsi="Wingdings" w:hint="default"/>
        <w:b/>
        <w:i w:val="0"/>
        <w:sz w:val="21"/>
      </w:rPr>
    </w:lvl>
    <w:lvl w:ilvl="4">
      <w:start w:val="1"/>
      <w:numFmt w:val="decimal"/>
      <w:suff w:val="nothing"/>
      <w:lvlText w:val="%1%2.%3.%4.%5　"/>
      <w:lvlJc w:val="left"/>
      <w:pPr>
        <w:ind w:left="0" w:firstLine="0"/>
      </w:pPr>
      <w:rPr>
        <w:rFonts w:ascii="黑体" w:eastAsia="黑体" w:hAnsi="Times New Roman" w:hint="eastAsia"/>
        <w:b w:val="0"/>
        <w:i w:val="0"/>
        <w:sz w:val="24"/>
      </w:rPr>
    </w:lvl>
    <w:lvl w:ilvl="5">
      <w:start w:val="1"/>
      <w:numFmt w:val="decimal"/>
      <w:suff w:val="nothing"/>
      <w:lvlText w:val="%1%2.%3.%4.%5.%6　"/>
      <w:lvlJc w:val="left"/>
      <w:pPr>
        <w:ind w:left="0" w:firstLine="0"/>
      </w:pPr>
      <w:rPr>
        <w:rFonts w:ascii="黑体" w:eastAsia="黑体" w:hAnsi="Times New Roman" w:hint="eastAsia"/>
        <w:b w:val="0"/>
        <w:i w:val="0"/>
        <w:sz w:val="24"/>
      </w:rPr>
    </w:lvl>
    <w:lvl w:ilvl="6">
      <w:start w:val="1"/>
      <w:numFmt w:val="decimal"/>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4777"/>
        </w:tabs>
        <w:ind w:left="4677" w:hanging="1700"/>
      </w:pPr>
    </w:lvl>
  </w:abstractNum>
  <w:abstractNum w:abstractNumId="5" w15:restartNumberingAfterBreak="0">
    <w:nsid w:val="0E020EF4"/>
    <w:multiLevelType w:val="multilevel"/>
    <w:tmpl w:val="0E020EF4"/>
    <w:lvl w:ilvl="0">
      <w:start w:val="1"/>
      <w:numFmt w:val="lowerLetter"/>
      <w:lvlText w:val="%1)"/>
      <w:lvlJc w:val="left"/>
      <w:pPr>
        <w:ind w:left="90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pStyle w:val="411"/>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AA32045"/>
    <w:multiLevelType w:val="multilevel"/>
    <w:tmpl w:val="1AA32045"/>
    <w:lvl w:ilvl="0">
      <w:start w:val="1"/>
      <w:numFmt w:val="lowerLetter"/>
      <w:pStyle w:val="a2"/>
      <w:lvlText w:val="%1)"/>
      <w:lvlJc w:val="left"/>
      <w:pPr>
        <w:tabs>
          <w:tab w:val="left" w:pos="1260"/>
        </w:tabs>
        <w:ind w:left="12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C436899"/>
    <w:multiLevelType w:val="multilevel"/>
    <w:tmpl w:val="4E9B4F41"/>
    <w:lvl w:ilvl="0">
      <w:start w:val="1"/>
      <w:numFmt w:val="decimal"/>
      <w:lvlText w:val="表%1."/>
      <w:lvlJc w:val="center"/>
      <w:pPr>
        <w:ind w:left="900" w:hanging="420"/>
      </w:pPr>
      <w:rPr>
        <w:rFonts w:ascii="宋体" w:eastAsia="宋体" w:hAnsi="宋体" w:hint="default"/>
        <w:sz w:val="21"/>
        <w:szCs w:val="21"/>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15:restartNumberingAfterBreak="0">
    <w:nsid w:val="1DF735D4"/>
    <w:multiLevelType w:val="multilevel"/>
    <w:tmpl w:val="1DF735D4"/>
    <w:lvl w:ilvl="0">
      <w:start w:val="1"/>
      <w:numFmt w:val="lowerLetter"/>
      <w:pStyle w:val="ab"/>
      <w:suff w:val="nothing"/>
      <w:lvlText w:val="%1） "/>
      <w:lvlJc w:val="left"/>
      <w:pPr>
        <w:ind w:left="907" w:hanging="487"/>
      </w:pPr>
      <w:rPr>
        <w:rFonts w:ascii="宋体" w:eastAsia="宋体" w:hAnsi="Times New Roman" w:hint="eastAsia"/>
        <w:b w:val="0"/>
        <w:i w:val="0"/>
        <w:sz w:val="24"/>
        <w:szCs w:val="24"/>
      </w:rPr>
    </w:lvl>
    <w:lvl w:ilvl="1">
      <w:start w:val="1"/>
      <w:numFmt w:val="decimal"/>
      <w:isLgl/>
      <w:suff w:val="nothing"/>
      <w:lvlText w:val="%2　"/>
      <w:lvlJc w:val="left"/>
      <w:pPr>
        <w:ind w:left="907" w:hanging="487"/>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907" w:hanging="487"/>
      </w:pPr>
      <w:rPr>
        <w:rFonts w:ascii="黑体" w:eastAsia="黑体" w:hAnsi="Times New Roman" w:hint="eastAsia"/>
        <w:b w:val="0"/>
        <w:i w:val="0"/>
        <w:sz w:val="21"/>
      </w:rPr>
    </w:lvl>
    <w:lvl w:ilvl="3">
      <w:start w:val="1"/>
      <w:numFmt w:val="decimal"/>
      <w:suff w:val="nothing"/>
      <w:lvlText w:val="%1%2.%3.%4　"/>
      <w:lvlJc w:val="left"/>
      <w:pPr>
        <w:ind w:left="907" w:hanging="487"/>
      </w:pPr>
      <w:rPr>
        <w:rFonts w:ascii="黑体" w:eastAsia="黑体" w:hAnsi="Times New Roman" w:hint="eastAsia"/>
        <w:b w:val="0"/>
        <w:i w:val="0"/>
        <w:sz w:val="21"/>
      </w:rPr>
    </w:lvl>
    <w:lvl w:ilvl="4">
      <w:start w:val="1"/>
      <w:numFmt w:val="decimal"/>
      <w:suff w:val="nothing"/>
      <w:lvlText w:val="%1%2.%3.%4.%5　"/>
      <w:lvlJc w:val="left"/>
      <w:pPr>
        <w:ind w:left="907" w:hanging="487"/>
      </w:pPr>
      <w:rPr>
        <w:rFonts w:ascii="黑体" w:eastAsia="黑体" w:hAnsi="Times New Roman" w:hint="eastAsia"/>
        <w:b w:val="0"/>
        <w:i w:val="0"/>
        <w:sz w:val="21"/>
      </w:rPr>
    </w:lvl>
    <w:lvl w:ilvl="5">
      <w:start w:val="1"/>
      <w:numFmt w:val="decimal"/>
      <w:suff w:val="nothing"/>
      <w:lvlText w:val="%1%2.%3.%4.%5.%6　"/>
      <w:lvlJc w:val="left"/>
      <w:pPr>
        <w:ind w:left="907" w:hanging="487"/>
      </w:pPr>
      <w:rPr>
        <w:rFonts w:ascii="黑体" w:eastAsia="黑体" w:hAnsi="Times New Roman" w:hint="eastAsia"/>
        <w:b w:val="0"/>
        <w:i w:val="0"/>
        <w:sz w:val="21"/>
      </w:rPr>
    </w:lvl>
    <w:lvl w:ilvl="6">
      <w:start w:val="1"/>
      <w:numFmt w:val="decimal"/>
      <w:suff w:val="nothing"/>
      <w:lvlText w:val="%1%2.%3.%4.%5.%6.%7　"/>
      <w:lvlJc w:val="left"/>
      <w:pPr>
        <w:ind w:left="907" w:hanging="487"/>
      </w:pPr>
      <w:rPr>
        <w:rFonts w:ascii="黑体" w:eastAsia="黑体" w:hAnsi="Times New Roman" w:hint="eastAsia"/>
        <w:b w:val="0"/>
        <w:i w:val="0"/>
        <w:sz w:val="21"/>
      </w:rPr>
    </w:lvl>
    <w:lvl w:ilvl="7">
      <w:start w:val="1"/>
      <w:numFmt w:val="decimal"/>
      <w:lvlText w:val="%1.%2.%3.%4.%5.%6.%7.%8"/>
      <w:lvlJc w:val="left"/>
      <w:pPr>
        <w:tabs>
          <w:tab w:val="left" w:pos="5434"/>
        </w:tabs>
        <w:ind w:left="907" w:hanging="487"/>
      </w:pPr>
      <w:rPr>
        <w:rFonts w:hint="eastAsia"/>
      </w:rPr>
    </w:lvl>
    <w:lvl w:ilvl="8">
      <w:start w:val="1"/>
      <w:numFmt w:val="decimal"/>
      <w:lvlText w:val="%1.%2.%3.%4.%5.%6.%7.%8.%9"/>
      <w:lvlJc w:val="left"/>
      <w:pPr>
        <w:tabs>
          <w:tab w:val="left" w:pos="6142"/>
        </w:tabs>
        <w:ind w:left="907" w:hanging="487"/>
      </w:pPr>
      <w:rPr>
        <w:rFonts w:hint="eastAsia"/>
      </w:rPr>
    </w:lvl>
  </w:abstractNum>
  <w:abstractNum w:abstractNumId="9" w15:restartNumberingAfterBreak="0">
    <w:nsid w:val="1EA138E9"/>
    <w:multiLevelType w:val="multilevel"/>
    <w:tmpl w:val="1EA138E9"/>
    <w:lvl w:ilvl="0">
      <w:start w:val="1"/>
      <w:numFmt w:val="decimal"/>
      <w:pStyle w:val="a3"/>
      <w:suff w:val="nothing"/>
      <w:lvlText w:val="图 %1 "/>
      <w:lvlJc w:val="left"/>
      <w:pPr>
        <w:ind w:left="851" w:firstLine="0"/>
      </w:pPr>
      <w:rPr>
        <w:rFonts w:ascii="黑体" w:hAnsi="Arial Rounded MT Bold" w:hint="default"/>
      </w:r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21432E6F"/>
    <w:multiLevelType w:val="multilevel"/>
    <w:tmpl w:val="21432E6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1" w15:restartNumberingAfterBreak="0">
    <w:nsid w:val="25CB1487"/>
    <w:multiLevelType w:val="multilevel"/>
    <w:tmpl w:val="25CB1487"/>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2" w15:restartNumberingAfterBreak="0">
    <w:nsid w:val="2D263DB0"/>
    <w:multiLevelType w:val="multilevel"/>
    <w:tmpl w:val="2D263DB0"/>
    <w:lvl w:ilvl="0">
      <w:start w:val="1"/>
      <w:numFmt w:val="decimal"/>
      <w:pStyle w:val="a4"/>
      <w:suff w:val="space"/>
      <w:lvlText w:val="表 %1"/>
      <w:lvlJc w:val="left"/>
      <w:pPr>
        <w:ind w:left="0" w:firstLine="0"/>
      </w:pPr>
      <w:rPr>
        <w:rFonts w:ascii="黑体" w:hAnsi="Arial Rounded MT Bold"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E0A668B"/>
    <w:multiLevelType w:val="multilevel"/>
    <w:tmpl w:val="2E0A668B"/>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4" w15:restartNumberingAfterBreak="0">
    <w:nsid w:val="326C04DD"/>
    <w:multiLevelType w:val="multilevel"/>
    <w:tmpl w:val="326C04DD"/>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5" w15:restartNumberingAfterBreak="0">
    <w:nsid w:val="3AD672A2"/>
    <w:multiLevelType w:val="multilevel"/>
    <w:tmpl w:val="3AD672A2"/>
    <w:lvl w:ilvl="0">
      <w:start w:val="1"/>
      <w:numFmt w:val="decimal"/>
      <w:pStyle w:val="123"/>
      <w:suff w:val="nothing"/>
      <w:lvlText w:val="%1"/>
      <w:lvlJc w:val="left"/>
      <w:pPr>
        <w:ind w:left="420" w:hanging="420"/>
      </w:pPr>
      <w:rPr>
        <w:rFonts w:ascii="Times New Roman" w:eastAsia="宋体"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BD9246E"/>
    <w:multiLevelType w:val="multilevel"/>
    <w:tmpl w:val="3BD9246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3C72223A"/>
    <w:multiLevelType w:val="multilevel"/>
    <w:tmpl w:val="3C72223A"/>
    <w:lvl w:ilvl="0">
      <w:start w:val="1"/>
      <w:numFmt w:val="decimal"/>
      <w:pStyle w:val="1230"/>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8" w15:restartNumberingAfterBreak="0">
    <w:nsid w:val="44C50F90"/>
    <w:multiLevelType w:val="multilevel"/>
    <w:tmpl w:val="44C50F90"/>
    <w:lvl w:ilvl="0">
      <w:start w:val="1"/>
      <w:numFmt w:val="lowerLetter"/>
      <w:pStyle w:val="19"/>
      <w:lvlText w:val="%1)"/>
      <w:lvlJc w:val="left"/>
      <w:pPr>
        <w:tabs>
          <w:tab w:val="left" w:pos="840"/>
        </w:tabs>
        <w:ind w:left="839" w:hanging="419"/>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shadow w14:blurRad="0" w14:dist="0" w14:dir="0" w14:sx="0" w14:sy="0" w14:kx="0" w14:ky="0" w14:algn="none">
          <w14:srgbClr w14:val="000000"/>
        </w14:shadow>
      </w:rPr>
    </w:lvl>
    <w:lvl w:ilvl="1">
      <w:start w:val="1"/>
      <w:numFmt w:val="decimal"/>
      <w:pStyle w:val="20"/>
      <w:lvlText w:val="%2)"/>
      <w:lvlJc w:val="left"/>
      <w:pPr>
        <w:tabs>
          <w:tab w:val="left" w:pos="1260"/>
        </w:tabs>
        <w:ind w:left="1259" w:hanging="419"/>
      </w:pPr>
      <w:rPr>
        <w:rFonts w:hint="eastAsia"/>
      </w:rPr>
    </w:lvl>
    <w:lvl w:ilvl="2">
      <w:start w:val="1"/>
      <w:numFmt w:val="decimal"/>
      <w:pStyle w:val="21"/>
      <w:lvlText w:val="(%3)"/>
      <w:lvlJc w:val="left"/>
      <w:pPr>
        <w:tabs>
          <w:tab w:val="left" w:pos="0"/>
        </w:tabs>
        <w:ind w:left="1679" w:hanging="420"/>
      </w:pPr>
      <w:rPr>
        <w:rFonts w:ascii="Times New Roman" w:eastAsia="宋体" w:hAnsi="Times New Roman" w:cs="Times New Roman" w:hint="default"/>
        <w:b w:val="0"/>
        <w:i w:val="0"/>
        <w:sz w:val="21"/>
        <w:szCs w:val="21"/>
      </w:rPr>
    </w:lvl>
    <w:lvl w:ilvl="3">
      <w:start w:val="1"/>
      <w:numFmt w:val="decimal"/>
      <w:lvlText w:val="%4."/>
      <w:lvlJc w:val="left"/>
      <w:pPr>
        <w:tabs>
          <w:tab w:val="left" w:pos="2100"/>
        </w:tabs>
        <w:ind w:left="2099" w:hanging="419"/>
      </w:pPr>
      <w:rPr>
        <w:rFonts w:hint="eastAsia"/>
      </w:rPr>
    </w:lvl>
    <w:lvl w:ilvl="4">
      <w:start w:val="1"/>
      <w:numFmt w:val="lowerLetter"/>
      <w:lvlText w:val="%5)"/>
      <w:lvlJc w:val="left"/>
      <w:pPr>
        <w:tabs>
          <w:tab w:val="left" w:pos="2520"/>
        </w:tabs>
        <w:ind w:left="2519" w:hanging="419"/>
      </w:pPr>
      <w:rPr>
        <w:rFonts w:hint="eastAsia"/>
      </w:rPr>
    </w:lvl>
    <w:lvl w:ilvl="5">
      <w:start w:val="1"/>
      <w:numFmt w:val="lowerRoman"/>
      <w:lvlText w:val="%6."/>
      <w:lvlJc w:val="right"/>
      <w:pPr>
        <w:tabs>
          <w:tab w:val="left" w:pos="2940"/>
        </w:tabs>
        <w:ind w:left="2939" w:hanging="419"/>
      </w:pPr>
      <w:rPr>
        <w:rFonts w:hint="eastAsia"/>
      </w:rPr>
    </w:lvl>
    <w:lvl w:ilvl="6">
      <w:start w:val="1"/>
      <w:numFmt w:val="decimal"/>
      <w:lvlText w:val="%7."/>
      <w:lvlJc w:val="left"/>
      <w:pPr>
        <w:tabs>
          <w:tab w:val="left" w:pos="3360"/>
        </w:tabs>
        <w:ind w:left="3359" w:hanging="419"/>
      </w:pPr>
      <w:rPr>
        <w:rFonts w:hint="eastAsia"/>
      </w:rPr>
    </w:lvl>
    <w:lvl w:ilvl="7">
      <w:start w:val="1"/>
      <w:numFmt w:val="lowerLetter"/>
      <w:lvlText w:val="%8)"/>
      <w:lvlJc w:val="left"/>
      <w:pPr>
        <w:tabs>
          <w:tab w:val="left" w:pos="3780"/>
        </w:tabs>
        <w:ind w:left="3779" w:hanging="419"/>
      </w:pPr>
      <w:rPr>
        <w:rFonts w:hint="eastAsia"/>
      </w:rPr>
    </w:lvl>
    <w:lvl w:ilvl="8">
      <w:start w:val="1"/>
      <w:numFmt w:val="lowerRoman"/>
      <w:lvlText w:val="%9."/>
      <w:lvlJc w:val="right"/>
      <w:pPr>
        <w:tabs>
          <w:tab w:val="left" w:pos="4200"/>
        </w:tabs>
        <w:ind w:left="4199" w:hanging="419"/>
      </w:pPr>
      <w:rPr>
        <w:rFonts w:hint="eastAsia"/>
      </w:rPr>
    </w:lvl>
  </w:abstractNum>
  <w:abstractNum w:abstractNumId="19" w15:restartNumberingAfterBreak="0">
    <w:nsid w:val="457A1B6D"/>
    <w:multiLevelType w:val="multilevel"/>
    <w:tmpl w:val="457A1B6D"/>
    <w:lvl w:ilvl="0">
      <w:start w:val="1"/>
      <w:numFmt w:val="lowerLetter"/>
      <w:pStyle w:val="abc"/>
      <w:lvlText w:val="%1)"/>
      <w:lvlJc w:val="left"/>
      <w:pPr>
        <w:tabs>
          <w:tab w:val="left" w:pos="840"/>
        </w:tabs>
        <w:ind w:left="840" w:hanging="420"/>
      </w:pPr>
      <w:rPr>
        <w:rFonts w:ascii="Times New Roman" w:eastAsia="宋体" w:hAnsi="Times New Roman" w:hint="eastAsia"/>
        <w:kern w:val="2"/>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4CDB36ED"/>
    <w:multiLevelType w:val="multilevel"/>
    <w:tmpl w:val="4CDB36ED"/>
    <w:lvl w:ilvl="0">
      <w:start w:val="1"/>
      <w:numFmt w:val="upperLetter"/>
      <w:pStyle w:val="A5"/>
      <w:suff w:val="nothing"/>
      <w:lvlText w:val="附录%1   "/>
      <w:lvlJc w:val="left"/>
      <w:pPr>
        <w:ind w:left="0" w:firstLine="0"/>
      </w:pPr>
      <w:rPr>
        <w:rFonts w:ascii="黑体" w:eastAsia="黑体" w:hAnsi="Times New Roman" w:hint="eastAsia"/>
      </w:rPr>
    </w:lvl>
    <w:lvl w:ilvl="1">
      <w:start w:val="1"/>
      <w:numFmt w:val="decimal"/>
      <w:pStyle w:val="A10"/>
      <w:suff w:val="nothing"/>
      <w:lvlText w:val="%1.%2  "/>
      <w:lvlJc w:val="left"/>
      <w:pPr>
        <w:ind w:left="1134" w:firstLine="0"/>
      </w:pPr>
      <w:rPr>
        <w:rFonts w:ascii="黑体" w:eastAsia="黑体" w:hAnsi="Times New Roman" w:hint="eastAsia"/>
        <w:b w:val="0"/>
      </w:rPr>
    </w:lvl>
    <w:lvl w:ilvl="2">
      <w:start w:val="1"/>
      <w:numFmt w:val="decimal"/>
      <w:pStyle w:val="A11"/>
      <w:suff w:val="nothing"/>
      <w:lvlText w:val="%1.%2.%3  "/>
      <w:lvlJc w:val="left"/>
      <w:pPr>
        <w:ind w:left="0" w:firstLine="0"/>
      </w:pPr>
      <w:rPr>
        <w:rFonts w:ascii="黑体" w:hAnsi="Arial Rounded MT Bold" w:hint="default"/>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1" w15:restartNumberingAfterBreak="0">
    <w:nsid w:val="4E4572A6"/>
    <w:multiLevelType w:val="multilevel"/>
    <w:tmpl w:val="4E4572A6"/>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2" w15:restartNumberingAfterBreak="0">
    <w:nsid w:val="4E9B4F41"/>
    <w:multiLevelType w:val="multilevel"/>
    <w:tmpl w:val="4E9B4F41"/>
    <w:lvl w:ilvl="0">
      <w:start w:val="1"/>
      <w:numFmt w:val="decimal"/>
      <w:lvlText w:val="表%1."/>
      <w:lvlJc w:val="center"/>
      <w:pPr>
        <w:ind w:left="900" w:hanging="420"/>
      </w:pPr>
      <w:rPr>
        <w:rFonts w:ascii="宋体" w:eastAsia="宋体" w:hAnsi="宋体" w:hint="default"/>
        <w:sz w:val="21"/>
        <w:szCs w:val="21"/>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3" w15:restartNumberingAfterBreak="0">
    <w:nsid w:val="52153583"/>
    <w:multiLevelType w:val="multilevel"/>
    <w:tmpl w:val="52153583"/>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黑体" w:hAnsi="Arial Rounded MT Bold" w:hint="eastAsia"/>
      </w:rPr>
    </w:lvl>
    <w:lvl w:ilvl="2">
      <w:start w:val="1"/>
      <w:numFmt w:val="decimal"/>
      <w:pStyle w:val="3"/>
      <w:suff w:val="nothing"/>
      <w:lvlText w:val="%1.%2.%3  "/>
      <w:lvlJc w:val="left"/>
      <w:pPr>
        <w:ind w:left="0" w:firstLine="0"/>
      </w:pPr>
      <w:rPr>
        <w:rFonts w:ascii="黑体" w:eastAsia="黑体" w:hAnsi="Arial Rounded MT Bold" w:hint="eastAsia"/>
      </w:rPr>
    </w:lvl>
    <w:lvl w:ilvl="3">
      <w:start w:val="1"/>
      <w:numFmt w:val="decimal"/>
      <w:suff w:val="nothing"/>
      <w:lvlText w:val="%1.%2.%3.%4  "/>
      <w:lvlJc w:val="left"/>
      <w:pPr>
        <w:ind w:left="3260" w:hanging="3260"/>
      </w:pPr>
      <w:rPr>
        <w:rFonts w:ascii="黑体" w:eastAsia="黑体" w:hAnsi="Arial Rounded MT Bold" w:hint="eastAsia"/>
      </w:rPr>
    </w:lvl>
    <w:lvl w:ilvl="4">
      <w:start w:val="1"/>
      <w:numFmt w:val="decimal"/>
      <w:lvlText w:val="%1.%2.%3.%4.%5"/>
      <w:lvlJc w:val="left"/>
      <w:pPr>
        <w:tabs>
          <w:tab w:val="left" w:pos="1080"/>
        </w:tabs>
        <w:ind w:left="420" w:hanging="420"/>
      </w:pPr>
      <w:rPr>
        <w:rFonts w:hint="eastAsia"/>
      </w:rPr>
    </w:lvl>
    <w:lvl w:ilvl="5">
      <w:start w:val="1"/>
      <w:numFmt w:val="decimal"/>
      <w:lvlText w:val="%1.%2.%3.%4.%5.%6"/>
      <w:lvlJc w:val="left"/>
      <w:pPr>
        <w:tabs>
          <w:tab w:val="left" w:pos="1440"/>
        </w:tabs>
        <w:ind w:left="420" w:hanging="420"/>
      </w:pPr>
      <w:rPr>
        <w:rFonts w:hint="eastAsia"/>
      </w:rPr>
    </w:lvl>
    <w:lvl w:ilvl="6">
      <w:start w:val="1"/>
      <w:numFmt w:val="decimal"/>
      <w:lvlText w:val="%1.%2.%3.%4.%5.%6.%7"/>
      <w:lvlJc w:val="left"/>
      <w:pPr>
        <w:tabs>
          <w:tab w:val="left" w:pos="1800"/>
        </w:tabs>
        <w:ind w:left="420" w:hanging="420"/>
      </w:pPr>
      <w:rPr>
        <w:rFonts w:hint="eastAsia"/>
      </w:rPr>
    </w:lvl>
    <w:lvl w:ilvl="7">
      <w:start w:val="1"/>
      <w:numFmt w:val="decimal"/>
      <w:lvlText w:val="%1.%2.%3.%4.%5.%6.%7.%8"/>
      <w:lvlJc w:val="left"/>
      <w:pPr>
        <w:tabs>
          <w:tab w:val="left" w:pos="1800"/>
        </w:tabs>
        <w:ind w:left="420" w:hanging="420"/>
      </w:pPr>
      <w:rPr>
        <w:rFonts w:hint="eastAsia"/>
      </w:rPr>
    </w:lvl>
    <w:lvl w:ilvl="8">
      <w:start w:val="1"/>
      <w:numFmt w:val="decimal"/>
      <w:lvlText w:val="%1.%2.%3.%4.%5.%6.%7.%8.%9"/>
      <w:lvlJc w:val="left"/>
      <w:pPr>
        <w:tabs>
          <w:tab w:val="left" w:pos="2160"/>
        </w:tabs>
        <w:ind w:left="420" w:hanging="420"/>
      </w:pPr>
      <w:rPr>
        <w:rFonts w:hint="eastAsia"/>
      </w:rPr>
    </w:lvl>
  </w:abstractNum>
  <w:abstractNum w:abstractNumId="24" w15:restartNumberingAfterBreak="0">
    <w:nsid w:val="58766CC2"/>
    <w:multiLevelType w:val="multilevel"/>
    <w:tmpl w:val="58766CC2"/>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5" w15:restartNumberingAfterBreak="0">
    <w:nsid w:val="5C4D39AA"/>
    <w:multiLevelType w:val="multilevel"/>
    <w:tmpl w:val="5C4D39AA"/>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6" w15:restartNumberingAfterBreak="0">
    <w:nsid w:val="5DE72923"/>
    <w:multiLevelType w:val="multilevel"/>
    <w:tmpl w:val="5DE72923"/>
    <w:lvl w:ilvl="0">
      <w:start w:val="1"/>
      <w:numFmt w:val="lowerLetter"/>
      <w:lvlText w:val="%1)"/>
      <w:lvlJc w:val="left"/>
      <w:pPr>
        <w:ind w:left="78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7" w15:restartNumberingAfterBreak="0">
    <w:nsid w:val="62AC3458"/>
    <w:multiLevelType w:val="multilevel"/>
    <w:tmpl w:val="62AC3458"/>
    <w:lvl w:ilvl="0">
      <w:start w:val="1"/>
      <w:numFmt w:val="decimal"/>
      <w:pStyle w:val="1231"/>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646260FA"/>
    <w:multiLevelType w:val="multilevel"/>
    <w:tmpl w:val="646260FA"/>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7"/>
        </w:tabs>
        <w:ind w:left="1417"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9" w15:restartNumberingAfterBreak="0">
    <w:nsid w:val="64707BF9"/>
    <w:multiLevelType w:val="multilevel"/>
    <w:tmpl w:val="64707BF9"/>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0" w15:restartNumberingAfterBreak="0">
    <w:nsid w:val="657D3FBC"/>
    <w:multiLevelType w:val="multilevel"/>
    <w:tmpl w:val="657D3FBC"/>
    <w:lvl w:ilvl="0">
      <w:start w:val="1"/>
      <w:numFmt w:val="upperLetter"/>
      <w:pStyle w:val="a7"/>
      <w:suff w:val="nothing"/>
      <w:lvlText w:val="附　录　%1"/>
      <w:lvlJc w:val="left"/>
      <w:pPr>
        <w:ind w:left="0" w:firstLine="0"/>
      </w:pPr>
      <w:rPr>
        <w:rFonts w:ascii="宋体" w:eastAsia="黑体" w:hAnsi="宋体" w:hint="eastAsia"/>
        <w:b w:val="0"/>
        <w:i w:val="0"/>
        <w:sz w:val="24"/>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4"/>
      </w:rPr>
    </w:lvl>
    <w:lvl w:ilvl="2">
      <w:start w:val="1"/>
      <w:numFmt w:val="decimal"/>
      <w:pStyle w:val="a8"/>
      <w:suff w:val="nothing"/>
      <w:lvlText w:val="%1%2.%3　"/>
      <w:lvlJc w:val="left"/>
      <w:pPr>
        <w:ind w:left="0" w:firstLine="0"/>
      </w:pPr>
      <w:rPr>
        <w:rFonts w:ascii="黑体" w:eastAsia="黑体" w:hAnsi="Times New Roman" w:hint="eastAsia"/>
        <w:b w:val="0"/>
        <w:i w:val="0"/>
        <w:sz w:val="24"/>
      </w:rPr>
    </w:lvl>
    <w:lvl w:ilvl="3">
      <w:start w:val="1"/>
      <w:numFmt w:val="decimal"/>
      <w:pStyle w:val="a9"/>
      <w:suff w:val="nothing"/>
      <w:lvlText w:val="%1%2.%3.%4　"/>
      <w:lvlJc w:val="left"/>
      <w:pPr>
        <w:ind w:left="0" w:firstLine="0"/>
      </w:pPr>
      <w:rPr>
        <w:rFonts w:ascii="黑体" w:eastAsia="黑体" w:hAnsi="Times New Roman" w:hint="eastAsia"/>
        <w:b w:val="0"/>
        <w:i w:val="0"/>
        <w:sz w:val="24"/>
      </w:rPr>
    </w:lvl>
    <w:lvl w:ilvl="4">
      <w:start w:val="1"/>
      <w:numFmt w:val="decimal"/>
      <w:suff w:val="nothing"/>
      <w:lvlText w:val="%1%2.%3.%4.%5　"/>
      <w:lvlJc w:val="left"/>
      <w:pPr>
        <w:ind w:left="0" w:firstLine="0"/>
      </w:pPr>
      <w:rPr>
        <w:rFonts w:ascii="黑体" w:eastAsia="黑体" w:hAnsi="Times New Roman" w:hint="eastAsia"/>
        <w:b w:val="0"/>
        <w:i w:val="0"/>
        <w:sz w:val="24"/>
      </w:rPr>
    </w:lvl>
    <w:lvl w:ilvl="5">
      <w:start w:val="1"/>
      <w:numFmt w:val="decimal"/>
      <w:suff w:val="nothing"/>
      <w:lvlText w:val="%1%2.%3.%4.%5.%6　"/>
      <w:lvlJc w:val="left"/>
      <w:pPr>
        <w:ind w:left="0" w:firstLine="0"/>
      </w:pPr>
      <w:rPr>
        <w:rFonts w:ascii="黑体" w:eastAsia="黑体" w:hAnsi="Times New Roman" w:hint="eastAsia"/>
        <w:b w:val="0"/>
        <w:i w:val="0"/>
        <w:sz w:val="24"/>
      </w:rPr>
    </w:lvl>
    <w:lvl w:ilvl="6">
      <w:start w:val="1"/>
      <w:numFmt w:val="decimal"/>
      <w:suff w:val="nothing"/>
      <w:lvlText w:val="%1%2.%3.%4.%5.%6.%7　"/>
      <w:lvlJc w:val="left"/>
      <w:pPr>
        <w:ind w:left="0" w:firstLine="0"/>
      </w:pPr>
      <w:rPr>
        <w:rFonts w:ascii="黑体" w:eastAsia="黑体" w:hAnsi="Times New Roman" w:hint="eastAsia"/>
        <w:b w:val="0"/>
        <w:i w:val="0"/>
        <w:sz w:val="24"/>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1" w15:restartNumberingAfterBreak="0">
    <w:nsid w:val="674C0D44"/>
    <w:multiLevelType w:val="multilevel"/>
    <w:tmpl w:val="674C0D4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67C3626B"/>
    <w:multiLevelType w:val="multilevel"/>
    <w:tmpl w:val="67C3626B"/>
    <w:lvl w:ilvl="0">
      <w:start w:val="1"/>
      <w:numFmt w:val="decimal"/>
      <w:pStyle w:val="a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CA7058D"/>
    <w:multiLevelType w:val="multilevel"/>
    <w:tmpl w:val="6CA7058D"/>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15:restartNumberingAfterBreak="0">
    <w:nsid w:val="707746C4"/>
    <w:multiLevelType w:val="multilevel"/>
    <w:tmpl w:val="707746C4"/>
    <w:lvl w:ilvl="0">
      <w:start w:val="1"/>
      <w:numFmt w:val="decimal"/>
      <w:suff w:val="nothing"/>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5" w15:restartNumberingAfterBreak="0">
    <w:nsid w:val="781516A4"/>
    <w:multiLevelType w:val="multilevel"/>
    <w:tmpl w:val="781516A4"/>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6" w15:restartNumberingAfterBreak="0">
    <w:nsid w:val="7C9F3EC6"/>
    <w:multiLevelType w:val="multilevel"/>
    <w:tmpl w:val="7C9F3EC6"/>
    <w:lvl w:ilvl="0">
      <w:start w:val="1"/>
      <w:numFmt w:val="decimal"/>
      <w:pStyle w:val="ac"/>
      <w:lvlText w:val="图%1."/>
      <w:lvlJc w:val="center"/>
      <w:pPr>
        <w:ind w:left="1271"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32557143">
    <w:abstractNumId w:val="23"/>
  </w:num>
  <w:num w:numId="2" w16cid:durableId="1306161080">
    <w:abstractNumId w:val="20"/>
  </w:num>
  <w:num w:numId="3" w16cid:durableId="794638984">
    <w:abstractNumId w:val="9"/>
  </w:num>
  <w:num w:numId="4" w16cid:durableId="1368413890">
    <w:abstractNumId w:val="12"/>
  </w:num>
  <w:num w:numId="5" w16cid:durableId="150340662">
    <w:abstractNumId w:val="15"/>
  </w:num>
  <w:num w:numId="6" w16cid:durableId="1612859153">
    <w:abstractNumId w:val="19"/>
  </w:num>
  <w:num w:numId="7" w16cid:durableId="953705363">
    <w:abstractNumId w:val="17"/>
  </w:num>
  <w:num w:numId="8" w16cid:durableId="760561479">
    <w:abstractNumId w:val="27"/>
  </w:num>
  <w:num w:numId="9" w16cid:durableId="1249194122">
    <w:abstractNumId w:val="8"/>
  </w:num>
  <w:num w:numId="10" w16cid:durableId="2108957903">
    <w:abstractNumId w:val="4"/>
    <w:lvlOverride w:ilvl="0">
      <w:startOverride w:val="1"/>
    </w:lvlOverride>
    <w:lvlOverride w:ilvl="1">
      <w:startOverride w:val="1"/>
    </w:lvlOverride>
    <w:lvlOverride w:ilvl="2">
      <w:startOverride w:val="1"/>
    </w:lvlOverride>
  </w:num>
  <w:num w:numId="11" w16cid:durableId="3358892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0544927">
    <w:abstractNumId w:val="5"/>
    <w:lvlOverride w:ilvl="0">
      <w:startOverride w:val="1"/>
    </w:lvlOverride>
  </w:num>
  <w:num w:numId="13" w16cid:durableId="1020856821">
    <w:abstractNumId w:val="32"/>
  </w:num>
  <w:num w:numId="14" w16cid:durableId="580874883">
    <w:abstractNumId w:val="3"/>
  </w:num>
  <w:num w:numId="15" w16cid:durableId="984089178">
    <w:abstractNumId w:val="0"/>
  </w:num>
  <w:num w:numId="16" w16cid:durableId="268050768">
    <w:abstractNumId w:val="28"/>
  </w:num>
  <w:num w:numId="17" w16cid:durableId="1603688634">
    <w:abstractNumId w:val="36"/>
  </w:num>
  <w:num w:numId="18" w16cid:durableId="130563807">
    <w:abstractNumId w:val="18"/>
  </w:num>
  <w:num w:numId="19" w16cid:durableId="1512186307">
    <w:abstractNumId w:val="30"/>
  </w:num>
  <w:num w:numId="20" w16cid:durableId="461313616">
    <w:abstractNumId w:val="1"/>
  </w:num>
  <w:num w:numId="21" w16cid:durableId="476342087">
    <w:abstractNumId w:val="33"/>
  </w:num>
  <w:num w:numId="22" w16cid:durableId="1628702398">
    <w:abstractNumId w:val="11"/>
  </w:num>
  <w:num w:numId="23" w16cid:durableId="1559246363">
    <w:abstractNumId w:val="25"/>
  </w:num>
  <w:num w:numId="24" w16cid:durableId="1917088380">
    <w:abstractNumId w:val="29"/>
  </w:num>
  <w:num w:numId="25" w16cid:durableId="20324976">
    <w:abstractNumId w:val="13"/>
  </w:num>
  <w:num w:numId="26" w16cid:durableId="721758551">
    <w:abstractNumId w:val="14"/>
  </w:num>
  <w:num w:numId="27" w16cid:durableId="1879009961">
    <w:abstractNumId w:val="21"/>
  </w:num>
  <w:num w:numId="28" w16cid:durableId="2092195819">
    <w:abstractNumId w:val="35"/>
  </w:num>
  <w:num w:numId="29" w16cid:durableId="867917208">
    <w:abstractNumId w:val="24"/>
  </w:num>
  <w:num w:numId="30" w16cid:durableId="706219798">
    <w:abstractNumId w:val="10"/>
  </w:num>
  <w:num w:numId="31" w16cid:durableId="1610576382">
    <w:abstractNumId w:val="34"/>
  </w:num>
  <w:num w:numId="32" w16cid:durableId="3629242">
    <w:abstractNumId w:val="2"/>
  </w:num>
  <w:num w:numId="33" w16cid:durableId="20084401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3359127">
    <w:abstractNumId w:val="16"/>
  </w:num>
  <w:num w:numId="35" w16cid:durableId="86195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14953871">
    <w:abstractNumId w:val="31"/>
  </w:num>
  <w:num w:numId="37" w16cid:durableId="201988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cumentProtection w:formatting="1" w:enforcement="0"/>
  <w:styleLockTheme/>
  <w:styleLockQFSet/>
  <w:defaultTabStop w:val="360"/>
  <w:autoHyphenation/>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I1MjA5ZmE2OTJhNWJjODNiODljMDRmMmNlMWU4NmUifQ=="/>
  </w:docVars>
  <w:rsids>
    <w:rsidRoot w:val="00A10A4A"/>
    <w:rsid w:val="000008AA"/>
    <w:rsid w:val="00001612"/>
    <w:rsid w:val="00002E37"/>
    <w:rsid w:val="000047C6"/>
    <w:rsid w:val="00004BA3"/>
    <w:rsid w:val="00005C5C"/>
    <w:rsid w:val="0000780F"/>
    <w:rsid w:val="00007E6F"/>
    <w:rsid w:val="00007FF2"/>
    <w:rsid w:val="00010874"/>
    <w:rsid w:val="00011D82"/>
    <w:rsid w:val="000159D6"/>
    <w:rsid w:val="00017B63"/>
    <w:rsid w:val="00020F85"/>
    <w:rsid w:val="0002464A"/>
    <w:rsid w:val="0002788D"/>
    <w:rsid w:val="00030392"/>
    <w:rsid w:val="00030EA5"/>
    <w:rsid w:val="00032F51"/>
    <w:rsid w:val="000330B1"/>
    <w:rsid w:val="000332BD"/>
    <w:rsid w:val="00035D00"/>
    <w:rsid w:val="000400B4"/>
    <w:rsid w:val="00040A96"/>
    <w:rsid w:val="0004288A"/>
    <w:rsid w:val="0004291F"/>
    <w:rsid w:val="000438AD"/>
    <w:rsid w:val="00046A9F"/>
    <w:rsid w:val="00050CEC"/>
    <w:rsid w:val="00060C80"/>
    <w:rsid w:val="00063FAB"/>
    <w:rsid w:val="00066B09"/>
    <w:rsid w:val="00066B9E"/>
    <w:rsid w:val="0006725A"/>
    <w:rsid w:val="00067DBE"/>
    <w:rsid w:val="00070C21"/>
    <w:rsid w:val="0007365B"/>
    <w:rsid w:val="00074891"/>
    <w:rsid w:val="000758C6"/>
    <w:rsid w:val="00075E1E"/>
    <w:rsid w:val="0007781D"/>
    <w:rsid w:val="000821A2"/>
    <w:rsid w:val="00084D5F"/>
    <w:rsid w:val="00085E45"/>
    <w:rsid w:val="000876A3"/>
    <w:rsid w:val="0009289A"/>
    <w:rsid w:val="00092EF3"/>
    <w:rsid w:val="00094156"/>
    <w:rsid w:val="000945A3"/>
    <w:rsid w:val="00094675"/>
    <w:rsid w:val="00095200"/>
    <w:rsid w:val="00096450"/>
    <w:rsid w:val="00097552"/>
    <w:rsid w:val="00097B83"/>
    <w:rsid w:val="000A021A"/>
    <w:rsid w:val="000A07DC"/>
    <w:rsid w:val="000A1183"/>
    <w:rsid w:val="000A11C0"/>
    <w:rsid w:val="000A2DB6"/>
    <w:rsid w:val="000A36EA"/>
    <w:rsid w:val="000A5A3D"/>
    <w:rsid w:val="000A69CA"/>
    <w:rsid w:val="000B21E1"/>
    <w:rsid w:val="000B38C8"/>
    <w:rsid w:val="000B58AE"/>
    <w:rsid w:val="000B5A2D"/>
    <w:rsid w:val="000C1588"/>
    <w:rsid w:val="000C1883"/>
    <w:rsid w:val="000C2673"/>
    <w:rsid w:val="000C2754"/>
    <w:rsid w:val="000C402B"/>
    <w:rsid w:val="000C66E7"/>
    <w:rsid w:val="000C6F52"/>
    <w:rsid w:val="000C7EA9"/>
    <w:rsid w:val="000D2B0C"/>
    <w:rsid w:val="000D5803"/>
    <w:rsid w:val="000D6489"/>
    <w:rsid w:val="000D6FBC"/>
    <w:rsid w:val="000D7477"/>
    <w:rsid w:val="000E0430"/>
    <w:rsid w:val="000E2BEB"/>
    <w:rsid w:val="000E42D1"/>
    <w:rsid w:val="000E5A93"/>
    <w:rsid w:val="000E6D10"/>
    <w:rsid w:val="000F1C2D"/>
    <w:rsid w:val="000F21DA"/>
    <w:rsid w:val="000F559A"/>
    <w:rsid w:val="000F6577"/>
    <w:rsid w:val="000F756D"/>
    <w:rsid w:val="000F7DE7"/>
    <w:rsid w:val="001004E7"/>
    <w:rsid w:val="0010067C"/>
    <w:rsid w:val="00102163"/>
    <w:rsid w:val="00102C67"/>
    <w:rsid w:val="00102FCD"/>
    <w:rsid w:val="001033B8"/>
    <w:rsid w:val="00104B63"/>
    <w:rsid w:val="0010727B"/>
    <w:rsid w:val="001108F0"/>
    <w:rsid w:val="00110EB3"/>
    <w:rsid w:val="00112454"/>
    <w:rsid w:val="00113BC2"/>
    <w:rsid w:val="001146DC"/>
    <w:rsid w:val="00116A83"/>
    <w:rsid w:val="00121D9D"/>
    <w:rsid w:val="00124561"/>
    <w:rsid w:val="00124694"/>
    <w:rsid w:val="001259BB"/>
    <w:rsid w:val="001300AD"/>
    <w:rsid w:val="00130DC2"/>
    <w:rsid w:val="0013228D"/>
    <w:rsid w:val="001324AE"/>
    <w:rsid w:val="00132C77"/>
    <w:rsid w:val="001402AD"/>
    <w:rsid w:val="00143DFE"/>
    <w:rsid w:val="00145DF9"/>
    <w:rsid w:val="00146433"/>
    <w:rsid w:val="001466FD"/>
    <w:rsid w:val="001474B7"/>
    <w:rsid w:val="001505EB"/>
    <w:rsid w:val="0015069B"/>
    <w:rsid w:val="001512DD"/>
    <w:rsid w:val="00153364"/>
    <w:rsid w:val="00153950"/>
    <w:rsid w:val="0015543F"/>
    <w:rsid w:val="00156A37"/>
    <w:rsid w:val="00156CF4"/>
    <w:rsid w:val="00161C1F"/>
    <w:rsid w:val="0016707F"/>
    <w:rsid w:val="00170272"/>
    <w:rsid w:val="00170E8D"/>
    <w:rsid w:val="001711E1"/>
    <w:rsid w:val="001716B6"/>
    <w:rsid w:val="00171AAA"/>
    <w:rsid w:val="001729D6"/>
    <w:rsid w:val="00172AD7"/>
    <w:rsid w:val="00172E86"/>
    <w:rsid w:val="00174362"/>
    <w:rsid w:val="001756A1"/>
    <w:rsid w:val="001777A2"/>
    <w:rsid w:val="00177AC4"/>
    <w:rsid w:val="00177B9F"/>
    <w:rsid w:val="001804E6"/>
    <w:rsid w:val="00182427"/>
    <w:rsid w:val="00183007"/>
    <w:rsid w:val="00183481"/>
    <w:rsid w:val="00187C3A"/>
    <w:rsid w:val="001902D2"/>
    <w:rsid w:val="00190BCE"/>
    <w:rsid w:val="001929E0"/>
    <w:rsid w:val="00194A1A"/>
    <w:rsid w:val="00194ABC"/>
    <w:rsid w:val="001978A8"/>
    <w:rsid w:val="001A1706"/>
    <w:rsid w:val="001A2A9B"/>
    <w:rsid w:val="001A2C75"/>
    <w:rsid w:val="001A3953"/>
    <w:rsid w:val="001A3B75"/>
    <w:rsid w:val="001A4A8B"/>
    <w:rsid w:val="001A5EF0"/>
    <w:rsid w:val="001A79C0"/>
    <w:rsid w:val="001B56D1"/>
    <w:rsid w:val="001B6AA0"/>
    <w:rsid w:val="001B6D45"/>
    <w:rsid w:val="001C183E"/>
    <w:rsid w:val="001C1898"/>
    <w:rsid w:val="001C1B0A"/>
    <w:rsid w:val="001C4B05"/>
    <w:rsid w:val="001C7AD2"/>
    <w:rsid w:val="001C7AE7"/>
    <w:rsid w:val="001D14F1"/>
    <w:rsid w:val="001D194E"/>
    <w:rsid w:val="001D4160"/>
    <w:rsid w:val="001D6B85"/>
    <w:rsid w:val="001E5CB5"/>
    <w:rsid w:val="001E6DFF"/>
    <w:rsid w:val="001F0E65"/>
    <w:rsid w:val="001F144D"/>
    <w:rsid w:val="001F45D6"/>
    <w:rsid w:val="002003A4"/>
    <w:rsid w:val="00201435"/>
    <w:rsid w:val="002015BD"/>
    <w:rsid w:val="00205532"/>
    <w:rsid w:val="00205CB5"/>
    <w:rsid w:val="00206481"/>
    <w:rsid w:val="002066AE"/>
    <w:rsid w:val="00207512"/>
    <w:rsid w:val="00212BA8"/>
    <w:rsid w:val="00214ABB"/>
    <w:rsid w:val="0021542A"/>
    <w:rsid w:val="00215C87"/>
    <w:rsid w:val="00216736"/>
    <w:rsid w:val="002168A6"/>
    <w:rsid w:val="00216B72"/>
    <w:rsid w:val="00217DE0"/>
    <w:rsid w:val="00221452"/>
    <w:rsid w:val="002217CD"/>
    <w:rsid w:val="00223BEB"/>
    <w:rsid w:val="00224D40"/>
    <w:rsid w:val="002263F7"/>
    <w:rsid w:val="00233F0F"/>
    <w:rsid w:val="002343FF"/>
    <w:rsid w:val="0023669C"/>
    <w:rsid w:val="00236984"/>
    <w:rsid w:val="00237E79"/>
    <w:rsid w:val="002464C6"/>
    <w:rsid w:val="00247B9A"/>
    <w:rsid w:val="00255D5B"/>
    <w:rsid w:val="00262052"/>
    <w:rsid w:val="00262CA4"/>
    <w:rsid w:val="00263C70"/>
    <w:rsid w:val="00266B9A"/>
    <w:rsid w:val="00267971"/>
    <w:rsid w:val="00270A7D"/>
    <w:rsid w:val="00274D7D"/>
    <w:rsid w:val="002757AA"/>
    <w:rsid w:val="00275B2B"/>
    <w:rsid w:val="00277DDB"/>
    <w:rsid w:val="002808C9"/>
    <w:rsid w:val="00282775"/>
    <w:rsid w:val="00286AFE"/>
    <w:rsid w:val="00286CE9"/>
    <w:rsid w:val="002907D8"/>
    <w:rsid w:val="00290E3A"/>
    <w:rsid w:val="00292350"/>
    <w:rsid w:val="002927F5"/>
    <w:rsid w:val="00293DA8"/>
    <w:rsid w:val="00294309"/>
    <w:rsid w:val="0029636E"/>
    <w:rsid w:val="00296541"/>
    <w:rsid w:val="002965F7"/>
    <w:rsid w:val="0029767B"/>
    <w:rsid w:val="002A08B6"/>
    <w:rsid w:val="002A1757"/>
    <w:rsid w:val="002A262B"/>
    <w:rsid w:val="002A428E"/>
    <w:rsid w:val="002A63B1"/>
    <w:rsid w:val="002B3CBE"/>
    <w:rsid w:val="002B4A54"/>
    <w:rsid w:val="002B6170"/>
    <w:rsid w:val="002C04C1"/>
    <w:rsid w:val="002C2C65"/>
    <w:rsid w:val="002C3DA8"/>
    <w:rsid w:val="002C3E1B"/>
    <w:rsid w:val="002C49EA"/>
    <w:rsid w:val="002C5806"/>
    <w:rsid w:val="002C5C8B"/>
    <w:rsid w:val="002D3ED8"/>
    <w:rsid w:val="002D4482"/>
    <w:rsid w:val="002D52C3"/>
    <w:rsid w:val="002D7397"/>
    <w:rsid w:val="002E0C10"/>
    <w:rsid w:val="002E3FE3"/>
    <w:rsid w:val="002E755E"/>
    <w:rsid w:val="002F09CB"/>
    <w:rsid w:val="002F3353"/>
    <w:rsid w:val="002F3F43"/>
    <w:rsid w:val="002F5004"/>
    <w:rsid w:val="002F528C"/>
    <w:rsid w:val="00300C30"/>
    <w:rsid w:val="003015B1"/>
    <w:rsid w:val="00302C14"/>
    <w:rsid w:val="0030634C"/>
    <w:rsid w:val="00306497"/>
    <w:rsid w:val="003070F7"/>
    <w:rsid w:val="00307E21"/>
    <w:rsid w:val="003122C4"/>
    <w:rsid w:val="00312E34"/>
    <w:rsid w:val="003140F7"/>
    <w:rsid w:val="00314690"/>
    <w:rsid w:val="00316243"/>
    <w:rsid w:val="00320D14"/>
    <w:rsid w:val="0032256E"/>
    <w:rsid w:val="0032402C"/>
    <w:rsid w:val="00326069"/>
    <w:rsid w:val="0032607B"/>
    <w:rsid w:val="00326265"/>
    <w:rsid w:val="0032671E"/>
    <w:rsid w:val="003268C0"/>
    <w:rsid w:val="00330C02"/>
    <w:rsid w:val="00331E04"/>
    <w:rsid w:val="003320AA"/>
    <w:rsid w:val="0033321C"/>
    <w:rsid w:val="00335638"/>
    <w:rsid w:val="00336328"/>
    <w:rsid w:val="003363E7"/>
    <w:rsid w:val="003368BD"/>
    <w:rsid w:val="0033713F"/>
    <w:rsid w:val="00337754"/>
    <w:rsid w:val="00342DA1"/>
    <w:rsid w:val="00343B4B"/>
    <w:rsid w:val="00344E71"/>
    <w:rsid w:val="0034548D"/>
    <w:rsid w:val="00346296"/>
    <w:rsid w:val="0034756A"/>
    <w:rsid w:val="00351A69"/>
    <w:rsid w:val="00353416"/>
    <w:rsid w:val="00354C8F"/>
    <w:rsid w:val="00355E7B"/>
    <w:rsid w:val="00363DBD"/>
    <w:rsid w:val="003660D7"/>
    <w:rsid w:val="003673BB"/>
    <w:rsid w:val="0036767E"/>
    <w:rsid w:val="00367BEE"/>
    <w:rsid w:val="003735A2"/>
    <w:rsid w:val="00376244"/>
    <w:rsid w:val="00380EFC"/>
    <w:rsid w:val="003835FB"/>
    <w:rsid w:val="003861F8"/>
    <w:rsid w:val="00386536"/>
    <w:rsid w:val="0039232A"/>
    <w:rsid w:val="00392DB6"/>
    <w:rsid w:val="00393253"/>
    <w:rsid w:val="00393425"/>
    <w:rsid w:val="003947F9"/>
    <w:rsid w:val="00396523"/>
    <w:rsid w:val="00396A6C"/>
    <w:rsid w:val="00397040"/>
    <w:rsid w:val="003970FF"/>
    <w:rsid w:val="00397443"/>
    <w:rsid w:val="003976CD"/>
    <w:rsid w:val="003A0EAE"/>
    <w:rsid w:val="003A21AD"/>
    <w:rsid w:val="003A2898"/>
    <w:rsid w:val="003A6944"/>
    <w:rsid w:val="003A75DE"/>
    <w:rsid w:val="003A77C2"/>
    <w:rsid w:val="003B0F64"/>
    <w:rsid w:val="003B117D"/>
    <w:rsid w:val="003B13AF"/>
    <w:rsid w:val="003B347B"/>
    <w:rsid w:val="003B4182"/>
    <w:rsid w:val="003B4B53"/>
    <w:rsid w:val="003B4BD3"/>
    <w:rsid w:val="003B53A4"/>
    <w:rsid w:val="003C1456"/>
    <w:rsid w:val="003C39B0"/>
    <w:rsid w:val="003C4196"/>
    <w:rsid w:val="003C43B2"/>
    <w:rsid w:val="003C7119"/>
    <w:rsid w:val="003D005B"/>
    <w:rsid w:val="003D2095"/>
    <w:rsid w:val="003D3926"/>
    <w:rsid w:val="003D4FD2"/>
    <w:rsid w:val="003E2B85"/>
    <w:rsid w:val="003E36F9"/>
    <w:rsid w:val="003E5E1E"/>
    <w:rsid w:val="003F0880"/>
    <w:rsid w:val="003F1243"/>
    <w:rsid w:val="003F1A90"/>
    <w:rsid w:val="003F5960"/>
    <w:rsid w:val="003F5C1E"/>
    <w:rsid w:val="003F5DAE"/>
    <w:rsid w:val="003F65BD"/>
    <w:rsid w:val="00401267"/>
    <w:rsid w:val="0040176D"/>
    <w:rsid w:val="004034D7"/>
    <w:rsid w:val="00406596"/>
    <w:rsid w:val="004114C6"/>
    <w:rsid w:val="00411F23"/>
    <w:rsid w:val="004121FD"/>
    <w:rsid w:val="004153DB"/>
    <w:rsid w:val="004156EB"/>
    <w:rsid w:val="0041613F"/>
    <w:rsid w:val="00416E78"/>
    <w:rsid w:val="00420B07"/>
    <w:rsid w:val="00420F2E"/>
    <w:rsid w:val="00421465"/>
    <w:rsid w:val="004218EE"/>
    <w:rsid w:val="00422B3F"/>
    <w:rsid w:val="00423155"/>
    <w:rsid w:val="00424522"/>
    <w:rsid w:val="00425579"/>
    <w:rsid w:val="00425584"/>
    <w:rsid w:val="00427982"/>
    <w:rsid w:val="00432B99"/>
    <w:rsid w:val="00433524"/>
    <w:rsid w:val="00433E53"/>
    <w:rsid w:val="00435126"/>
    <w:rsid w:val="00435255"/>
    <w:rsid w:val="00435871"/>
    <w:rsid w:val="00435DCF"/>
    <w:rsid w:val="00444089"/>
    <w:rsid w:val="004445BB"/>
    <w:rsid w:val="00444DA9"/>
    <w:rsid w:val="00444DAB"/>
    <w:rsid w:val="00450078"/>
    <w:rsid w:val="00451033"/>
    <w:rsid w:val="0045227E"/>
    <w:rsid w:val="00452FBC"/>
    <w:rsid w:val="00454AD7"/>
    <w:rsid w:val="00456D1E"/>
    <w:rsid w:val="004571D4"/>
    <w:rsid w:val="00457D30"/>
    <w:rsid w:val="00461815"/>
    <w:rsid w:val="004625D6"/>
    <w:rsid w:val="00464E59"/>
    <w:rsid w:val="00465280"/>
    <w:rsid w:val="00465830"/>
    <w:rsid w:val="0046784E"/>
    <w:rsid w:val="00472C4F"/>
    <w:rsid w:val="00475317"/>
    <w:rsid w:val="00480C66"/>
    <w:rsid w:val="00482A33"/>
    <w:rsid w:val="00483021"/>
    <w:rsid w:val="004846A5"/>
    <w:rsid w:val="00484CB8"/>
    <w:rsid w:val="0049133C"/>
    <w:rsid w:val="0049326E"/>
    <w:rsid w:val="00493AEE"/>
    <w:rsid w:val="00494084"/>
    <w:rsid w:val="0049472D"/>
    <w:rsid w:val="004A117E"/>
    <w:rsid w:val="004A24C7"/>
    <w:rsid w:val="004B0616"/>
    <w:rsid w:val="004B1024"/>
    <w:rsid w:val="004B19AE"/>
    <w:rsid w:val="004B37F5"/>
    <w:rsid w:val="004B3C53"/>
    <w:rsid w:val="004B45DD"/>
    <w:rsid w:val="004B5CE3"/>
    <w:rsid w:val="004C1ABE"/>
    <w:rsid w:val="004C2DB5"/>
    <w:rsid w:val="004C7DC9"/>
    <w:rsid w:val="004D0A95"/>
    <w:rsid w:val="004D2954"/>
    <w:rsid w:val="004D334E"/>
    <w:rsid w:val="004D5829"/>
    <w:rsid w:val="004E00A6"/>
    <w:rsid w:val="004E12C4"/>
    <w:rsid w:val="004E3EAF"/>
    <w:rsid w:val="004E4A11"/>
    <w:rsid w:val="004F0FC6"/>
    <w:rsid w:val="004F1A34"/>
    <w:rsid w:val="004F3324"/>
    <w:rsid w:val="004F34B7"/>
    <w:rsid w:val="004F3632"/>
    <w:rsid w:val="004F43AF"/>
    <w:rsid w:val="004F603E"/>
    <w:rsid w:val="004F6652"/>
    <w:rsid w:val="004F66C2"/>
    <w:rsid w:val="004F6A3F"/>
    <w:rsid w:val="00501F86"/>
    <w:rsid w:val="005047F9"/>
    <w:rsid w:val="0050492F"/>
    <w:rsid w:val="0050717E"/>
    <w:rsid w:val="005100E9"/>
    <w:rsid w:val="00510FFD"/>
    <w:rsid w:val="005115F6"/>
    <w:rsid w:val="00512BDE"/>
    <w:rsid w:val="0051405B"/>
    <w:rsid w:val="00514460"/>
    <w:rsid w:val="00515D03"/>
    <w:rsid w:val="005167EF"/>
    <w:rsid w:val="00516C13"/>
    <w:rsid w:val="00516F22"/>
    <w:rsid w:val="0052178D"/>
    <w:rsid w:val="005221CC"/>
    <w:rsid w:val="00523415"/>
    <w:rsid w:val="005253BC"/>
    <w:rsid w:val="00525BF7"/>
    <w:rsid w:val="00526525"/>
    <w:rsid w:val="005271B0"/>
    <w:rsid w:val="00532E17"/>
    <w:rsid w:val="00532EB7"/>
    <w:rsid w:val="00537F6F"/>
    <w:rsid w:val="00541ACA"/>
    <w:rsid w:val="00541B83"/>
    <w:rsid w:val="0054218F"/>
    <w:rsid w:val="0054283F"/>
    <w:rsid w:val="00542ACC"/>
    <w:rsid w:val="0054361F"/>
    <w:rsid w:val="00550ED5"/>
    <w:rsid w:val="005540C8"/>
    <w:rsid w:val="0055783A"/>
    <w:rsid w:val="005607AC"/>
    <w:rsid w:val="005627D4"/>
    <w:rsid w:val="00562B52"/>
    <w:rsid w:val="0056602A"/>
    <w:rsid w:val="00566505"/>
    <w:rsid w:val="00566F1A"/>
    <w:rsid w:val="0056703D"/>
    <w:rsid w:val="00567E7A"/>
    <w:rsid w:val="005722AD"/>
    <w:rsid w:val="00573102"/>
    <w:rsid w:val="005741CB"/>
    <w:rsid w:val="005750EA"/>
    <w:rsid w:val="00575B16"/>
    <w:rsid w:val="00576458"/>
    <w:rsid w:val="00581198"/>
    <w:rsid w:val="00581AAB"/>
    <w:rsid w:val="0058585C"/>
    <w:rsid w:val="00585F9A"/>
    <w:rsid w:val="0058655A"/>
    <w:rsid w:val="005903BA"/>
    <w:rsid w:val="005916FC"/>
    <w:rsid w:val="00595FF7"/>
    <w:rsid w:val="00597DE4"/>
    <w:rsid w:val="005A0933"/>
    <w:rsid w:val="005A0C6F"/>
    <w:rsid w:val="005A0E1E"/>
    <w:rsid w:val="005A12F0"/>
    <w:rsid w:val="005A33F4"/>
    <w:rsid w:val="005A3E5F"/>
    <w:rsid w:val="005B02F2"/>
    <w:rsid w:val="005B19A2"/>
    <w:rsid w:val="005B2A40"/>
    <w:rsid w:val="005B2D56"/>
    <w:rsid w:val="005B3E17"/>
    <w:rsid w:val="005B49A1"/>
    <w:rsid w:val="005B5C6B"/>
    <w:rsid w:val="005B5E39"/>
    <w:rsid w:val="005B7892"/>
    <w:rsid w:val="005B78CA"/>
    <w:rsid w:val="005C4E93"/>
    <w:rsid w:val="005C5240"/>
    <w:rsid w:val="005D0CEF"/>
    <w:rsid w:val="005D6B64"/>
    <w:rsid w:val="005D75BF"/>
    <w:rsid w:val="005E0371"/>
    <w:rsid w:val="005E0DCF"/>
    <w:rsid w:val="005E3677"/>
    <w:rsid w:val="005E4694"/>
    <w:rsid w:val="005F2B07"/>
    <w:rsid w:val="005F392C"/>
    <w:rsid w:val="005F4724"/>
    <w:rsid w:val="005F575E"/>
    <w:rsid w:val="005F5896"/>
    <w:rsid w:val="005F69A7"/>
    <w:rsid w:val="00600790"/>
    <w:rsid w:val="00601788"/>
    <w:rsid w:val="00602765"/>
    <w:rsid w:val="00603CB1"/>
    <w:rsid w:val="00607373"/>
    <w:rsid w:val="00613FD3"/>
    <w:rsid w:val="00614322"/>
    <w:rsid w:val="0061598A"/>
    <w:rsid w:val="00617234"/>
    <w:rsid w:val="00617773"/>
    <w:rsid w:val="00621D93"/>
    <w:rsid w:val="006222A2"/>
    <w:rsid w:val="0062294C"/>
    <w:rsid w:val="00624758"/>
    <w:rsid w:val="00625B04"/>
    <w:rsid w:val="006303B1"/>
    <w:rsid w:val="00630B1A"/>
    <w:rsid w:val="00631CE7"/>
    <w:rsid w:val="0063252C"/>
    <w:rsid w:val="00634517"/>
    <w:rsid w:val="00634C3D"/>
    <w:rsid w:val="00635F0D"/>
    <w:rsid w:val="00636D2F"/>
    <w:rsid w:val="006371D7"/>
    <w:rsid w:val="00637853"/>
    <w:rsid w:val="00637ED8"/>
    <w:rsid w:val="006402C6"/>
    <w:rsid w:val="006404EC"/>
    <w:rsid w:val="00640DE1"/>
    <w:rsid w:val="00641644"/>
    <w:rsid w:val="0064177E"/>
    <w:rsid w:val="00642183"/>
    <w:rsid w:val="0064319E"/>
    <w:rsid w:val="00644C96"/>
    <w:rsid w:val="00644D5D"/>
    <w:rsid w:val="00646FCE"/>
    <w:rsid w:val="00652BA2"/>
    <w:rsid w:val="00653F93"/>
    <w:rsid w:val="00657D99"/>
    <w:rsid w:val="00660578"/>
    <w:rsid w:val="00660D71"/>
    <w:rsid w:val="0066136F"/>
    <w:rsid w:val="00661905"/>
    <w:rsid w:val="00663D94"/>
    <w:rsid w:val="00663E36"/>
    <w:rsid w:val="0066586D"/>
    <w:rsid w:val="00665FA0"/>
    <w:rsid w:val="00666035"/>
    <w:rsid w:val="00666343"/>
    <w:rsid w:val="00666408"/>
    <w:rsid w:val="00672987"/>
    <w:rsid w:val="00672C0E"/>
    <w:rsid w:val="006744BA"/>
    <w:rsid w:val="006755B3"/>
    <w:rsid w:val="00675C91"/>
    <w:rsid w:val="00682647"/>
    <w:rsid w:val="006832C2"/>
    <w:rsid w:val="00683C2D"/>
    <w:rsid w:val="006847DB"/>
    <w:rsid w:val="00684D07"/>
    <w:rsid w:val="00686C5C"/>
    <w:rsid w:val="0069008B"/>
    <w:rsid w:val="006909F3"/>
    <w:rsid w:val="00691E59"/>
    <w:rsid w:val="00693962"/>
    <w:rsid w:val="00694F54"/>
    <w:rsid w:val="00695826"/>
    <w:rsid w:val="00696D4C"/>
    <w:rsid w:val="00697A11"/>
    <w:rsid w:val="006A0FA2"/>
    <w:rsid w:val="006A3192"/>
    <w:rsid w:val="006A3653"/>
    <w:rsid w:val="006A4C29"/>
    <w:rsid w:val="006A4F81"/>
    <w:rsid w:val="006A51A4"/>
    <w:rsid w:val="006A711E"/>
    <w:rsid w:val="006B05AF"/>
    <w:rsid w:val="006B0F01"/>
    <w:rsid w:val="006B79BD"/>
    <w:rsid w:val="006C17DA"/>
    <w:rsid w:val="006C1D04"/>
    <w:rsid w:val="006C237C"/>
    <w:rsid w:val="006C2DF5"/>
    <w:rsid w:val="006C330F"/>
    <w:rsid w:val="006C4082"/>
    <w:rsid w:val="006C7F2F"/>
    <w:rsid w:val="006D0EF6"/>
    <w:rsid w:val="006D5B2F"/>
    <w:rsid w:val="006D6E51"/>
    <w:rsid w:val="006E048F"/>
    <w:rsid w:val="006E5096"/>
    <w:rsid w:val="006E6663"/>
    <w:rsid w:val="006E6ED3"/>
    <w:rsid w:val="006E7F1A"/>
    <w:rsid w:val="006F1757"/>
    <w:rsid w:val="006F2AB6"/>
    <w:rsid w:val="006F2D26"/>
    <w:rsid w:val="006F3153"/>
    <w:rsid w:val="006F5C45"/>
    <w:rsid w:val="006F6043"/>
    <w:rsid w:val="006F7E1B"/>
    <w:rsid w:val="007008FA"/>
    <w:rsid w:val="007030F1"/>
    <w:rsid w:val="007039DE"/>
    <w:rsid w:val="0070564A"/>
    <w:rsid w:val="00710F28"/>
    <w:rsid w:val="00712083"/>
    <w:rsid w:val="00713479"/>
    <w:rsid w:val="00713A0E"/>
    <w:rsid w:val="00713BE5"/>
    <w:rsid w:val="00713EA5"/>
    <w:rsid w:val="00714262"/>
    <w:rsid w:val="00715046"/>
    <w:rsid w:val="00715C47"/>
    <w:rsid w:val="00716658"/>
    <w:rsid w:val="007210DA"/>
    <w:rsid w:val="00721880"/>
    <w:rsid w:val="00722718"/>
    <w:rsid w:val="007256B6"/>
    <w:rsid w:val="00726846"/>
    <w:rsid w:val="00726EA4"/>
    <w:rsid w:val="00727C3D"/>
    <w:rsid w:val="00727D31"/>
    <w:rsid w:val="0073085E"/>
    <w:rsid w:val="00730C9E"/>
    <w:rsid w:val="00731493"/>
    <w:rsid w:val="0073435F"/>
    <w:rsid w:val="00736582"/>
    <w:rsid w:val="00737932"/>
    <w:rsid w:val="00742F08"/>
    <w:rsid w:val="00742F46"/>
    <w:rsid w:val="00744ECD"/>
    <w:rsid w:val="00745304"/>
    <w:rsid w:val="00745C29"/>
    <w:rsid w:val="00746DE6"/>
    <w:rsid w:val="00752DBD"/>
    <w:rsid w:val="00752F68"/>
    <w:rsid w:val="0075442A"/>
    <w:rsid w:val="00755296"/>
    <w:rsid w:val="007562A1"/>
    <w:rsid w:val="007572CC"/>
    <w:rsid w:val="00763FB5"/>
    <w:rsid w:val="0076725F"/>
    <w:rsid w:val="0077051C"/>
    <w:rsid w:val="0077237B"/>
    <w:rsid w:val="00772D92"/>
    <w:rsid w:val="0077499C"/>
    <w:rsid w:val="00774FBD"/>
    <w:rsid w:val="00775BA5"/>
    <w:rsid w:val="007816C3"/>
    <w:rsid w:val="00782E05"/>
    <w:rsid w:val="00783723"/>
    <w:rsid w:val="007841A0"/>
    <w:rsid w:val="00784795"/>
    <w:rsid w:val="00790038"/>
    <w:rsid w:val="0079240F"/>
    <w:rsid w:val="0079274B"/>
    <w:rsid w:val="00793288"/>
    <w:rsid w:val="00795B48"/>
    <w:rsid w:val="00797F49"/>
    <w:rsid w:val="007A2BDB"/>
    <w:rsid w:val="007A2E0C"/>
    <w:rsid w:val="007A327D"/>
    <w:rsid w:val="007A35C4"/>
    <w:rsid w:val="007A5DD5"/>
    <w:rsid w:val="007A641A"/>
    <w:rsid w:val="007A67F4"/>
    <w:rsid w:val="007A6F6F"/>
    <w:rsid w:val="007A753E"/>
    <w:rsid w:val="007A76D0"/>
    <w:rsid w:val="007B0A54"/>
    <w:rsid w:val="007B6254"/>
    <w:rsid w:val="007B74CD"/>
    <w:rsid w:val="007B74DE"/>
    <w:rsid w:val="007C006F"/>
    <w:rsid w:val="007C04CB"/>
    <w:rsid w:val="007C4796"/>
    <w:rsid w:val="007C52ED"/>
    <w:rsid w:val="007C543D"/>
    <w:rsid w:val="007D3FA2"/>
    <w:rsid w:val="007D62B1"/>
    <w:rsid w:val="007D64EA"/>
    <w:rsid w:val="007D6587"/>
    <w:rsid w:val="007E10F6"/>
    <w:rsid w:val="007E4E35"/>
    <w:rsid w:val="007E57CF"/>
    <w:rsid w:val="007F458F"/>
    <w:rsid w:val="007F6A11"/>
    <w:rsid w:val="007F6A41"/>
    <w:rsid w:val="00801DED"/>
    <w:rsid w:val="008040A5"/>
    <w:rsid w:val="00805565"/>
    <w:rsid w:val="008077CA"/>
    <w:rsid w:val="0081011C"/>
    <w:rsid w:val="00811477"/>
    <w:rsid w:val="008124D1"/>
    <w:rsid w:val="00812AE8"/>
    <w:rsid w:val="00814D7E"/>
    <w:rsid w:val="0081597B"/>
    <w:rsid w:val="00815C73"/>
    <w:rsid w:val="00817196"/>
    <w:rsid w:val="00817666"/>
    <w:rsid w:val="00817F08"/>
    <w:rsid w:val="00821079"/>
    <w:rsid w:val="00824806"/>
    <w:rsid w:val="008257E6"/>
    <w:rsid w:val="00826BDD"/>
    <w:rsid w:val="00827180"/>
    <w:rsid w:val="00831B87"/>
    <w:rsid w:val="00833194"/>
    <w:rsid w:val="00835F93"/>
    <w:rsid w:val="0083726A"/>
    <w:rsid w:val="00837E5E"/>
    <w:rsid w:val="0084219B"/>
    <w:rsid w:val="00843C41"/>
    <w:rsid w:val="00844959"/>
    <w:rsid w:val="008465DE"/>
    <w:rsid w:val="00846992"/>
    <w:rsid w:val="00846FD5"/>
    <w:rsid w:val="00853D81"/>
    <w:rsid w:val="008555F9"/>
    <w:rsid w:val="008601C3"/>
    <w:rsid w:val="00860472"/>
    <w:rsid w:val="00860D1F"/>
    <w:rsid w:val="008614E2"/>
    <w:rsid w:val="00861EE8"/>
    <w:rsid w:val="00862B8D"/>
    <w:rsid w:val="00863AC5"/>
    <w:rsid w:val="008647B3"/>
    <w:rsid w:val="0086663E"/>
    <w:rsid w:val="00867605"/>
    <w:rsid w:val="00871661"/>
    <w:rsid w:val="008731E1"/>
    <w:rsid w:val="008737CD"/>
    <w:rsid w:val="00873D8F"/>
    <w:rsid w:val="00875496"/>
    <w:rsid w:val="00875EED"/>
    <w:rsid w:val="008763B2"/>
    <w:rsid w:val="0087683C"/>
    <w:rsid w:val="00884ECB"/>
    <w:rsid w:val="00886D37"/>
    <w:rsid w:val="00887351"/>
    <w:rsid w:val="00891926"/>
    <w:rsid w:val="00893CD8"/>
    <w:rsid w:val="00894AB6"/>
    <w:rsid w:val="00894BC0"/>
    <w:rsid w:val="008956D6"/>
    <w:rsid w:val="008A0D53"/>
    <w:rsid w:val="008A11AC"/>
    <w:rsid w:val="008A30E7"/>
    <w:rsid w:val="008A38B6"/>
    <w:rsid w:val="008A40DF"/>
    <w:rsid w:val="008A4DDD"/>
    <w:rsid w:val="008A546B"/>
    <w:rsid w:val="008B0BE9"/>
    <w:rsid w:val="008B245F"/>
    <w:rsid w:val="008B26FD"/>
    <w:rsid w:val="008B293D"/>
    <w:rsid w:val="008B5373"/>
    <w:rsid w:val="008B69B9"/>
    <w:rsid w:val="008C1F99"/>
    <w:rsid w:val="008C2576"/>
    <w:rsid w:val="008C2990"/>
    <w:rsid w:val="008C2DBA"/>
    <w:rsid w:val="008C4ABB"/>
    <w:rsid w:val="008C6797"/>
    <w:rsid w:val="008C6F63"/>
    <w:rsid w:val="008C70B8"/>
    <w:rsid w:val="008D057A"/>
    <w:rsid w:val="008D0F79"/>
    <w:rsid w:val="008D1910"/>
    <w:rsid w:val="008D5B4B"/>
    <w:rsid w:val="008D65AB"/>
    <w:rsid w:val="008E1A7E"/>
    <w:rsid w:val="008E46FC"/>
    <w:rsid w:val="008E5B8E"/>
    <w:rsid w:val="008E7827"/>
    <w:rsid w:val="008F0A27"/>
    <w:rsid w:val="008F0CEC"/>
    <w:rsid w:val="008F1B1A"/>
    <w:rsid w:val="008F39E8"/>
    <w:rsid w:val="008F3B19"/>
    <w:rsid w:val="008F464A"/>
    <w:rsid w:val="008F76FF"/>
    <w:rsid w:val="009024DF"/>
    <w:rsid w:val="0090275D"/>
    <w:rsid w:val="0090336B"/>
    <w:rsid w:val="009046E6"/>
    <w:rsid w:val="009049A3"/>
    <w:rsid w:val="00905738"/>
    <w:rsid w:val="00911242"/>
    <w:rsid w:val="00911555"/>
    <w:rsid w:val="009132B2"/>
    <w:rsid w:val="00914FF2"/>
    <w:rsid w:val="009162F2"/>
    <w:rsid w:val="00916A6E"/>
    <w:rsid w:val="00916F00"/>
    <w:rsid w:val="00921434"/>
    <w:rsid w:val="00921E55"/>
    <w:rsid w:val="0092450C"/>
    <w:rsid w:val="00924630"/>
    <w:rsid w:val="009255CA"/>
    <w:rsid w:val="00925FFF"/>
    <w:rsid w:val="00926368"/>
    <w:rsid w:val="00926A16"/>
    <w:rsid w:val="00930E08"/>
    <w:rsid w:val="009313A2"/>
    <w:rsid w:val="00931B1A"/>
    <w:rsid w:val="009325A0"/>
    <w:rsid w:val="0093460B"/>
    <w:rsid w:val="00934F77"/>
    <w:rsid w:val="009353DE"/>
    <w:rsid w:val="0093566A"/>
    <w:rsid w:val="009379B5"/>
    <w:rsid w:val="0094030F"/>
    <w:rsid w:val="009414F5"/>
    <w:rsid w:val="00942790"/>
    <w:rsid w:val="00943463"/>
    <w:rsid w:val="00943650"/>
    <w:rsid w:val="0094461C"/>
    <w:rsid w:val="00945CEE"/>
    <w:rsid w:val="0094744B"/>
    <w:rsid w:val="00950436"/>
    <w:rsid w:val="0095059D"/>
    <w:rsid w:val="00950A42"/>
    <w:rsid w:val="00953CAA"/>
    <w:rsid w:val="00953EA7"/>
    <w:rsid w:val="00955DF4"/>
    <w:rsid w:val="00961334"/>
    <w:rsid w:val="009624B2"/>
    <w:rsid w:val="00963B41"/>
    <w:rsid w:val="00964330"/>
    <w:rsid w:val="00965BD1"/>
    <w:rsid w:val="00966827"/>
    <w:rsid w:val="00971112"/>
    <w:rsid w:val="00971150"/>
    <w:rsid w:val="00972D33"/>
    <w:rsid w:val="00973A6C"/>
    <w:rsid w:val="00974B0B"/>
    <w:rsid w:val="00974B80"/>
    <w:rsid w:val="00975311"/>
    <w:rsid w:val="009759C2"/>
    <w:rsid w:val="00975C7C"/>
    <w:rsid w:val="00976BB9"/>
    <w:rsid w:val="0098076A"/>
    <w:rsid w:val="00983300"/>
    <w:rsid w:val="00983304"/>
    <w:rsid w:val="00984A06"/>
    <w:rsid w:val="009870E1"/>
    <w:rsid w:val="009878CE"/>
    <w:rsid w:val="00987CDD"/>
    <w:rsid w:val="009905F6"/>
    <w:rsid w:val="0099224C"/>
    <w:rsid w:val="009926C9"/>
    <w:rsid w:val="00995655"/>
    <w:rsid w:val="009964EA"/>
    <w:rsid w:val="009A06F6"/>
    <w:rsid w:val="009A1D4E"/>
    <w:rsid w:val="009A25F8"/>
    <w:rsid w:val="009A328C"/>
    <w:rsid w:val="009A3CDE"/>
    <w:rsid w:val="009A4C0C"/>
    <w:rsid w:val="009A6AB8"/>
    <w:rsid w:val="009B0DE0"/>
    <w:rsid w:val="009B2A62"/>
    <w:rsid w:val="009B61EB"/>
    <w:rsid w:val="009B629A"/>
    <w:rsid w:val="009C036D"/>
    <w:rsid w:val="009C056D"/>
    <w:rsid w:val="009C12D5"/>
    <w:rsid w:val="009C2127"/>
    <w:rsid w:val="009C6DCC"/>
    <w:rsid w:val="009C73C9"/>
    <w:rsid w:val="009D01A4"/>
    <w:rsid w:val="009D02C7"/>
    <w:rsid w:val="009D0BD1"/>
    <w:rsid w:val="009D1BC2"/>
    <w:rsid w:val="009D1EE2"/>
    <w:rsid w:val="009D20FB"/>
    <w:rsid w:val="009D420D"/>
    <w:rsid w:val="009D421A"/>
    <w:rsid w:val="009D6638"/>
    <w:rsid w:val="009D6B02"/>
    <w:rsid w:val="009D6CF9"/>
    <w:rsid w:val="009E2AC6"/>
    <w:rsid w:val="009E2AFE"/>
    <w:rsid w:val="009E45A0"/>
    <w:rsid w:val="009E711B"/>
    <w:rsid w:val="009F095A"/>
    <w:rsid w:val="009F4722"/>
    <w:rsid w:val="009F4EED"/>
    <w:rsid w:val="009F6039"/>
    <w:rsid w:val="00A021D2"/>
    <w:rsid w:val="00A03099"/>
    <w:rsid w:val="00A05D04"/>
    <w:rsid w:val="00A06284"/>
    <w:rsid w:val="00A071FA"/>
    <w:rsid w:val="00A07ACA"/>
    <w:rsid w:val="00A105CC"/>
    <w:rsid w:val="00A10A4A"/>
    <w:rsid w:val="00A1467A"/>
    <w:rsid w:val="00A14B2B"/>
    <w:rsid w:val="00A16C96"/>
    <w:rsid w:val="00A16E67"/>
    <w:rsid w:val="00A23064"/>
    <w:rsid w:val="00A2683F"/>
    <w:rsid w:val="00A32185"/>
    <w:rsid w:val="00A354E0"/>
    <w:rsid w:val="00A36F1E"/>
    <w:rsid w:val="00A419AF"/>
    <w:rsid w:val="00A41ABA"/>
    <w:rsid w:val="00A42466"/>
    <w:rsid w:val="00A42AE3"/>
    <w:rsid w:val="00A43289"/>
    <w:rsid w:val="00A51C64"/>
    <w:rsid w:val="00A5535F"/>
    <w:rsid w:val="00A559F0"/>
    <w:rsid w:val="00A57934"/>
    <w:rsid w:val="00A579CB"/>
    <w:rsid w:val="00A57BDE"/>
    <w:rsid w:val="00A60225"/>
    <w:rsid w:val="00A60EAB"/>
    <w:rsid w:val="00A611A8"/>
    <w:rsid w:val="00A6149B"/>
    <w:rsid w:val="00A62E89"/>
    <w:rsid w:val="00A6342B"/>
    <w:rsid w:val="00A64931"/>
    <w:rsid w:val="00A72083"/>
    <w:rsid w:val="00A744F9"/>
    <w:rsid w:val="00A74B96"/>
    <w:rsid w:val="00A75CC3"/>
    <w:rsid w:val="00A76066"/>
    <w:rsid w:val="00A81CA6"/>
    <w:rsid w:val="00A830E9"/>
    <w:rsid w:val="00A83BDA"/>
    <w:rsid w:val="00A916EE"/>
    <w:rsid w:val="00A9273C"/>
    <w:rsid w:val="00A92BC6"/>
    <w:rsid w:val="00A94CED"/>
    <w:rsid w:val="00A9677C"/>
    <w:rsid w:val="00A972EE"/>
    <w:rsid w:val="00AA0720"/>
    <w:rsid w:val="00AA0829"/>
    <w:rsid w:val="00AA1401"/>
    <w:rsid w:val="00AA4698"/>
    <w:rsid w:val="00AB0A1C"/>
    <w:rsid w:val="00AB0FEF"/>
    <w:rsid w:val="00AB1437"/>
    <w:rsid w:val="00AB58E0"/>
    <w:rsid w:val="00AB5F2E"/>
    <w:rsid w:val="00AC06D7"/>
    <w:rsid w:val="00AC167E"/>
    <w:rsid w:val="00AC2665"/>
    <w:rsid w:val="00AC32C6"/>
    <w:rsid w:val="00AC3ADF"/>
    <w:rsid w:val="00AC469E"/>
    <w:rsid w:val="00AC4FB5"/>
    <w:rsid w:val="00AC7F3F"/>
    <w:rsid w:val="00AD0C02"/>
    <w:rsid w:val="00AD1279"/>
    <w:rsid w:val="00AD2E5A"/>
    <w:rsid w:val="00AD309D"/>
    <w:rsid w:val="00AD79C1"/>
    <w:rsid w:val="00AE0103"/>
    <w:rsid w:val="00AE0D34"/>
    <w:rsid w:val="00AE21C6"/>
    <w:rsid w:val="00AE4FFB"/>
    <w:rsid w:val="00AE7A2F"/>
    <w:rsid w:val="00AE7CB6"/>
    <w:rsid w:val="00AF1FCD"/>
    <w:rsid w:val="00AF2203"/>
    <w:rsid w:val="00AF37FB"/>
    <w:rsid w:val="00AF5CFB"/>
    <w:rsid w:val="00AF69FD"/>
    <w:rsid w:val="00B00CAB"/>
    <w:rsid w:val="00B02453"/>
    <w:rsid w:val="00B026E2"/>
    <w:rsid w:val="00B02E67"/>
    <w:rsid w:val="00B038CB"/>
    <w:rsid w:val="00B03B84"/>
    <w:rsid w:val="00B067BF"/>
    <w:rsid w:val="00B06A0D"/>
    <w:rsid w:val="00B12AFF"/>
    <w:rsid w:val="00B1333D"/>
    <w:rsid w:val="00B161C2"/>
    <w:rsid w:val="00B22FC1"/>
    <w:rsid w:val="00B240AA"/>
    <w:rsid w:val="00B2586C"/>
    <w:rsid w:val="00B25990"/>
    <w:rsid w:val="00B274B9"/>
    <w:rsid w:val="00B312F1"/>
    <w:rsid w:val="00B36131"/>
    <w:rsid w:val="00B40672"/>
    <w:rsid w:val="00B461E1"/>
    <w:rsid w:val="00B47F37"/>
    <w:rsid w:val="00B50970"/>
    <w:rsid w:val="00B51830"/>
    <w:rsid w:val="00B522CE"/>
    <w:rsid w:val="00B534EB"/>
    <w:rsid w:val="00B55354"/>
    <w:rsid w:val="00B556BA"/>
    <w:rsid w:val="00B60C62"/>
    <w:rsid w:val="00B641B8"/>
    <w:rsid w:val="00B656DA"/>
    <w:rsid w:val="00B65D89"/>
    <w:rsid w:val="00B65F22"/>
    <w:rsid w:val="00B66FFE"/>
    <w:rsid w:val="00B67436"/>
    <w:rsid w:val="00B71890"/>
    <w:rsid w:val="00B71AA9"/>
    <w:rsid w:val="00B71F29"/>
    <w:rsid w:val="00B73B2E"/>
    <w:rsid w:val="00B76422"/>
    <w:rsid w:val="00B76A97"/>
    <w:rsid w:val="00B778A6"/>
    <w:rsid w:val="00B77FF2"/>
    <w:rsid w:val="00B838DA"/>
    <w:rsid w:val="00B8448D"/>
    <w:rsid w:val="00B84DC6"/>
    <w:rsid w:val="00B856D4"/>
    <w:rsid w:val="00B9298E"/>
    <w:rsid w:val="00B93034"/>
    <w:rsid w:val="00BA11CA"/>
    <w:rsid w:val="00BA28A1"/>
    <w:rsid w:val="00BA3F84"/>
    <w:rsid w:val="00BA54F5"/>
    <w:rsid w:val="00BA7DD4"/>
    <w:rsid w:val="00BB0CED"/>
    <w:rsid w:val="00BB1C19"/>
    <w:rsid w:val="00BB2922"/>
    <w:rsid w:val="00BB4D65"/>
    <w:rsid w:val="00BB68CA"/>
    <w:rsid w:val="00BB7A4D"/>
    <w:rsid w:val="00BC028F"/>
    <w:rsid w:val="00BC3192"/>
    <w:rsid w:val="00BC60C2"/>
    <w:rsid w:val="00BC6E70"/>
    <w:rsid w:val="00BD2D5E"/>
    <w:rsid w:val="00BD5768"/>
    <w:rsid w:val="00BD6578"/>
    <w:rsid w:val="00BD6BBC"/>
    <w:rsid w:val="00BD7541"/>
    <w:rsid w:val="00BD76D3"/>
    <w:rsid w:val="00BE1B2F"/>
    <w:rsid w:val="00BE3274"/>
    <w:rsid w:val="00BE3DCF"/>
    <w:rsid w:val="00BE47CF"/>
    <w:rsid w:val="00BE6222"/>
    <w:rsid w:val="00BE7590"/>
    <w:rsid w:val="00BF1262"/>
    <w:rsid w:val="00BF137E"/>
    <w:rsid w:val="00BF20A7"/>
    <w:rsid w:val="00BF6066"/>
    <w:rsid w:val="00BF69A0"/>
    <w:rsid w:val="00BF7806"/>
    <w:rsid w:val="00C062E6"/>
    <w:rsid w:val="00C065DB"/>
    <w:rsid w:val="00C06BB4"/>
    <w:rsid w:val="00C07AA7"/>
    <w:rsid w:val="00C07DAA"/>
    <w:rsid w:val="00C11726"/>
    <w:rsid w:val="00C1223A"/>
    <w:rsid w:val="00C12454"/>
    <w:rsid w:val="00C15CFA"/>
    <w:rsid w:val="00C25C95"/>
    <w:rsid w:val="00C26198"/>
    <w:rsid w:val="00C301B2"/>
    <w:rsid w:val="00C31A96"/>
    <w:rsid w:val="00C32A4E"/>
    <w:rsid w:val="00C34816"/>
    <w:rsid w:val="00C34C69"/>
    <w:rsid w:val="00C34ECE"/>
    <w:rsid w:val="00C40A60"/>
    <w:rsid w:val="00C4167B"/>
    <w:rsid w:val="00C42AD6"/>
    <w:rsid w:val="00C4613F"/>
    <w:rsid w:val="00C4687D"/>
    <w:rsid w:val="00C46C64"/>
    <w:rsid w:val="00C46DA2"/>
    <w:rsid w:val="00C517F4"/>
    <w:rsid w:val="00C53F03"/>
    <w:rsid w:val="00C54388"/>
    <w:rsid w:val="00C554BD"/>
    <w:rsid w:val="00C5576D"/>
    <w:rsid w:val="00C55FA7"/>
    <w:rsid w:val="00C621C9"/>
    <w:rsid w:val="00C623CE"/>
    <w:rsid w:val="00C62D1B"/>
    <w:rsid w:val="00C63207"/>
    <w:rsid w:val="00C632AF"/>
    <w:rsid w:val="00C63A7C"/>
    <w:rsid w:val="00C6430A"/>
    <w:rsid w:val="00C6515F"/>
    <w:rsid w:val="00C651C9"/>
    <w:rsid w:val="00C674E3"/>
    <w:rsid w:val="00C7072E"/>
    <w:rsid w:val="00C73DE0"/>
    <w:rsid w:val="00C7589A"/>
    <w:rsid w:val="00C76D08"/>
    <w:rsid w:val="00C76F7B"/>
    <w:rsid w:val="00C77F03"/>
    <w:rsid w:val="00C80309"/>
    <w:rsid w:val="00C824EF"/>
    <w:rsid w:val="00C853A7"/>
    <w:rsid w:val="00C91BF0"/>
    <w:rsid w:val="00C92641"/>
    <w:rsid w:val="00C95B26"/>
    <w:rsid w:val="00CA0552"/>
    <w:rsid w:val="00CA1F47"/>
    <w:rsid w:val="00CA30A8"/>
    <w:rsid w:val="00CA39A9"/>
    <w:rsid w:val="00CA61BA"/>
    <w:rsid w:val="00CA6889"/>
    <w:rsid w:val="00CA77D5"/>
    <w:rsid w:val="00CB379C"/>
    <w:rsid w:val="00CB42DF"/>
    <w:rsid w:val="00CB45EF"/>
    <w:rsid w:val="00CB50EB"/>
    <w:rsid w:val="00CB5169"/>
    <w:rsid w:val="00CB7E65"/>
    <w:rsid w:val="00CC14F7"/>
    <w:rsid w:val="00CC1743"/>
    <w:rsid w:val="00CC1ED6"/>
    <w:rsid w:val="00CC24C5"/>
    <w:rsid w:val="00CC3C60"/>
    <w:rsid w:val="00CC53A8"/>
    <w:rsid w:val="00CC587E"/>
    <w:rsid w:val="00CC78BF"/>
    <w:rsid w:val="00CD0FA1"/>
    <w:rsid w:val="00CD2EE1"/>
    <w:rsid w:val="00CD43E2"/>
    <w:rsid w:val="00CD472D"/>
    <w:rsid w:val="00CD6945"/>
    <w:rsid w:val="00CE3CC6"/>
    <w:rsid w:val="00CE4E67"/>
    <w:rsid w:val="00CE657D"/>
    <w:rsid w:val="00CE6BC9"/>
    <w:rsid w:val="00CF041D"/>
    <w:rsid w:val="00CF244F"/>
    <w:rsid w:val="00CF292C"/>
    <w:rsid w:val="00CF2E78"/>
    <w:rsid w:val="00CF533C"/>
    <w:rsid w:val="00CF5C60"/>
    <w:rsid w:val="00CF62BC"/>
    <w:rsid w:val="00CF77B1"/>
    <w:rsid w:val="00CF781F"/>
    <w:rsid w:val="00D005B2"/>
    <w:rsid w:val="00D00BA3"/>
    <w:rsid w:val="00D01744"/>
    <w:rsid w:val="00D01ECF"/>
    <w:rsid w:val="00D02453"/>
    <w:rsid w:val="00D029B1"/>
    <w:rsid w:val="00D035F8"/>
    <w:rsid w:val="00D04DAE"/>
    <w:rsid w:val="00D05F96"/>
    <w:rsid w:val="00D06806"/>
    <w:rsid w:val="00D07C5F"/>
    <w:rsid w:val="00D1044C"/>
    <w:rsid w:val="00D105EB"/>
    <w:rsid w:val="00D10E28"/>
    <w:rsid w:val="00D11769"/>
    <w:rsid w:val="00D13903"/>
    <w:rsid w:val="00D13E5D"/>
    <w:rsid w:val="00D1424B"/>
    <w:rsid w:val="00D14319"/>
    <w:rsid w:val="00D160FE"/>
    <w:rsid w:val="00D16200"/>
    <w:rsid w:val="00D20345"/>
    <w:rsid w:val="00D20D74"/>
    <w:rsid w:val="00D212F4"/>
    <w:rsid w:val="00D218FE"/>
    <w:rsid w:val="00D2257C"/>
    <w:rsid w:val="00D23246"/>
    <w:rsid w:val="00D23672"/>
    <w:rsid w:val="00D26873"/>
    <w:rsid w:val="00D268B6"/>
    <w:rsid w:val="00D277E0"/>
    <w:rsid w:val="00D303F8"/>
    <w:rsid w:val="00D34222"/>
    <w:rsid w:val="00D3473B"/>
    <w:rsid w:val="00D36266"/>
    <w:rsid w:val="00D40BE9"/>
    <w:rsid w:val="00D40CE6"/>
    <w:rsid w:val="00D44F8E"/>
    <w:rsid w:val="00D45BE9"/>
    <w:rsid w:val="00D45DF1"/>
    <w:rsid w:val="00D50FD9"/>
    <w:rsid w:val="00D52A5D"/>
    <w:rsid w:val="00D53053"/>
    <w:rsid w:val="00D54588"/>
    <w:rsid w:val="00D70A50"/>
    <w:rsid w:val="00D71328"/>
    <w:rsid w:val="00D72AF0"/>
    <w:rsid w:val="00D7645D"/>
    <w:rsid w:val="00D80D75"/>
    <w:rsid w:val="00D81521"/>
    <w:rsid w:val="00D8341B"/>
    <w:rsid w:val="00D83C32"/>
    <w:rsid w:val="00D8438C"/>
    <w:rsid w:val="00D87440"/>
    <w:rsid w:val="00D924E4"/>
    <w:rsid w:val="00D926E0"/>
    <w:rsid w:val="00D93A34"/>
    <w:rsid w:val="00D94C9F"/>
    <w:rsid w:val="00D95542"/>
    <w:rsid w:val="00D96E35"/>
    <w:rsid w:val="00D973C3"/>
    <w:rsid w:val="00DA159D"/>
    <w:rsid w:val="00DA15CC"/>
    <w:rsid w:val="00DA54D6"/>
    <w:rsid w:val="00DA7F70"/>
    <w:rsid w:val="00DB3CCF"/>
    <w:rsid w:val="00DB5660"/>
    <w:rsid w:val="00DB602C"/>
    <w:rsid w:val="00DC081B"/>
    <w:rsid w:val="00DC1A6F"/>
    <w:rsid w:val="00DC1F2B"/>
    <w:rsid w:val="00DC388F"/>
    <w:rsid w:val="00DC7825"/>
    <w:rsid w:val="00DD0F5D"/>
    <w:rsid w:val="00DD1F44"/>
    <w:rsid w:val="00DD2596"/>
    <w:rsid w:val="00DD2995"/>
    <w:rsid w:val="00DD2D9C"/>
    <w:rsid w:val="00DD765E"/>
    <w:rsid w:val="00DE11BF"/>
    <w:rsid w:val="00DE1ACA"/>
    <w:rsid w:val="00DE2FAA"/>
    <w:rsid w:val="00DE2FCB"/>
    <w:rsid w:val="00DE585F"/>
    <w:rsid w:val="00DF0445"/>
    <w:rsid w:val="00DF05CE"/>
    <w:rsid w:val="00DF0BFC"/>
    <w:rsid w:val="00DF2351"/>
    <w:rsid w:val="00DF3F4E"/>
    <w:rsid w:val="00DF4A80"/>
    <w:rsid w:val="00DF5F89"/>
    <w:rsid w:val="00DF6125"/>
    <w:rsid w:val="00DF6FF8"/>
    <w:rsid w:val="00DF7D11"/>
    <w:rsid w:val="00E00DE4"/>
    <w:rsid w:val="00E0244C"/>
    <w:rsid w:val="00E02C7B"/>
    <w:rsid w:val="00E03D9D"/>
    <w:rsid w:val="00E040AE"/>
    <w:rsid w:val="00E06ED1"/>
    <w:rsid w:val="00E077D7"/>
    <w:rsid w:val="00E078B7"/>
    <w:rsid w:val="00E07958"/>
    <w:rsid w:val="00E0796C"/>
    <w:rsid w:val="00E10321"/>
    <w:rsid w:val="00E10484"/>
    <w:rsid w:val="00E10DD6"/>
    <w:rsid w:val="00E11632"/>
    <w:rsid w:val="00E12E3C"/>
    <w:rsid w:val="00E135D7"/>
    <w:rsid w:val="00E1372F"/>
    <w:rsid w:val="00E145DD"/>
    <w:rsid w:val="00E151D7"/>
    <w:rsid w:val="00E154D8"/>
    <w:rsid w:val="00E155D3"/>
    <w:rsid w:val="00E16BD4"/>
    <w:rsid w:val="00E21482"/>
    <w:rsid w:val="00E23205"/>
    <w:rsid w:val="00E244E0"/>
    <w:rsid w:val="00E24DDA"/>
    <w:rsid w:val="00E26062"/>
    <w:rsid w:val="00E2615A"/>
    <w:rsid w:val="00E26C0B"/>
    <w:rsid w:val="00E26FE8"/>
    <w:rsid w:val="00E30298"/>
    <w:rsid w:val="00E318D1"/>
    <w:rsid w:val="00E31DEC"/>
    <w:rsid w:val="00E32A4A"/>
    <w:rsid w:val="00E32ED5"/>
    <w:rsid w:val="00E3497D"/>
    <w:rsid w:val="00E36906"/>
    <w:rsid w:val="00E37898"/>
    <w:rsid w:val="00E433A5"/>
    <w:rsid w:val="00E43DC3"/>
    <w:rsid w:val="00E44EE8"/>
    <w:rsid w:val="00E45D79"/>
    <w:rsid w:val="00E46F50"/>
    <w:rsid w:val="00E509F7"/>
    <w:rsid w:val="00E522B1"/>
    <w:rsid w:val="00E53A54"/>
    <w:rsid w:val="00E56809"/>
    <w:rsid w:val="00E57560"/>
    <w:rsid w:val="00E600C0"/>
    <w:rsid w:val="00E60241"/>
    <w:rsid w:val="00E63177"/>
    <w:rsid w:val="00E631E4"/>
    <w:rsid w:val="00E63536"/>
    <w:rsid w:val="00E637AB"/>
    <w:rsid w:val="00E649C4"/>
    <w:rsid w:val="00E64DE9"/>
    <w:rsid w:val="00E66F09"/>
    <w:rsid w:val="00E72767"/>
    <w:rsid w:val="00E73960"/>
    <w:rsid w:val="00E75817"/>
    <w:rsid w:val="00E75CA7"/>
    <w:rsid w:val="00E75E8A"/>
    <w:rsid w:val="00E81471"/>
    <w:rsid w:val="00E838DD"/>
    <w:rsid w:val="00E84A0D"/>
    <w:rsid w:val="00E84C9A"/>
    <w:rsid w:val="00E85BCF"/>
    <w:rsid w:val="00E878C6"/>
    <w:rsid w:val="00E9097C"/>
    <w:rsid w:val="00E9102A"/>
    <w:rsid w:val="00E9225D"/>
    <w:rsid w:val="00E93898"/>
    <w:rsid w:val="00E95A4A"/>
    <w:rsid w:val="00E960FD"/>
    <w:rsid w:val="00EA3944"/>
    <w:rsid w:val="00EA3E19"/>
    <w:rsid w:val="00EA60AE"/>
    <w:rsid w:val="00EA622D"/>
    <w:rsid w:val="00EA66F9"/>
    <w:rsid w:val="00EB03E0"/>
    <w:rsid w:val="00EB1F6C"/>
    <w:rsid w:val="00EB2F29"/>
    <w:rsid w:val="00EC436A"/>
    <w:rsid w:val="00EC469D"/>
    <w:rsid w:val="00EC5A88"/>
    <w:rsid w:val="00EC783E"/>
    <w:rsid w:val="00EC79FA"/>
    <w:rsid w:val="00ED01D7"/>
    <w:rsid w:val="00ED3455"/>
    <w:rsid w:val="00ED6F4A"/>
    <w:rsid w:val="00EE0DF2"/>
    <w:rsid w:val="00EE14C7"/>
    <w:rsid w:val="00EE34A6"/>
    <w:rsid w:val="00EE4F31"/>
    <w:rsid w:val="00EE683B"/>
    <w:rsid w:val="00EF4203"/>
    <w:rsid w:val="00EF64E4"/>
    <w:rsid w:val="00F0131B"/>
    <w:rsid w:val="00F01FE2"/>
    <w:rsid w:val="00F025F7"/>
    <w:rsid w:val="00F0281B"/>
    <w:rsid w:val="00F02C38"/>
    <w:rsid w:val="00F034BF"/>
    <w:rsid w:val="00F0468A"/>
    <w:rsid w:val="00F04B3B"/>
    <w:rsid w:val="00F05A1B"/>
    <w:rsid w:val="00F05CA3"/>
    <w:rsid w:val="00F070C4"/>
    <w:rsid w:val="00F101AE"/>
    <w:rsid w:val="00F11117"/>
    <w:rsid w:val="00F11335"/>
    <w:rsid w:val="00F11DE5"/>
    <w:rsid w:val="00F11F8D"/>
    <w:rsid w:val="00F13313"/>
    <w:rsid w:val="00F135BE"/>
    <w:rsid w:val="00F177E5"/>
    <w:rsid w:val="00F219BF"/>
    <w:rsid w:val="00F21A9D"/>
    <w:rsid w:val="00F22074"/>
    <w:rsid w:val="00F220CC"/>
    <w:rsid w:val="00F225AD"/>
    <w:rsid w:val="00F22B60"/>
    <w:rsid w:val="00F232E0"/>
    <w:rsid w:val="00F25342"/>
    <w:rsid w:val="00F2758A"/>
    <w:rsid w:val="00F30901"/>
    <w:rsid w:val="00F3721C"/>
    <w:rsid w:val="00F40E82"/>
    <w:rsid w:val="00F40FED"/>
    <w:rsid w:val="00F4173E"/>
    <w:rsid w:val="00F4541D"/>
    <w:rsid w:val="00F45D89"/>
    <w:rsid w:val="00F45F6B"/>
    <w:rsid w:val="00F46E62"/>
    <w:rsid w:val="00F50CDF"/>
    <w:rsid w:val="00F51D03"/>
    <w:rsid w:val="00F5236B"/>
    <w:rsid w:val="00F53A6E"/>
    <w:rsid w:val="00F54281"/>
    <w:rsid w:val="00F54498"/>
    <w:rsid w:val="00F544F6"/>
    <w:rsid w:val="00F56364"/>
    <w:rsid w:val="00F56FFB"/>
    <w:rsid w:val="00F607A8"/>
    <w:rsid w:val="00F62F68"/>
    <w:rsid w:val="00F63111"/>
    <w:rsid w:val="00F648D3"/>
    <w:rsid w:val="00F66DC7"/>
    <w:rsid w:val="00F6725F"/>
    <w:rsid w:val="00F72C22"/>
    <w:rsid w:val="00F755C7"/>
    <w:rsid w:val="00F767A2"/>
    <w:rsid w:val="00F76A5C"/>
    <w:rsid w:val="00F76D56"/>
    <w:rsid w:val="00F76EBF"/>
    <w:rsid w:val="00F80B38"/>
    <w:rsid w:val="00F835D9"/>
    <w:rsid w:val="00F83892"/>
    <w:rsid w:val="00F87227"/>
    <w:rsid w:val="00F92702"/>
    <w:rsid w:val="00F957FE"/>
    <w:rsid w:val="00F96CD3"/>
    <w:rsid w:val="00F970A3"/>
    <w:rsid w:val="00FA466B"/>
    <w:rsid w:val="00FA4857"/>
    <w:rsid w:val="00FA58EE"/>
    <w:rsid w:val="00FA743F"/>
    <w:rsid w:val="00FA77CC"/>
    <w:rsid w:val="00FB0824"/>
    <w:rsid w:val="00FB273C"/>
    <w:rsid w:val="00FB2749"/>
    <w:rsid w:val="00FB2C83"/>
    <w:rsid w:val="00FB3F29"/>
    <w:rsid w:val="00FB410E"/>
    <w:rsid w:val="00FC0863"/>
    <w:rsid w:val="00FC2174"/>
    <w:rsid w:val="00FC24DE"/>
    <w:rsid w:val="00FC33D8"/>
    <w:rsid w:val="00FC7BB3"/>
    <w:rsid w:val="00FD064A"/>
    <w:rsid w:val="00FD072B"/>
    <w:rsid w:val="00FD3DA0"/>
    <w:rsid w:val="00FD7835"/>
    <w:rsid w:val="00FD7E7D"/>
    <w:rsid w:val="00FE3CD8"/>
    <w:rsid w:val="00FE4EA2"/>
    <w:rsid w:val="00FE5D5D"/>
    <w:rsid w:val="00FE6E4B"/>
    <w:rsid w:val="00FE7D37"/>
    <w:rsid w:val="00FF07B3"/>
    <w:rsid w:val="00FF0974"/>
    <w:rsid w:val="00FF0A7F"/>
    <w:rsid w:val="00FF1ADA"/>
    <w:rsid w:val="00FF210A"/>
    <w:rsid w:val="00FF2F57"/>
    <w:rsid w:val="00FF36AE"/>
    <w:rsid w:val="00FF7510"/>
    <w:rsid w:val="014E0FAF"/>
    <w:rsid w:val="01A4508D"/>
    <w:rsid w:val="02EE2469"/>
    <w:rsid w:val="03F03C9F"/>
    <w:rsid w:val="04A7017D"/>
    <w:rsid w:val="04E85114"/>
    <w:rsid w:val="05C80770"/>
    <w:rsid w:val="062810B3"/>
    <w:rsid w:val="063403C1"/>
    <w:rsid w:val="071A1A49"/>
    <w:rsid w:val="087A3460"/>
    <w:rsid w:val="094640F4"/>
    <w:rsid w:val="09804A98"/>
    <w:rsid w:val="0A5B19F8"/>
    <w:rsid w:val="0A5E256C"/>
    <w:rsid w:val="0C494BE1"/>
    <w:rsid w:val="0C7422C1"/>
    <w:rsid w:val="0CF0312F"/>
    <w:rsid w:val="0D2A3ABE"/>
    <w:rsid w:val="0EBD6575"/>
    <w:rsid w:val="0F782D35"/>
    <w:rsid w:val="10057950"/>
    <w:rsid w:val="10AE6AD3"/>
    <w:rsid w:val="10AF7368"/>
    <w:rsid w:val="10F13E5D"/>
    <w:rsid w:val="122961B9"/>
    <w:rsid w:val="155B2FD7"/>
    <w:rsid w:val="157E75CB"/>
    <w:rsid w:val="15891CCA"/>
    <w:rsid w:val="15995C85"/>
    <w:rsid w:val="16344F12"/>
    <w:rsid w:val="16943B2B"/>
    <w:rsid w:val="172B3B88"/>
    <w:rsid w:val="19B85A95"/>
    <w:rsid w:val="1AA60487"/>
    <w:rsid w:val="1B2A6CE5"/>
    <w:rsid w:val="1BC709D8"/>
    <w:rsid w:val="1C115D59"/>
    <w:rsid w:val="1D0545E9"/>
    <w:rsid w:val="1E4674CA"/>
    <w:rsid w:val="1E7A001F"/>
    <w:rsid w:val="1F4032B7"/>
    <w:rsid w:val="1FA737F4"/>
    <w:rsid w:val="20AA1B66"/>
    <w:rsid w:val="21CC52B1"/>
    <w:rsid w:val="22D21312"/>
    <w:rsid w:val="24EF787E"/>
    <w:rsid w:val="2543139B"/>
    <w:rsid w:val="25A43E2A"/>
    <w:rsid w:val="25B42801"/>
    <w:rsid w:val="25CA460D"/>
    <w:rsid w:val="266557F0"/>
    <w:rsid w:val="26DE6CB4"/>
    <w:rsid w:val="270D693F"/>
    <w:rsid w:val="282C36EC"/>
    <w:rsid w:val="286C1F89"/>
    <w:rsid w:val="288A3232"/>
    <w:rsid w:val="28D814ED"/>
    <w:rsid w:val="2AA06C1A"/>
    <w:rsid w:val="2BC05722"/>
    <w:rsid w:val="2CA32B27"/>
    <w:rsid w:val="2D1B19C2"/>
    <w:rsid w:val="2D6D24A2"/>
    <w:rsid w:val="2EED341A"/>
    <w:rsid w:val="2F3A66AD"/>
    <w:rsid w:val="31914BA0"/>
    <w:rsid w:val="320A75C2"/>
    <w:rsid w:val="32485A9E"/>
    <w:rsid w:val="33391627"/>
    <w:rsid w:val="34B6328D"/>
    <w:rsid w:val="353D7B5A"/>
    <w:rsid w:val="359A4CD6"/>
    <w:rsid w:val="3739100A"/>
    <w:rsid w:val="375717D0"/>
    <w:rsid w:val="37A67A64"/>
    <w:rsid w:val="38065136"/>
    <w:rsid w:val="386C39BC"/>
    <w:rsid w:val="388B1C2E"/>
    <w:rsid w:val="38D36F2B"/>
    <w:rsid w:val="39B220D1"/>
    <w:rsid w:val="3A2554D8"/>
    <w:rsid w:val="3B0C28D2"/>
    <w:rsid w:val="3B5B1861"/>
    <w:rsid w:val="3B791858"/>
    <w:rsid w:val="3E357E04"/>
    <w:rsid w:val="3E670D61"/>
    <w:rsid w:val="3F7F0BA5"/>
    <w:rsid w:val="400C5122"/>
    <w:rsid w:val="410F6C78"/>
    <w:rsid w:val="417F0B19"/>
    <w:rsid w:val="41EC0D67"/>
    <w:rsid w:val="42672AE3"/>
    <w:rsid w:val="4447293E"/>
    <w:rsid w:val="453A79BB"/>
    <w:rsid w:val="45440B97"/>
    <w:rsid w:val="45452CE0"/>
    <w:rsid w:val="454812B1"/>
    <w:rsid w:val="46831CD8"/>
    <w:rsid w:val="46C129E3"/>
    <w:rsid w:val="470703F1"/>
    <w:rsid w:val="47554D47"/>
    <w:rsid w:val="487A56DF"/>
    <w:rsid w:val="4B8C7E98"/>
    <w:rsid w:val="4C4F261E"/>
    <w:rsid w:val="4D7F3F5B"/>
    <w:rsid w:val="4DD374E9"/>
    <w:rsid w:val="4DDA3FC9"/>
    <w:rsid w:val="4E6C4358"/>
    <w:rsid w:val="4EE545DC"/>
    <w:rsid w:val="4F5A073A"/>
    <w:rsid w:val="4FB509A7"/>
    <w:rsid w:val="50BB75CA"/>
    <w:rsid w:val="515B4C73"/>
    <w:rsid w:val="5242120C"/>
    <w:rsid w:val="528B61B9"/>
    <w:rsid w:val="54573C8E"/>
    <w:rsid w:val="54E044F6"/>
    <w:rsid w:val="562B4FF8"/>
    <w:rsid w:val="56365825"/>
    <w:rsid w:val="569F0477"/>
    <w:rsid w:val="57663135"/>
    <w:rsid w:val="584654AA"/>
    <w:rsid w:val="5A183308"/>
    <w:rsid w:val="5B2212FB"/>
    <w:rsid w:val="5BA71A29"/>
    <w:rsid w:val="5BB1265A"/>
    <w:rsid w:val="5BED6123"/>
    <w:rsid w:val="5CE22439"/>
    <w:rsid w:val="5EF760CE"/>
    <w:rsid w:val="5F202B53"/>
    <w:rsid w:val="604A4149"/>
    <w:rsid w:val="60570B73"/>
    <w:rsid w:val="609E7141"/>
    <w:rsid w:val="627D6D28"/>
    <w:rsid w:val="62B56AA6"/>
    <w:rsid w:val="62B80D25"/>
    <w:rsid w:val="64C469B2"/>
    <w:rsid w:val="64E67B31"/>
    <w:rsid w:val="65590A67"/>
    <w:rsid w:val="65AA4509"/>
    <w:rsid w:val="664363FD"/>
    <w:rsid w:val="66B57CDD"/>
    <w:rsid w:val="676D47D4"/>
    <w:rsid w:val="69CE0AB1"/>
    <w:rsid w:val="6A935E77"/>
    <w:rsid w:val="6B467882"/>
    <w:rsid w:val="6B9D1FE1"/>
    <w:rsid w:val="6BCA556E"/>
    <w:rsid w:val="6BE548DB"/>
    <w:rsid w:val="6F360B2D"/>
    <w:rsid w:val="6FD4753D"/>
    <w:rsid w:val="6FF73846"/>
    <w:rsid w:val="706B7ABB"/>
    <w:rsid w:val="709D5149"/>
    <w:rsid w:val="709F4AE7"/>
    <w:rsid w:val="70FD5777"/>
    <w:rsid w:val="721E35B8"/>
    <w:rsid w:val="722C3D5F"/>
    <w:rsid w:val="73585896"/>
    <w:rsid w:val="74D517FB"/>
    <w:rsid w:val="74F2179F"/>
    <w:rsid w:val="779B209C"/>
    <w:rsid w:val="78415736"/>
    <w:rsid w:val="7A143B0E"/>
    <w:rsid w:val="7B146FC8"/>
    <w:rsid w:val="7CAD0BA4"/>
    <w:rsid w:val="7D553F1E"/>
    <w:rsid w:val="7E5E1E90"/>
    <w:rsid w:val="7F21759B"/>
    <w:rsid w:val="7F5326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FCA62A"/>
  <w15:docId w15:val="{A5D2DE04-1B21-4667-8A20-259D9FA5B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d">
    <w:name w:val="Normal"/>
    <w:autoRedefine/>
    <w:qFormat/>
    <w:pPr>
      <w:widowControl w:val="0"/>
      <w:spacing w:line="331" w:lineRule="auto"/>
      <w:jc w:val="both"/>
    </w:pPr>
    <w:rPr>
      <w:kern w:val="2"/>
      <w:sz w:val="24"/>
      <w:szCs w:val="21"/>
    </w:rPr>
  </w:style>
  <w:style w:type="paragraph" w:styleId="1">
    <w:name w:val="heading 1"/>
    <w:basedOn w:val="ad"/>
    <w:next w:val="ad"/>
    <w:link w:val="10"/>
    <w:autoRedefine/>
    <w:qFormat/>
    <w:pPr>
      <w:keepNext/>
      <w:numPr>
        <w:numId w:val="1"/>
      </w:numPr>
      <w:spacing w:beforeLines="100" w:afterLines="50"/>
      <w:outlineLvl w:val="0"/>
    </w:pPr>
    <w:rPr>
      <w:rFonts w:ascii="黑体" w:eastAsia="黑体" w:hAnsi="黑体"/>
      <w:bCs/>
      <w:kern w:val="44"/>
      <w:szCs w:val="44"/>
    </w:rPr>
  </w:style>
  <w:style w:type="paragraph" w:styleId="2">
    <w:name w:val="heading 2"/>
    <w:basedOn w:val="ad"/>
    <w:next w:val="ad"/>
    <w:link w:val="22"/>
    <w:autoRedefine/>
    <w:uiPriority w:val="99"/>
    <w:qFormat/>
    <w:pPr>
      <w:keepNext/>
      <w:numPr>
        <w:ilvl w:val="1"/>
        <w:numId w:val="1"/>
      </w:numPr>
      <w:jc w:val="left"/>
      <w:outlineLvl w:val="1"/>
    </w:pPr>
    <w:rPr>
      <w:rFonts w:ascii="黑体" w:eastAsia="黑体" w:hAnsi="黑体"/>
      <w:bCs/>
      <w:szCs w:val="32"/>
    </w:rPr>
  </w:style>
  <w:style w:type="paragraph" w:styleId="3">
    <w:name w:val="heading 3"/>
    <w:basedOn w:val="ad"/>
    <w:next w:val="ad"/>
    <w:link w:val="30"/>
    <w:autoRedefine/>
    <w:uiPriority w:val="99"/>
    <w:qFormat/>
    <w:pPr>
      <w:keepNext/>
      <w:numPr>
        <w:ilvl w:val="2"/>
        <w:numId w:val="1"/>
      </w:numPr>
      <w:outlineLvl w:val="2"/>
    </w:pPr>
    <w:rPr>
      <w:rFonts w:ascii="黑体" w:eastAsia="黑体" w:hAnsi="黑体"/>
      <w:bCs/>
      <w:szCs w:val="32"/>
    </w:rPr>
  </w:style>
  <w:style w:type="paragraph" w:styleId="4">
    <w:name w:val="heading 4"/>
    <w:basedOn w:val="ad"/>
    <w:next w:val="23"/>
    <w:link w:val="40"/>
    <w:qFormat/>
    <w:pPr>
      <w:keepNext/>
      <w:outlineLvl w:val="3"/>
    </w:pPr>
    <w:rPr>
      <w:rFonts w:ascii="黑体" w:eastAsia="黑体" w:hAnsi="黑体"/>
      <w:bCs/>
      <w:szCs w:val="28"/>
    </w:rPr>
  </w:style>
  <w:style w:type="paragraph" w:styleId="5">
    <w:name w:val="heading 5"/>
    <w:basedOn w:val="ad"/>
    <w:next w:val="ad"/>
    <w:link w:val="50"/>
    <w:uiPriority w:val="99"/>
    <w:qFormat/>
    <w:pPr>
      <w:keepNext/>
      <w:keepLines/>
      <w:tabs>
        <w:tab w:val="left" w:pos="1488"/>
      </w:tabs>
      <w:spacing w:before="280" w:after="290" w:line="320" w:lineRule="exact"/>
      <w:ind w:left="1488" w:rightChars="100" w:right="100" w:hanging="1008"/>
      <w:outlineLvl w:val="4"/>
    </w:pPr>
    <w:rPr>
      <w:rFonts w:eastAsia="华文宋体"/>
      <w:bCs/>
      <w:szCs w:val="28"/>
    </w:rPr>
  </w:style>
  <w:style w:type="paragraph" w:styleId="6">
    <w:name w:val="heading 6"/>
    <w:basedOn w:val="ad"/>
    <w:next w:val="ad"/>
    <w:link w:val="60"/>
    <w:autoRedefine/>
    <w:uiPriority w:val="9"/>
    <w:qFormat/>
    <w:pPr>
      <w:keepNext/>
      <w:keepLines/>
      <w:spacing w:before="240" w:after="64" w:line="320" w:lineRule="auto"/>
      <w:ind w:left="-806" w:hanging="1152"/>
      <w:outlineLvl w:val="5"/>
    </w:pPr>
    <w:rPr>
      <w:rFonts w:ascii="Cambria" w:eastAsia="仿宋_GB2312" w:hAnsi="Cambria"/>
      <w:b/>
      <w:bCs/>
      <w:szCs w:val="24"/>
      <w:lang w:val="zh-CN"/>
    </w:rPr>
  </w:style>
  <w:style w:type="paragraph" w:styleId="7">
    <w:name w:val="heading 7"/>
    <w:basedOn w:val="ad"/>
    <w:next w:val="ad"/>
    <w:link w:val="70"/>
    <w:autoRedefine/>
    <w:uiPriority w:val="9"/>
    <w:qFormat/>
    <w:pPr>
      <w:keepNext/>
      <w:keepLines/>
      <w:spacing w:before="240" w:after="64" w:line="320" w:lineRule="auto"/>
      <w:ind w:left="-662" w:hanging="1296"/>
      <w:outlineLvl w:val="6"/>
    </w:pPr>
    <w:rPr>
      <w:rFonts w:ascii="Calibri" w:eastAsia="仿宋_GB2312" w:hAnsi="Calibri"/>
      <w:b/>
      <w:bCs/>
      <w:szCs w:val="24"/>
      <w:lang w:val="zh-CN"/>
    </w:rPr>
  </w:style>
  <w:style w:type="paragraph" w:styleId="8">
    <w:name w:val="heading 8"/>
    <w:basedOn w:val="ad"/>
    <w:next w:val="ad"/>
    <w:link w:val="80"/>
    <w:autoRedefine/>
    <w:uiPriority w:val="9"/>
    <w:qFormat/>
    <w:pPr>
      <w:keepNext/>
      <w:keepLines/>
      <w:spacing w:before="240" w:after="64" w:line="320" w:lineRule="auto"/>
      <w:ind w:left="-518" w:hanging="1440"/>
      <w:outlineLvl w:val="7"/>
    </w:pPr>
    <w:rPr>
      <w:rFonts w:ascii="Cambria" w:eastAsia="仿宋_GB2312" w:hAnsi="Cambria"/>
      <w:szCs w:val="24"/>
      <w:lang w:val="zh-CN"/>
    </w:rPr>
  </w:style>
  <w:style w:type="paragraph" w:styleId="9">
    <w:name w:val="heading 9"/>
    <w:basedOn w:val="ad"/>
    <w:next w:val="ad"/>
    <w:link w:val="90"/>
    <w:autoRedefine/>
    <w:uiPriority w:val="9"/>
    <w:qFormat/>
    <w:pPr>
      <w:keepNext/>
      <w:keepLines/>
      <w:spacing w:before="240" w:after="64" w:line="320" w:lineRule="auto"/>
      <w:ind w:left="-374" w:hanging="1584"/>
      <w:outlineLvl w:val="8"/>
    </w:pPr>
    <w:rPr>
      <w:rFonts w:ascii="Cambria" w:eastAsia="仿宋_GB2312" w:hAnsi="Cambria"/>
      <w:sz w:val="28"/>
      <w:lang w:val="zh-CN"/>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paragraph" w:styleId="23">
    <w:name w:val="Body Text Indent 2"/>
    <w:basedOn w:val="ad"/>
    <w:link w:val="24"/>
    <w:autoRedefine/>
    <w:uiPriority w:val="99"/>
    <w:qFormat/>
    <w:pPr>
      <w:ind w:firstLineChars="200" w:firstLine="480"/>
    </w:pPr>
  </w:style>
  <w:style w:type="paragraph" w:styleId="TOC7">
    <w:name w:val="toc 7"/>
    <w:basedOn w:val="ad"/>
    <w:next w:val="ad"/>
    <w:autoRedefine/>
    <w:uiPriority w:val="39"/>
    <w:unhideWhenUsed/>
    <w:qFormat/>
    <w:pPr>
      <w:spacing w:line="240" w:lineRule="auto"/>
      <w:ind w:leftChars="1200" w:left="2520"/>
    </w:pPr>
    <w:rPr>
      <w:rFonts w:asciiTheme="minorHAnsi" w:eastAsiaTheme="minorEastAsia" w:hAnsiTheme="minorHAnsi" w:cstheme="minorBidi"/>
      <w:sz w:val="21"/>
      <w:szCs w:val="22"/>
    </w:rPr>
  </w:style>
  <w:style w:type="paragraph" w:styleId="af1">
    <w:name w:val="Normal Indent"/>
    <w:basedOn w:val="ad"/>
    <w:link w:val="af2"/>
    <w:autoRedefine/>
    <w:qFormat/>
    <w:pPr>
      <w:adjustRightInd w:val="0"/>
      <w:spacing w:line="310" w:lineRule="exact"/>
    </w:pPr>
    <w:rPr>
      <w:sz w:val="21"/>
      <w:szCs w:val="20"/>
    </w:rPr>
  </w:style>
  <w:style w:type="paragraph" w:styleId="af3">
    <w:name w:val="caption"/>
    <w:basedOn w:val="ad"/>
    <w:next w:val="ad"/>
    <w:link w:val="af4"/>
    <w:uiPriority w:val="99"/>
    <w:unhideWhenUsed/>
    <w:qFormat/>
    <w:pPr>
      <w:spacing w:line="328" w:lineRule="auto"/>
    </w:pPr>
    <w:rPr>
      <w:rFonts w:asciiTheme="majorHAnsi" w:eastAsia="黑体" w:hAnsiTheme="majorHAnsi" w:cstheme="majorBidi"/>
      <w:sz w:val="20"/>
      <w:szCs w:val="20"/>
    </w:rPr>
  </w:style>
  <w:style w:type="paragraph" w:styleId="af5">
    <w:name w:val="Document Map"/>
    <w:basedOn w:val="ad"/>
    <w:link w:val="af6"/>
    <w:autoRedefine/>
    <w:semiHidden/>
    <w:qFormat/>
    <w:rPr>
      <w:rFonts w:ascii="宋体"/>
      <w:kern w:val="0"/>
      <w:sz w:val="18"/>
      <w:szCs w:val="18"/>
    </w:rPr>
  </w:style>
  <w:style w:type="paragraph" w:styleId="af7">
    <w:name w:val="annotation text"/>
    <w:basedOn w:val="ad"/>
    <w:link w:val="af8"/>
    <w:autoRedefine/>
    <w:uiPriority w:val="99"/>
    <w:semiHidden/>
    <w:unhideWhenUsed/>
    <w:qFormat/>
    <w:pPr>
      <w:spacing w:line="328" w:lineRule="auto"/>
      <w:jc w:val="left"/>
    </w:pPr>
  </w:style>
  <w:style w:type="paragraph" w:styleId="af9">
    <w:name w:val="Body Text"/>
    <w:basedOn w:val="ad"/>
    <w:link w:val="afa"/>
    <w:autoRedefine/>
    <w:uiPriority w:val="99"/>
    <w:unhideWhenUsed/>
    <w:qFormat/>
    <w:pPr>
      <w:spacing w:after="120"/>
    </w:pPr>
  </w:style>
  <w:style w:type="paragraph" w:styleId="TOC5">
    <w:name w:val="toc 5"/>
    <w:basedOn w:val="ad"/>
    <w:next w:val="ad"/>
    <w:autoRedefine/>
    <w:uiPriority w:val="39"/>
    <w:unhideWhenUsed/>
    <w:qFormat/>
    <w:pPr>
      <w:spacing w:line="240" w:lineRule="auto"/>
      <w:ind w:leftChars="800" w:left="1680"/>
    </w:pPr>
    <w:rPr>
      <w:rFonts w:asciiTheme="minorHAnsi" w:eastAsiaTheme="minorEastAsia" w:hAnsiTheme="minorHAnsi" w:cstheme="minorBidi"/>
      <w:sz w:val="21"/>
      <w:szCs w:val="22"/>
    </w:rPr>
  </w:style>
  <w:style w:type="paragraph" w:styleId="TOC3">
    <w:name w:val="toc 3"/>
    <w:basedOn w:val="ad"/>
    <w:next w:val="ad"/>
    <w:autoRedefine/>
    <w:uiPriority w:val="39"/>
    <w:unhideWhenUsed/>
    <w:qFormat/>
  </w:style>
  <w:style w:type="paragraph" w:styleId="TOC8">
    <w:name w:val="toc 8"/>
    <w:basedOn w:val="ad"/>
    <w:next w:val="ad"/>
    <w:autoRedefine/>
    <w:uiPriority w:val="39"/>
    <w:unhideWhenUsed/>
    <w:qFormat/>
    <w:pPr>
      <w:spacing w:line="240" w:lineRule="auto"/>
      <w:ind w:leftChars="1400" w:left="2940"/>
    </w:pPr>
    <w:rPr>
      <w:rFonts w:asciiTheme="minorHAnsi" w:eastAsiaTheme="minorEastAsia" w:hAnsiTheme="minorHAnsi" w:cstheme="minorBidi"/>
      <w:sz w:val="21"/>
      <w:szCs w:val="22"/>
    </w:rPr>
  </w:style>
  <w:style w:type="paragraph" w:styleId="afb">
    <w:name w:val="endnote text"/>
    <w:basedOn w:val="ad"/>
    <w:autoRedefine/>
    <w:uiPriority w:val="99"/>
    <w:semiHidden/>
    <w:unhideWhenUsed/>
    <w:qFormat/>
    <w:pPr>
      <w:snapToGrid w:val="0"/>
      <w:jc w:val="left"/>
    </w:pPr>
  </w:style>
  <w:style w:type="paragraph" w:styleId="afc">
    <w:name w:val="Balloon Text"/>
    <w:basedOn w:val="ad"/>
    <w:link w:val="afd"/>
    <w:autoRedefine/>
    <w:uiPriority w:val="99"/>
    <w:unhideWhenUsed/>
    <w:qFormat/>
    <w:pPr>
      <w:spacing w:line="240" w:lineRule="auto"/>
    </w:pPr>
    <w:rPr>
      <w:sz w:val="18"/>
      <w:szCs w:val="18"/>
    </w:rPr>
  </w:style>
  <w:style w:type="paragraph" w:styleId="afe">
    <w:name w:val="footer"/>
    <w:basedOn w:val="ad"/>
    <w:link w:val="aff"/>
    <w:uiPriority w:val="99"/>
    <w:qFormat/>
    <w:pPr>
      <w:tabs>
        <w:tab w:val="center" w:pos="4153"/>
        <w:tab w:val="right" w:pos="8306"/>
      </w:tabs>
      <w:snapToGrid w:val="0"/>
      <w:spacing w:line="240" w:lineRule="atLeast"/>
    </w:pPr>
    <w:rPr>
      <w:szCs w:val="18"/>
    </w:rPr>
  </w:style>
  <w:style w:type="paragraph" w:styleId="aff0">
    <w:name w:val="header"/>
    <w:basedOn w:val="ad"/>
    <w:link w:val="aff1"/>
    <w:autoRedefine/>
    <w:uiPriority w:val="99"/>
    <w:qFormat/>
    <w:pPr>
      <w:pBdr>
        <w:bottom w:val="single" w:sz="4" w:space="1" w:color="auto"/>
      </w:pBdr>
      <w:tabs>
        <w:tab w:val="center" w:pos="4153"/>
        <w:tab w:val="right" w:pos="8306"/>
      </w:tabs>
      <w:snapToGrid w:val="0"/>
      <w:spacing w:line="240" w:lineRule="atLeast"/>
    </w:pPr>
    <w:rPr>
      <w:szCs w:val="18"/>
    </w:rPr>
  </w:style>
  <w:style w:type="paragraph" w:styleId="TOC1">
    <w:name w:val="toc 1"/>
    <w:basedOn w:val="ad"/>
    <w:next w:val="ad"/>
    <w:autoRedefine/>
    <w:uiPriority w:val="39"/>
    <w:qFormat/>
  </w:style>
  <w:style w:type="paragraph" w:styleId="TOC4">
    <w:name w:val="toc 4"/>
    <w:basedOn w:val="ad"/>
    <w:next w:val="ad"/>
    <w:autoRedefine/>
    <w:uiPriority w:val="39"/>
    <w:unhideWhenUsed/>
    <w:qFormat/>
    <w:pPr>
      <w:spacing w:line="240" w:lineRule="auto"/>
      <w:ind w:leftChars="600" w:left="1260"/>
    </w:pPr>
    <w:rPr>
      <w:rFonts w:asciiTheme="minorHAnsi" w:eastAsiaTheme="minorEastAsia" w:hAnsiTheme="minorHAnsi" w:cstheme="minorBidi"/>
      <w:sz w:val="21"/>
      <w:szCs w:val="22"/>
    </w:rPr>
  </w:style>
  <w:style w:type="paragraph" w:styleId="aff2">
    <w:name w:val="List"/>
    <w:basedOn w:val="ad"/>
    <w:autoRedefine/>
    <w:uiPriority w:val="99"/>
    <w:semiHidden/>
    <w:unhideWhenUsed/>
    <w:qFormat/>
    <w:pPr>
      <w:ind w:left="200" w:hangingChars="200" w:hanging="200"/>
      <w:contextualSpacing/>
    </w:pPr>
  </w:style>
  <w:style w:type="paragraph" w:styleId="TOC6">
    <w:name w:val="toc 6"/>
    <w:basedOn w:val="ad"/>
    <w:next w:val="ad"/>
    <w:autoRedefine/>
    <w:uiPriority w:val="39"/>
    <w:unhideWhenUsed/>
    <w:qFormat/>
    <w:pPr>
      <w:spacing w:line="240" w:lineRule="auto"/>
      <w:ind w:leftChars="1000" w:left="2100"/>
    </w:pPr>
    <w:rPr>
      <w:rFonts w:asciiTheme="minorHAnsi" w:eastAsiaTheme="minorEastAsia" w:hAnsiTheme="minorHAnsi" w:cstheme="minorBidi"/>
      <w:sz w:val="21"/>
      <w:szCs w:val="22"/>
    </w:rPr>
  </w:style>
  <w:style w:type="paragraph" w:styleId="TOC2">
    <w:name w:val="toc 2"/>
    <w:basedOn w:val="ad"/>
    <w:next w:val="ad"/>
    <w:autoRedefine/>
    <w:uiPriority w:val="39"/>
    <w:qFormat/>
  </w:style>
  <w:style w:type="paragraph" w:styleId="TOC9">
    <w:name w:val="toc 9"/>
    <w:basedOn w:val="ad"/>
    <w:next w:val="ad"/>
    <w:autoRedefine/>
    <w:uiPriority w:val="39"/>
    <w:unhideWhenUsed/>
    <w:qFormat/>
    <w:pPr>
      <w:spacing w:line="240" w:lineRule="auto"/>
      <w:ind w:leftChars="1600" w:left="3360"/>
    </w:pPr>
    <w:rPr>
      <w:rFonts w:asciiTheme="minorHAnsi" w:eastAsiaTheme="minorEastAsia" w:hAnsiTheme="minorHAnsi" w:cstheme="minorBidi"/>
      <w:sz w:val="21"/>
      <w:szCs w:val="22"/>
    </w:rPr>
  </w:style>
  <w:style w:type="paragraph" w:styleId="HTML">
    <w:name w:val="HTML Preformatted"/>
    <w:basedOn w:val="ad"/>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paragraph" w:styleId="aff3">
    <w:name w:val="Normal (Web)"/>
    <w:basedOn w:val="ad"/>
    <w:autoRedefine/>
    <w:uiPriority w:val="99"/>
    <w:unhideWhenUsed/>
    <w:qFormat/>
    <w:pPr>
      <w:spacing w:line="328" w:lineRule="auto"/>
    </w:pPr>
  </w:style>
  <w:style w:type="paragraph" w:styleId="aff4">
    <w:name w:val="Title"/>
    <w:basedOn w:val="ad"/>
    <w:next w:val="ad"/>
    <w:link w:val="aff5"/>
    <w:autoRedefine/>
    <w:qFormat/>
    <w:pPr>
      <w:jc w:val="center"/>
      <w:outlineLvl w:val="0"/>
    </w:pPr>
    <w:rPr>
      <w:rFonts w:ascii="黑体" w:eastAsia="黑体" w:hAnsi="黑体"/>
      <w:bCs/>
      <w:sz w:val="32"/>
      <w:szCs w:val="32"/>
    </w:rPr>
  </w:style>
  <w:style w:type="paragraph" w:styleId="aff6">
    <w:name w:val="annotation subject"/>
    <w:basedOn w:val="af7"/>
    <w:next w:val="af7"/>
    <w:link w:val="aff7"/>
    <w:autoRedefine/>
    <w:uiPriority w:val="99"/>
    <w:semiHidden/>
    <w:unhideWhenUsed/>
    <w:qFormat/>
    <w:pPr>
      <w:spacing w:line="331" w:lineRule="auto"/>
    </w:pPr>
    <w:rPr>
      <w:b/>
      <w:bCs/>
    </w:rPr>
  </w:style>
  <w:style w:type="table" w:styleId="aff8">
    <w:name w:val="Table Grid"/>
    <w:basedOn w:val="af"/>
    <w:autoRedefine/>
    <w:uiPriority w:val="99"/>
    <w:qFormat/>
    <w:rPr>
      <w:rFonts w:asciiTheme="minorHAnsi" w:eastAsia="Times New Roman"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f9">
    <w:name w:val="endnote reference"/>
    <w:basedOn w:val="ae"/>
    <w:autoRedefine/>
    <w:uiPriority w:val="99"/>
    <w:semiHidden/>
    <w:unhideWhenUsed/>
    <w:qFormat/>
    <w:rPr>
      <w:vertAlign w:val="superscript"/>
    </w:rPr>
  </w:style>
  <w:style w:type="character" w:styleId="affa">
    <w:name w:val="page number"/>
    <w:autoRedefine/>
    <w:qFormat/>
    <w:rPr>
      <w:rFonts w:ascii="宋体" w:eastAsia="宋体" w:hAnsi="Times New Roman"/>
      <w:sz w:val="21"/>
      <w:szCs w:val="21"/>
    </w:rPr>
  </w:style>
  <w:style w:type="character" w:styleId="affb">
    <w:name w:val="Hyperlink"/>
    <w:autoRedefine/>
    <w:uiPriority w:val="99"/>
    <w:unhideWhenUsed/>
    <w:qFormat/>
    <w:rPr>
      <w:color w:val="0000FF"/>
      <w:u w:val="single"/>
    </w:rPr>
  </w:style>
  <w:style w:type="character" w:styleId="affc">
    <w:name w:val="annotation reference"/>
    <w:basedOn w:val="ae"/>
    <w:autoRedefine/>
    <w:uiPriority w:val="99"/>
    <w:semiHidden/>
    <w:unhideWhenUsed/>
    <w:qFormat/>
    <w:rPr>
      <w:sz w:val="21"/>
      <w:szCs w:val="21"/>
    </w:rPr>
  </w:style>
  <w:style w:type="character" w:customStyle="1" w:styleId="10">
    <w:name w:val="标题 1 字符"/>
    <w:link w:val="1"/>
    <w:autoRedefine/>
    <w:qFormat/>
    <w:rPr>
      <w:rFonts w:ascii="黑体" w:eastAsia="黑体" w:hAnsi="黑体"/>
      <w:bCs/>
      <w:kern w:val="44"/>
      <w:sz w:val="24"/>
      <w:szCs w:val="44"/>
    </w:rPr>
  </w:style>
  <w:style w:type="character" w:customStyle="1" w:styleId="22">
    <w:name w:val="标题 2 字符"/>
    <w:link w:val="2"/>
    <w:autoRedefine/>
    <w:uiPriority w:val="99"/>
    <w:qFormat/>
    <w:rPr>
      <w:rFonts w:ascii="黑体" w:eastAsia="黑体" w:hAnsi="黑体"/>
      <w:bCs/>
      <w:kern w:val="2"/>
      <w:sz w:val="24"/>
      <w:szCs w:val="32"/>
    </w:rPr>
  </w:style>
  <w:style w:type="character" w:customStyle="1" w:styleId="30">
    <w:name w:val="标题 3 字符"/>
    <w:link w:val="3"/>
    <w:autoRedefine/>
    <w:uiPriority w:val="99"/>
    <w:qFormat/>
    <w:rPr>
      <w:rFonts w:ascii="黑体" w:eastAsia="黑体" w:hAnsi="黑体"/>
      <w:bCs/>
      <w:kern w:val="2"/>
      <w:sz w:val="24"/>
      <w:szCs w:val="32"/>
    </w:rPr>
  </w:style>
  <w:style w:type="character" w:customStyle="1" w:styleId="40">
    <w:name w:val="标题 4 字符"/>
    <w:link w:val="4"/>
    <w:autoRedefine/>
    <w:uiPriority w:val="9"/>
    <w:qFormat/>
    <w:rPr>
      <w:rFonts w:ascii="黑体" w:eastAsia="黑体" w:hAnsi="黑体"/>
      <w:bCs/>
      <w:kern w:val="2"/>
      <w:sz w:val="24"/>
      <w:szCs w:val="28"/>
    </w:rPr>
  </w:style>
  <w:style w:type="character" w:customStyle="1" w:styleId="aff5">
    <w:name w:val="标题 字符"/>
    <w:link w:val="aff4"/>
    <w:autoRedefine/>
    <w:qFormat/>
    <w:rPr>
      <w:rFonts w:ascii="黑体" w:eastAsia="黑体" w:hAnsi="黑体"/>
      <w:bCs/>
      <w:sz w:val="32"/>
      <w:szCs w:val="32"/>
    </w:rPr>
  </w:style>
  <w:style w:type="character" w:customStyle="1" w:styleId="aff1">
    <w:name w:val="页眉 字符"/>
    <w:link w:val="aff0"/>
    <w:autoRedefine/>
    <w:uiPriority w:val="99"/>
    <w:qFormat/>
    <w:rPr>
      <w:rFonts w:ascii="Times New Roman" w:hAnsi="Times New Roman"/>
      <w:kern w:val="2"/>
      <w:sz w:val="24"/>
      <w:szCs w:val="18"/>
    </w:rPr>
  </w:style>
  <w:style w:type="character" w:customStyle="1" w:styleId="aff">
    <w:name w:val="页脚 字符"/>
    <w:link w:val="afe"/>
    <w:autoRedefine/>
    <w:uiPriority w:val="99"/>
    <w:qFormat/>
    <w:rPr>
      <w:rFonts w:ascii="Times New Roman" w:hAnsi="Times New Roman"/>
      <w:kern w:val="2"/>
      <w:sz w:val="24"/>
      <w:szCs w:val="18"/>
    </w:rPr>
  </w:style>
  <w:style w:type="paragraph" w:customStyle="1" w:styleId="-">
    <w:name w:val="专-首页五号黑体"/>
    <w:link w:val="-Char"/>
    <w:autoRedefine/>
    <w:uiPriority w:val="4"/>
    <w:qFormat/>
    <w:pPr>
      <w:textAlignment w:val="top"/>
    </w:pPr>
    <w:rPr>
      <w:rFonts w:eastAsia="黑体" w:cs="宋体"/>
    </w:rPr>
  </w:style>
  <w:style w:type="paragraph" w:customStyle="1" w:styleId="-0">
    <w:name w:val="专-首页二号黑体 分散对齐"/>
    <w:autoRedefine/>
    <w:uiPriority w:val="4"/>
    <w:qFormat/>
    <w:pPr>
      <w:jc w:val="center"/>
    </w:pPr>
    <w:rPr>
      <w:rFonts w:ascii="黑体" w:eastAsia="黑体" w:hAnsi="黑体" w:cs="宋体"/>
      <w:spacing w:val="38"/>
      <w:kern w:val="2"/>
      <w:sz w:val="44"/>
    </w:rPr>
  </w:style>
  <w:style w:type="paragraph" w:customStyle="1" w:styleId="affd">
    <w:name w:val="正文 居中"/>
    <w:basedOn w:val="ad"/>
    <w:autoRedefine/>
    <w:qFormat/>
    <w:pPr>
      <w:jc w:val="center"/>
    </w:pPr>
    <w:rPr>
      <w:rFonts w:cs="宋体"/>
      <w:szCs w:val="20"/>
    </w:rPr>
  </w:style>
  <w:style w:type="paragraph" w:customStyle="1" w:styleId="affe">
    <w:name w:val="正文 右对齐"/>
    <w:basedOn w:val="affd"/>
    <w:autoRedefine/>
    <w:uiPriority w:val="1"/>
    <w:qFormat/>
    <w:pPr>
      <w:jc w:val="right"/>
    </w:pPr>
  </w:style>
  <w:style w:type="paragraph" w:customStyle="1" w:styleId="-1">
    <w:name w:val="专-首页四号黑体"/>
    <w:link w:val="-CharChar"/>
    <w:autoRedefine/>
    <w:uiPriority w:val="4"/>
    <w:qFormat/>
    <w:pPr>
      <w:widowControl w:val="0"/>
    </w:pPr>
    <w:rPr>
      <w:rFonts w:eastAsia="黑体"/>
      <w:sz w:val="28"/>
    </w:rPr>
  </w:style>
  <w:style w:type="paragraph" w:customStyle="1" w:styleId="-2">
    <w:name w:val="专-首页标题 黑体一号"/>
    <w:autoRedefine/>
    <w:uiPriority w:val="4"/>
    <w:qFormat/>
    <w:pPr>
      <w:widowControl w:val="0"/>
      <w:spacing w:line="331" w:lineRule="auto"/>
      <w:jc w:val="center"/>
    </w:pPr>
    <w:rPr>
      <w:rFonts w:ascii="黑体" w:eastAsia="黑体" w:hAnsi="黑体"/>
      <w:kern w:val="2"/>
      <w:sz w:val="52"/>
      <w:szCs w:val="21"/>
    </w:rPr>
  </w:style>
  <w:style w:type="paragraph" w:customStyle="1" w:styleId="A11">
    <w:name w:val="附录A.1.1"/>
    <w:basedOn w:val="ad"/>
    <w:next w:val="23"/>
    <w:autoRedefine/>
    <w:uiPriority w:val="3"/>
    <w:qFormat/>
    <w:pPr>
      <w:numPr>
        <w:ilvl w:val="2"/>
        <w:numId w:val="2"/>
      </w:numPr>
      <w:outlineLvl w:val="2"/>
    </w:pPr>
    <w:rPr>
      <w:rFonts w:ascii="黑体" w:eastAsia="黑体" w:hAnsi="黑体"/>
    </w:rPr>
  </w:style>
  <w:style w:type="character" w:customStyle="1" w:styleId="24">
    <w:name w:val="正文文本缩进 2 字符"/>
    <w:link w:val="23"/>
    <w:autoRedefine/>
    <w:uiPriority w:val="99"/>
    <w:qFormat/>
    <w:rPr>
      <w:rFonts w:ascii="Times New Roman" w:hAnsi="Times New Roman"/>
      <w:kern w:val="2"/>
      <w:sz w:val="24"/>
      <w:szCs w:val="21"/>
    </w:rPr>
  </w:style>
  <w:style w:type="paragraph" w:customStyle="1" w:styleId="afff">
    <w:name w:val="表中文字 注脚 宋体五号"/>
    <w:basedOn w:val="ad"/>
    <w:autoRedefine/>
    <w:uiPriority w:val="2"/>
    <w:qFormat/>
    <w:pPr>
      <w:spacing w:line="240" w:lineRule="auto"/>
    </w:pPr>
    <w:rPr>
      <w:sz w:val="21"/>
    </w:rPr>
  </w:style>
  <w:style w:type="character" w:customStyle="1" w:styleId="-CharChar">
    <w:name w:val="专-首页四号黑体 Char Char"/>
    <w:link w:val="-1"/>
    <w:autoRedefine/>
    <w:uiPriority w:val="4"/>
    <w:qFormat/>
    <w:rPr>
      <w:rFonts w:ascii="Times New Roman" w:eastAsia="黑体" w:hAnsi="Times New Roman"/>
      <w:sz w:val="28"/>
      <w:lang w:bidi="ar-SA"/>
    </w:rPr>
  </w:style>
  <w:style w:type="paragraph" w:customStyle="1" w:styleId="afff0">
    <w:name w:val="图中文字可采用宋小五号"/>
    <w:basedOn w:val="ad"/>
    <w:autoRedefine/>
    <w:uiPriority w:val="2"/>
    <w:qFormat/>
    <w:rPr>
      <w:sz w:val="18"/>
    </w:rPr>
  </w:style>
  <w:style w:type="paragraph" w:customStyle="1" w:styleId="a3">
    <w:name w:val="图题 黑体小四号 居中"/>
    <w:basedOn w:val="ad"/>
    <w:autoRedefine/>
    <w:qFormat/>
    <w:pPr>
      <w:keepNext/>
      <w:numPr>
        <w:numId w:val="3"/>
      </w:numPr>
      <w:jc w:val="center"/>
    </w:pPr>
    <w:rPr>
      <w:rFonts w:ascii="黑体" w:eastAsia="黑体" w:hAnsi="黑体" w:cs="宋体"/>
      <w:szCs w:val="20"/>
    </w:rPr>
  </w:style>
  <w:style w:type="paragraph" w:customStyle="1" w:styleId="A5">
    <w:name w:val="附录A"/>
    <w:basedOn w:val="ad"/>
    <w:next w:val="A10"/>
    <w:autoRedefine/>
    <w:uiPriority w:val="3"/>
    <w:qFormat/>
    <w:pPr>
      <w:numPr>
        <w:numId w:val="2"/>
      </w:numPr>
      <w:jc w:val="center"/>
      <w:outlineLvl w:val="0"/>
    </w:pPr>
    <w:rPr>
      <w:rFonts w:ascii="黑体" w:eastAsia="黑体" w:hAnsi="黑体"/>
    </w:rPr>
  </w:style>
  <w:style w:type="paragraph" w:customStyle="1" w:styleId="A10">
    <w:name w:val="附录A.1"/>
    <w:basedOn w:val="ad"/>
    <w:next w:val="23"/>
    <w:autoRedefine/>
    <w:uiPriority w:val="3"/>
    <w:qFormat/>
    <w:pPr>
      <w:numPr>
        <w:ilvl w:val="1"/>
        <w:numId w:val="2"/>
      </w:numPr>
      <w:ind w:left="0"/>
      <w:outlineLvl w:val="1"/>
    </w:pPr>
    <w:rPr>
      <w:rFonts w:ascii="黑体" w:eastAsia="黑体" w:hAnsi="黑体"/>
    </w:rPr>
  </w:style>
  <w:style w:type="paragraph" w:customStyle="1" w:styleId="-3">
    <w:name w:val="专-首页初号黑体"/>
    <w:link w:val="-Char0"/>
    <w:autoRedefine/>
    <w:uiPriority w:val="4"/>
    <w:qFormat/>
    <w:pPr>
      <w:jc w:val="right"/>
      <w:textAlignment w:val="top"/>
    </w:pPr>
    <w:rPr>
      <w:rFonts w:eastAsia="黑体"/>
      <w:sz w:val="84"/>
    </w:rPr>
  </w:style>
  <w:style w:type="character" w:customStyle="1" w:styleId="-Char">
    <w:name w:val="专-首页五号黑体 Char"/>
    <w:link w:val="-"/>
    <w:autoRedefine/>
    <w:uiPriority w:val="4"/>
    <w:qFormat/>
    <w:rPr>
      <w:rFonts w:ascii="Times New Roman" w:eastAsia="黑体" w:hAnsi="Times New Roman" w:cs="宋体"/>
      <w:lang w:val="en-US" w:eastAsia="zh-CN" w:bidi="ar-SA"/>
    </w:rPr>
  </w:style>
  <w:style w:type="character" w:customStyle="1" w:styleId="-Char0">
    <w:name w:val="专-首页初号黑体 Char"/>
    <w:link w:val="-3"/>
    <w:autoRedefine/>
    <w:uiPriority w:val="4"/>
    <w:qFormat/>
    <w:rPr>
      <w:rFonts w:ascii="Times New Roman" w:eastAsia="黑体" w:hAnsi="Times New Roman"/>
      <w:sz w:val="84"/>
      <w:lang w:bidi="ar-SA"/>
    </w:rPr>
  </w:style>
  <w:style w:type="paragraph" w:customStyle="1" w:styleId="25">
    <w:name w:val="军标隶书缩进2"/>
    <w:basedOn w:val="23"/>
    <w:autoRedefine/>
    <w:uiPriority w:val="2"/>
    <w:qFormat/>
    <w:pPr>
      <w:ind w:firstLine="200"/>
    </w:pPr>
    <w:rPr>
      <w:rFonts w:ascii="隶书" w:eastAsia="隶书" w:hAnsi="隶书" w:cs="宋体"/>
      <w:szCs w:val="20"/>
    </w:rPr>
  </w:style>
  <w:style w:type="character" w:customStyle="1" w:styleId="afff1">
    <w:name w:val="样式 红色"/>
    <w:autoRedefine/>
    <w:uiPriority w:val="3"/>
    <w:qFormat/>
    <w:rPr>
      <w:color w:val="FF0000"/>
    </w:rPr>
  </w:style>
  <w:style w:type="character" w:customStyle="1" w:styleId="afff2">
    <w:name w:val="军标隶书"/>
    <w:autoRedefine/>
    <w:uiPriority w:val="2"/>
    <w:qFormat/>
    <w:rPr>
      <w:rFonts w:ascii="隶书" w:eastAsia="隶书" w:hAnsi="隶书" w:hint="eastAsia"/>
      <w:sz w:val="24"/>
    </w:rPr>
  </w:style>
  <w:style w:type="character" w:customStyle="1" w:styleId="afff3">
    <w:name w:val="样式 下标"/>
    <w:autoRedefine/>
    <w:uiPriority w:val="4"/>
    <w:qFormat/>
    <w:rPr>
      <w:vertAlign w:val="subscript"/>
    </w:rPr>
  </w:style>
  <w:style w:type="character" w:customStyle="1" w:styleId="afff4">
    <w:name w:val="样式 下划线"/>
    <w:autoRedefine/>
    <w:uiPriority w:val="4"/>
    <w:qFormat/>
    <w:rPr>
      <w:u w:val="single"/>
    </w:rPr>
  </w:style>
  <w:style w:type="character" w:customStyle="1" w:styleId="afff5">
    <w:name w:val="样式 倾斜"/>
    <w:uiPriority w:val="4"/>
    <w:qFormat/>
    <w:rPr>
      <w:i/>
      <w:iCs/>
    </w:rPr>
  </w:style>
  <w:style w:type="character" w:customStyle="1" w:styleId="afff6">
    <w:name w:val="样式 上标"/>
    <w:autoRedefine/>
    <w:uiPriority w:val="4"/>
    <w:qFormat/>
    <w:rPr>
      <w:vertAlign w:val="superscript"/>
    </w:rPr>
  </w:style>
  <w:style w:type="character" w:customStyle="1" w:styleId="afff7">
    <w:name w:val="样式 加粗"/>
    <w:uiPriority w:val="4"/>
    <w:qFormat/>
    <w:rPr>
      <w:b/>
      <w:bCs/>
    </w:rPr>
  </w:style>
  <w:style w:type="paragraph" w:customStyle="1" w:styleId="a4">
    <w:name w:val="表题 黑小四居中"/>
    <w:basedOn w:val="ad"/>
    <w:autoRedefine/>
    <w:uiPriority w:val="2"/>
    <w:qFormat/>
    <w:pPr>
      <w:keepNext/>
      <w:numPr>
        <w:numId w:val="4"/>
      </w:numPr>
      <w:jc w:val="center"/>
    </w:pPr>
    <w:rPr>
      <w:rFonts w:ascii="黑体" w:eastAsia="黑体" w:hAnsi="黑体"/>
    </w:rPr>
  </w:style>
  <w:style w:type="character" w:customStyle="1" w:styleId="af6">
    <w:name w:val="文档结构图 字符"/>
    <w:link w:val="af5"/>
    <w:autoRedefine/>
    <w:semiHidden/>
    <w:qFormat/>
    <w:rPr>
      <w:rFonts w:ascii="宋体" w:eastAsia="宋体" w:hAnsi="Times New Roman" w:cs="Times New Roman"/>
      <w:sz w:val="18"/>
      <w:szCs w:val="18"/>
    </w:rPr>
  </w:style>
  <w:style w:type="paragraph" w:customStyle="1" w:styleId="afff8">
    <w:name w:val="表中文字 注脚 居中 宋体五号"/>
    <w:basedOn w:val="afff"/>
    <w:autoRedefine/>
    <w:uiPriority w:val="2"/>
    <w:qFormat/>
    <w:pPr>
      <w:jc w:val="center"/>
    </w:pPr>
  </w:style>
  <w:style w:type="paragraph" w:customStyle="1" w:styleId="afff9">
    <w:name w:val="表中文字 注脚 右对齐 宋体五号"/>
    <w:basedOn w:val="afff"/>
    <w:autoRedefine/>
    <w:uiPriority w:val="2"/>
    <w:qFormat/>
    <w:pPr>
      <w:jc w:val="right"/>
    </w:pPr>
  </w:style>
  <w:style w:type="paragraph" w:customStyle="1" w:styleId="-4">
    <w:name w:val="专-首页三号黑体"/>
    <w:basedOn w:val="ad"/>
    <w:autoRedefine/>
    <w:uiPriority w:val="4"/>
    <w:qFormat/>
    <w:pPr>
      <w:jc w:val="center"/>
    </w:pPr>
    <w:rPr>
      <w:rFonts w:eastAsia="黑体"/>
      <w:sz w:val="32"/>
    </w:rPr>
  </w:style>
  <w:style w:type="paragraph" w:customStyle="1" w:styleId="123">
    <w:name w:val="表中序号 123"/>
    <w:basedOn w:val="afff8"/>
    <w:uiPriority w:val="2"/>
    <w:qFormat/>
    <w:pPr>
      <w:numPr>
        <w:numId w:val="5"/>
      </w:numPr>
    </w:pPr>
  </w:style>
  <w:style w:type="paragraph" w:styleId="afffa">
    <w:name w:val="List Paragraph"/>
    <w:basedOn w:val="ad"/>
    <w:autoRedefine/>
    <w:uiPriority w:val="34"/>
    <w:qFormat/>
    <w:pPr>
      <w:ind w:firstLineChars="200" w:firstLine="420"/>
    </w:pPr>
  </w:style>
  <w:style w:type="paragraph" w:customStyle="1" w:styleId="abc">
    <w:name w:val="正文一级列项 a)b)c)"/>
    <w:basedOn w:val="ad"/>
    <w:link w:val="abcChar"/>
    <w:autoRedefine/>
    <w:uiPriority w:val="1"/>
    <w:qFormat/>
    <w:pPr>
      <w:numPr>
        <w:numId w:val="6"/>
      </w:numPr>
    </w:pPr>
  </w:style>
  <w:style w:type="character" w:customStyle="1" w:styleId="abcChar">
    <w:name w:val="正文一级列项 a)b)c) Char"/>
    <w:basedOn w:val="ae"/>
    <w:link w:val="abc"/>
    <w:uiPriority w:val="1"/>
    <w:qFormat/>
    <w:rPr>
      <w:kern w:val="2"/>
      <w:sz w:val="24"/>
      <w:szCs w:val="21"/>
    </w:rPr>
  </w:style>
  <w:style w:type="paragraph" w:customStyle="1" w:styleId="1230">
    <w:name w:val="正文二级列项 1)2)3)"/>
    <w:basedOn w:val="ad"/>
    <w:autoRedefine/>
    <w:uiPriority w:val="1"/>
    <w:qFormat/>
    <w:pPr>
      <w:numPr>
        <w:numId w:val="7"/>
      </w:numPr>
      <w:ind w:left="1259"/>
    </w:pPr>
  </w:style>
  <w:style w:type="paragraph" w:customStyle="1" w:styleId="abc0">
    <w:name w:val="表中一级列项 a)b)c)"/>
    <w:basedOn w:val="afff"/>
    <w:uiPriority w:val="2"/>
    <w:qFormat/>
    <w:pPr>
      <w:ind w:hangingChars="175" w:hanging="175"/>
    </w:pPr>
  </w:style>
  <w:style w:type="paragraph" w:customStyle="1" w:styleId="1231">
    <w:name w:val="表中二级列项 1)2)3)"/>
    <w:basedOn w:val="afff"/>
    <w:autoRedefine/>
    <w:uiPriority w:val="2"/>
    <w:qFormat/>
    <w:pPr>
      <w:numPr>
        <w:numId w:val="8"/>
      </w:numPr>
    </w:pPr>
  </w:style>
  <w:style w:type="character" w:customStyle="1" w:styleId="afffb">
    <w:name w:val="样式 蓝色"/>
    <w:basedOn w:val="ae"/>
    <w:uiPriority w:val="3"/>
    <w:qFormat/>
    <w:rPr>
      <w:rFonts w:ascii="Times New Roman" w:eastAsia="宋体" w:hAnsi="Times New Roman"/>
      <w:color w:val="0070C0"/>
      <w:sz w:val="24"/>
    </w:rPr>
  </w:style>
  <w:style w:type="character" w:customStyle="1" w:styleId="afd">
    <w:name w:val="批注框文本 字符"/>
    <w:basedOn w:val="ae"/>
    <w:link w:val="afc"/>
    <w:autoRedefine/>
    <w:uiPriority w:val="99"/>
    <w:qFormat/>
    <w:rPr>
      <w:rFonts w:ascii="Times New Roman" w:hAnsi="Times New Roman"/>
      <w:kern w:val="2"/>
      <w:sz w:val="18"/>
      <w:szCs w:val="18"/>
    </w:rPr>
  </w:style>
  <w:style w:type="paragraph" w:customStyle="1" w:styleId="afffc">
    <w:name w:val="封面 _封面标题"/>
    <w:basedOn w:val="ad"/>
    <w:qFormat/>
    <w:pPr>
      <w:widowControl/>
      <w:shd w:val="clear" w:color="FFFFFF" w:fill="FFFFFF"/>
      <w:adjustRightInd w:val="0"/>
      <w:snapToGrid w:val="0"/>
      <w:spacing w:line="300" w:lineRule="auto"/>
      <w:jc w:val="center"/>
      <w:outlineLvl w:val="0"/>
    </w:pPr>
    <w:rPr>
      <w:rFonts w:ascii="黑体" w:eastAsia="黑体"/>
      <w:kern w:val="0"/>
      <w:sz w:val="52"/>
      <w:szCs w:val="20"/>
    </w:rPr>
  </w:style>
  <w:style w:type="paragraph" w:customStyle="1" w:styleId="afffd">
    <w:name w:val="正文 _段"/>
    <w:basedOn w:val="ad"/>
    <w:autoRedefine/>
    <w:qFormat/>
    <w:pPr>
      <w:widowControl/>
      <w:autoSpaceDE w:val="0"/>
      <w:autoSpaceDN w:val="0"/>
      <w:adjustRightInd w:val="0"/>
      <w:snapToGrid w:val="0"/>
      <w:spacing w:line="300" w:lineRule="auto"/>
      <w:ind w:firstLineChars="200" w:firstLine="480"/>
    </w:pPr>
    <w:rPr>
      <w:rFonts w:ascii="宋体" w:hAnsi="宋体" w:cs="宋体"/>
      <w:kern w:val="0"/>
      <w:szCs w:val="24"/>
    </w:rPr>
  </w:style>
  <w:style w:type="paragraph" w:customStyle="1" w:styleId="ab">
    <w:name w:val="正文 _字母编号列项 a）b）"/>
    <w:autoRedefine/>
    <w:uiPriority w:val="2"/>
    <w:qFormat/>
    <w:pPr>
      <w:numPr>
        <w:numId w:val="9"/>
      </w:numPr>
      <w:spacing w:line="300" w:lineRule="auto"/>
      <w:jc w:val="both"/>
    </w:pPr>
    <w:rPr>
      <w:rFonts w:ascii="宋体"/>
      <w:sz w:val="24"/>
    </w:rPr>
  </w:style>
  <w:style w:type="paragraph" w:customStyle="1" w:styleId="111">
    <w:name w:val="标题1_一级条标题 1.1"/>
    <w:basedOn w:val="ad"/>
    <w:unhideWhenUsed/>
    <w:qFormat/>
    <w:pPr>
      <w:widowControl/>
      <w:spacing w:line="300" w:lineRule="auto"/>
      <w:outlineLvl w:val="2"/>
    </w:pPr>
    <w:rPr>
      <w:rFonts w:ascii="黑体" w:eastAsia="黑体" w:cs="宋体"/>
      <w:spacing w:val="2"/>
      <w:kern w:val="0"/>
      <w:szCs w:val="20"/>
    </w:rPr>
  </w:style>
  <w:style w:type="paragraph" w:customStyle="1" w:styleId="31111">
    <w:name w:val="标题3_三级条标题 1.1.1.1"/>
    <w:basedOn w:val="ad"/>
    <w:autoRedefine/>
    <w:qFormat/>
    <w:pPr>
      <w:widowControl/>
      <w:spacing w:line="300" w:lineRule="auto"/>
      <w:outlineLvl w:val="4"/>
    </w:pPr>
    <w:rPr>
      <w:rFonts w:ascii="黑体" w:eastAsia="黑体" w:cs="宋体"/>
      <w:spacing w:val="2"/>
      <w:kern w:val="0"/>
      <w:szCs w:val="20"/>
    </w:rPr>
  </w:style>
  <w:style w:type="paragraph" w:customStyle="1" w:styleId="411111">
    <w:name w:val="标题4_四级条标题 1.1.1.1.1"/>
    <w:basedOn w:val="ad"/>
    <w:next w:val="afffd"/>
    <w:qFormat/>
    <w:pPr>
      <w:widowControl/>
      <w:spacing w:line="300" w:lineRule="auto"/>
      <w:outlineLvl w:val="5"/>
    </w:pPr>
    <w:rPr>
      <w:rFonts w:ascii="黑体" w:eastAsia="黑体" w:cs="宋体"/>
      <w:spacing w:val="2"/>
      <w:kern w:val="0"/>
      <w:szCs w:val="20"/>
    </w:rPr>
  </w:style>
  <w:style w:type="paragraph" w:customStyle="1" w:styleId="5111111">
    <w:name w:val="标题5_五级条标题 1.1.1.1.1.1"/>
    <w:basedOn w:val="ad"/>
    <w:autoRedefine/>
    <w:uiPriority w:val="1"/>
    <w:qFormat/>
    <w:pPr>
      <w:widowControl/>
      <w:spacing w:line="300" w:lineRule="auto"/>
      <w:outlineLvl w:val="6"/>
    </w:pPr>
    <w:rPr>
      <w:rFonts w:ascii="黑体" w:eastAsia="黑体" w:cs="宋体"/>
      <w:spacing w:val="2"/>
      <w:kern w:val="0"/>
      <w:szCs w:val="20"/>
    </w:rPr>
  </w:style>
  <w:style w:type="paragraph" w:customStyle="1" w:styleId="11">
    <w:name w:val="标题 _章标题 1"/>
    <w:basedOn w:val="ad"/>
    <w:autoRedefine/>
    <w:uiPriority w:val="1"/>
    <w:qFormat/>
    <w:pPr>
      <w:widowControl/>
      <w:spacing w:beforeLines="50" w:afterLines="50" w:line="300" w:lineRule="auto"/>
      <w:outlineLvl w:val="1"/>
    </w:pPr>
    <w:rPr>
      <w:rFonts w:ascii="黑体" w:eastAsia="黑体" w:cs="宋体"/>
      <w:spacing w:val="2"/>
      <w:kern w:val="0"/>
      <w:szCs w:val="20"/>
    </w:rPr>
  </w:style>
  <w:style w:type="paragraph" w:customStyle="1" w:styleId="61111111">
    <w:name w:val="标题6＿六级条标题1.1.1.1.1.1.1"/>
    <w:basedOn w:val="5111111"/>
    <w:uiPriority w:val="4"/>
    <w:qFormat/>
  </w:style>
  <w:style w:type="paragraph" w:customStyle="1" w:styleId="2111">
    <w:name w:val="标题2_二级条标题 1.1.1"/>
    <w:basedOn w:val="111"/>
    <w:autoRedefine/>
    <w:qFormat/>
    <w:pPr>
      <w:outlineLvl w:val="3"/>
    </w:pPr>
  </w:style>
  <w:style w:type="character" w:customStyle="1" w:styleId="Char">
    <w:name w:val="二级条标题 Char"/>
    <w:basedOn w:val="ae"/>
    <w:link w:val="a1"/>
    <w:qFormat/>
    <w:locked/>
    <w:rPr>
      <w:rFonts w:ascii="宋体" w:eastAsia="黑体" w:hAnsi="宋体"/>
      <w:sz w:val="24"/>
    </w:rPr>
  </w:style>
  <w:style w:type="paragraph" w:customStyle="1" w:styleId="a1">
    <w:name w:val="二级条标题"/>
    <w:basedOn w:val="ad"/>
    <w:next w:val="ad"/>
    <w:link w:val="Char"/>
    <w:autoRedefine/>
    <w:qFormat/>
    <w:pPr>
      <w:widowControl/>
      <w:numPr>
        <w:ilvl w:val="3"/>
        <w:numId w:val="10"/>
      </w:numPr>
      <w:adjustRightInd w:val="0"/>
      <w:snapToGrid w:val="0"/>
      <w:spacing w:line="400" w:lineRule="atLeast"/>
      <w:outlineLvl w:val="3"/>
    </w:pPr>
    <w:rPr>
      <w:rFonts w:ascii="宋体" w:eastAsia="黑体" w:hAnsi="宋体"/>
      <w:kern w:val="0"/>
      <w:szCs w:val="20"/>
    </w:rPr>
  </w:style>
  <w:style w:type="character" w:customStyle="1" w:styleId="Char2">
    <w:name w:val="段 Char2"/>
    <w:basedOn w:val="ae"/>
    <w:link w:val="afffe"/>
    <w:autoRedefine/>
    <w:qFormat/>
    <w:locked/>
    <w:rPr>
      <w:rFonts w:ascii="宋体" w:hAnsi="宋体"/>
      <w:sz w:val="24"/>
    </w:rPr>
  </w:style>
  <w:style w:type="paragraph" w:customStyle="1" w:styleId="afffe">
    <w:name w:val="段"/>
    <w:link w:val="Char2"/>
    <w:qFormat/>
    <w:pPr>
      <w:widowControl w:val="0"/>
      <w:autoSpaceDE w:val="0"/>
      <w:autoSpaceDN w:val="0"/>
      <w:adjustRightInd w:val="0"/>
      <w:snapToGrid w:val="0"/>
      <w:spacing w:line="400" w:lineRule="atLeast"/>
      <w:ind w:left="240" w:firstLineChars="200" w:firstLine="480"/>
      <w:jc w:val="both"/>
    </w:pPr>
    <w:rPr>
      <w:rFonts w:ascii="宋体" w:hAnsi="宋体"/>
      <w:sz w:val="24"/>
    </w:rPr>
  </w:style>
  <w:style w:type="character" w:customStyle="1" w:styleId="Char0">
    <w:name w:val="字母编号列项（一级） Char"/>
    <w:basedOn w:val="ae"/>
    <w:link w:val="a2"/>
    <w:autoRedefine/>
    <w:qFormat/>
    <w:locked/>
    <w:rPr>
      <w:rFonts w:ascii="宋体" w:hAnsi="宋体"/>
      <w:sz w:val="24"/>
    </w:rPr>
  </w:style>
  <w:style w:type="paragraph" w:customStyle="1" w:styleId="a2">
    <w:name w:val="字母编号列项（一级）"/>
    <w:link w:val="Char0"/>
    <w:qFormat/>
    <w:pPr>
      <w:numPr>
        <w:numId w:val="11"/>
      </w:numPr>
      <w:adjustRightInd w:val="0"/>
      <w:snapToGrid w:val="0"/>
      <w:spacing w:before="50" w:after="50" w:line="380" w:lineRule="atLeast"/>
      <w:jc w:val="both"/>
    </w:pPr>
    <w:rPr>
      <w:rFonts w:ascii="宋体" w:hAnsi="宋体"/>
      <w:sz w:val="24"/>
    </w:rPr>
  </w:style>
  <w:style w:type="paragraph" w:customStyle="1" w:styleId="31">
    <w:name w:val="正文缩进3"/>
    <w:basedOn w:val="ad"/>
    <w:autoRedefine/>
    <w:qFormat/>
    <w:pPr>
      <w:spacing w:line="328" w:lineRule="auto"/>
      <w:ind w:firstLineChars="200" w:firstLine="420"/>
    </w:pPr>
  </w:style>
  <w:style w:type="paragraph" w:customStyle="1" w:styleId="41">
    <w:name w:val="正文缩进4"/>
    <w:basedOn w:val="ad"/>
    <w:autoRedefine/>
    <w:qFormat/>
    <w:pPr>
      <w:spacing w:line="328" w:lineRule="auto"/>
      <w:ind w:firstLineChars="200" w:firstLine="420"/>
    </w:pPr>
  </w:style>
  <w:style w:type="character" w:customStyle="1" w:styleId="50">
    <w:name w:val="标题 5 字符"/>
    <w:basedOn w:val="ae"/>
    <w:link w:val="5"/>
    <w:uiPriority w:val="99"/>
    <w:qFormat/>
    <w:rPr>
      <w:rFonts w:ascii="Times New Roman" w:eastAsia="华文宋体" w:hAnsi="Times New Roman"/>
      <w:bCs/>
      <w:kern w:val="2"/>
      <w:sz w:val="24"/>
      <w:szCs w:val="28"/>
    </w:rPr>
  </w:style>
  <w:style w:type="paragraph" w:customStyle="1" w:styleId="310">
    <w:name w:val="样式 标题 3 + 段后: 1 字符"/>
    <w:basedOn w:val="3"/>
    <w:autoRedefine/>
    <w:qFormat/>
    <w:pPr>
      <w:keepLines/>
      <w:tabs>
        <w:tab w:val="left" w:pos="0"/>
      </w:tabs>
      <w:spacing w:before="260" w:after="260" w:line="320" w:lineRule="exact"/>
      <w:ind w:rightChars="100" w:right="100"/>
      <w:jc w:val="left"/>
    </w:pPr>
    <w:rPr>
      <w:rFonts w:ascii="Times New Roman" w:eastAsia="华文宋体" w:hAnsi="Times New Roman"/>
      <w:b/>
    </w:rPr>
  </w:style>
  <w:style w:type="paragraph" w:customStyle="1" w:styleId="411">
    <w:name w:val="样式 样式 标题 4 + 段后: 1 字符 + 段后: 1 字符"/>
    <w:basedOn w:val="ad"/>
    <w:qFormat/>
    <w:pPr>
      <w:keepNext/>
      <w:keepLines/>
      <w:numPr>
        <w:ilvl w:val="3"/>
        <w:numId w:val="12"/>
      </w:numPr>
      <w:tabs>
        <w:tab w:val="left" w:pos="0"/>
      </w:tabs>
      <w:spacing w:before="280" w:after="290" w:line="320" w:lineRule="exact"/>
      <w:ind w:left="0" w:rightChars="100" w:right="100" w:firstLine="0"/>
      <w:outlineLvl w:val="3"/>
    </w:pPr>
    <w:rPr>
      <w:rFonts w:ascii="Arial" w:eastAsia="华文宋体" w:hAnsi="Arial"/>
      <w:b/>
      <w:bCs/>
      <w:szCs w:val="28"/>
    </w:rPr>
  </w:style>
  <w:style w:type="paragraph" w:customStyle="1" w:styleId="15121">
    <w:name w:val="样式 样式 段前: 1.5 字符 + 段前: 1 字符 首行缩进:  2 字符1"/>
    <w:basedOn w:val="ad"/>
    <w:autoRedefine/>
    <w:qFormat/>
    <w:pPr>
      <w:spacing w:line="400" w:lineRule="exact"/>
      <w:ind w:leftChars="100" w:left="100" w:firstLineChars="200" w:firstLine="200"/>
      <w:jc w:val="left"/>
    </w:pPr>
    <w:rPr>
      <w:szCs w:val="24"/>
    </w:rPr>
  </w:style>
  <w:style w:type="character" w:customStyle="1" w:styleId="af8">
    <w:name w:val="批注文字 字符"/>
    <w:basedOn w:val="ae"/>
    <w:link w:val="af7"/>
    <w:autoRedefine/>
    <w:uiPriority w:val="99"/>
    <w:semiHidden/>
    <w:qFormat/>
    <w:rPr>
      <w:rFonts w:ascii="Times New Roman" w:hAnsi="Times New Roman"/>
      <w:kern w:val="2"/>
      <w:sz w:val="24"/>
      <w:szCs w:val="21"/>
    </w:rPr>
  </w:style>
  <w:style w:type="character" w:customStyle="1" w:styleId="af4">
    <w:name w:val="题注 字符"/>
    <w:link w:val="af3"/>
    <w:qFormat/>
    <w:locked/>
    <w:rPr>
      <w:rFonts w:asciiTheme="majorHAnsi" w:eastAsia="黑体" w:hAnsiTheme="majorHAnsi" w:cstheme="majorBidi"/>
      <w:kern w:val="2"/>
    </w:rPr>
  </w:style>
  <w:style w:type="paragraph" w:customStyle="1" w:styleId="affff">
    <w:name w:val="标准文件_二级条标题"/>
    <w:next w:val="ad"/>
    <w:autoRedefine/>
    <w:qFormat/>
    <w:pPr>
      <w:widowControl w:val="0"/>
      <w:spacing w:beforeLines="50" w:before="50" w:afterLines="50" w:after="50" w:line="276" w:lineRule="auto"/>
      <w:ind w:left="2168" w:hanging="420"/>
      <w:jc w:val="both"/>
      <w:outlineLvl w:val="2"/>
    </w:pPr>
    <w:rPr>
      <w:rFonts w:ascii="黑体" w:eastAsia="黑体" w:hAnsi="黑体"/>
      <w:sz w:val="28"/>
    </w:rPr>
  </w:style>
  <w:style w:type="character" w:customStyle="1" w:styleId="Char1">
    <w:name w:val="正文格式 Char"/>
    <w:link w:val="affff0"/>
    <w:autoRedefine/>
    <w:qFormat/>
    <w:rPr>
      <w:rFonts w:ascii="宋体" w:hAnsi="宋体" w:cs="宋体"/>
      <w:snapToGrid w:val="0"/>
      <w:color w:val="000000"/>
      <w:spacing w:val="2"/>
      <w:sz w:val="24"/>
    </w:rPr>
  </w:style>
  <w:style w:type="paragraph" w:customStyle="1" w:styleId="affff0">
    <w:name w:val="正文格式"/>
    <w:basedOn w:val="ad"/>
    <w:link w:val="Char1"/>
    <w:qFormat/>
    <w:pPr>
      <w:widowControl/>
      <w:snapToGrid w:val="0"/>
      <w:spacing w:line="360" w:lineRule="auto"/>
      <w:ind w:firstLineChars="200" w:firstLine="488"/>
      <w:textAlignment w:val="baseline"/>
    </w:pPr>
    <w:rPr>
      <w:rFonts w:ascii="宋体" w:hAnsi="宋体" w:cs="宋体"/>
      <w:snapToGrid w:val="0"/>
      <w:color w:val="000000"/>
      <w:spacing w:val="2"/>
      <w:kern w:val="0"/>
      <w:szCs w:val="20"/>
    </w:rPr>
  </w:style>
  <w:style w:type="character" w:customStyle="1" w:styleId="Char3">
    <w:name w:val="标准文件_段 Char"/>
    <w:link w:val="affff1"/>
    <w:qFormat/>
    <w:rPr>
      <w:rFonts w:ascii="Arial" w:hAnsi="Arial" w:cs="宋体"/>
      <w:sz w:val="24"/>
      <w:szCs w:val="24"/>
    </w:rPr>
  </w:style>
  <w:style w:type="paragraph" w:customStyle="1" w:styleId="affff1">
    <w:name w:val="标准文件_段"/>
    <w:link w:val="Char3"/>
    <w:autoRedefine/>
    <w:qFormat/>
    <w:pPr>
      <w:tabs>
        <w:tab w:val="center" w:pos="4201"/>
        <w:tab w:val="right" w:leader="dot" w:pos="9298"/>
      </w:tabs>
      <w:autoSpaceDE w:val="0"/>
      <w:autoSpaceDN w:val="0"/>
      <w:spacing w:line="360" w:lineRule="auto"/>
      <w:ind w:firstLineChars="200" w:firstLine="200"/>
      <w:jc w:val="both"/>
    </w:pPr>
    <w:rPr>
      <w:rFonts w:ascii="Arial" w:hAnsi="Arial" w:cs="宋体"/>
      <w:sz w:val="24"/>
      <w:szCs w:val="24"/>
    </w:rPr>
  </w:style>
  <w:style w:type="paragraph" w:customStyle="1" w:styleId="affff2">
    <w:name w:val="标准文件_正文图标题"/>
    <w:next w:val="affff1"/>
    <w:qFormat/>
    <w:pPr>
      <w:spacing w:line="276" w:lineRule="auto"/>
      <w:jc w:val="center"/>
    </w:pPr>
    <w:rPr>
      <w:rFonts w:ascii="黑体" w:eastAsia="黑体"/>
      <w:sz w:val="21"/>
    </w:rPr>
  </w:style>
  <w:style w:type="paragraph" w:customStyle="1" w:styleId="15">
    <w:name w:val="样式 (符号) 宋体 小四 行距: 1.5 倍行距"/>
    <w:basedOn w:val="ad"/>
    <w:qFormat/>
    <w:pPr>
      <w:adjustRightInd w:val="0"/>
      <w:spacing w:line="360" w:lineRule="auto"/>
      <w:ind w:firstLineChars="200" w:firstLine="480"/>
    </w:pPr>
    <w:rPr>
      <w:rFonts w:hAnsi="宋体" w:cs="宋体"/>
      <w:sz w:val="28"/>
      <w:szCs w:val="20"/>
    </w:rPr>
  </w:style>
  <w:style w:type="paragraph" w:customStyle="1" w:styleId="affff3">
    <w:name w:val="技术文件_段"/>
    <w:basedOn w:val="ad"/>
    <w:qFormat/>
    <w:pPr>
      <w:widowControl/>
      <w:autoSpaceDE w:val="0"/>
      <w:autoSpaceDN w:val="0"/>
      <w:adjustRightInd w:val="0"/>
      <w:snapToGrid w:val="0"/>
      <w:spacing w:line="360" w:lineRule="auto"/>
      <w:ind w:firstLineChars="200" w:firstLine="200"/>
    </w:pPr>
    <w:rPr>
      <w:rFonts w:ascii="宋体" w:hAnsi="宋体"/>
      <w:kern w:val="0"/>
      <w:szCs w:val="24"/>
      <w:lang w:val="zh-CN"/>
    </w:rPr>
  </w:style>
  <w:style w:type="paragraph" w:customStyle="1" w:styleId="aa">
    <w:name w:val="正文罗列"/>
    <w:basedOn w:val="ad"/>
    <w:qFormat/>
    <w:pPr>
      <w:numPr>
        <w:numId w:val="13"/>
      </w:numPr>
    </w:pPr>
  </w:style>
  <w:style w:type="paragraph" w:customStyle="1" w:styleId="a0">
    <w:name w:val="数字编号列项（二级）"/>
    <w:autoRedefine/>
    <w:qFormat/>
    <w:pPr>
      <w:numPr>
        <w:ilvl w:val="1"/>
        <w:numId w:val="14"/>
      </w:numPr>
      <w:adjustRightInd w:val="0"/>
      <w:snapToGrid w:val="0"/>
      <w:spacing w:line="400" w:lineRule="atLeast"/>
      <w:jc w:val="both"/>
    </w:pPr>
    <w:rPr>
      <w:rFonts w:ascii="宋体"/>
      <w:sz w:val="24"/>
    </w:rPr>
  </w:style>
  <w:style w:type="character" w:customStyle="1" w:styleId="Char4">
    <w:name w:val="段 Char"/>
    <w:qFormat/>
    <w:rPr>
      <w:rFonts w:ascii="宋体" w:hAnsi="宋体"/>
      <w:sz w:val="24"/>
      <w:szCs w:val="24"/>
    </w:rPr>
  </w:style>
  <w:style w:type="character" w:customStyle="1" w:styleId="60">
    <w:name w:val="标题 6 字符"/>
    <w:basedOn w:val="ae"/>
    <w:link w:val="6"/>
    <w:autoRedefine/>
    <w:uiPriority w:val="9"/>
    <w:qFormat/>
    <w:rPr>
      <w:rFonts w:ascii="Cambria" w:eastAsia="仿宋_GB2312" w:hAnsi="Cambria"/>
      <w:b/>
      <w:bCs/>
      <w:kern w:val="2"/>
      <w:sz w:val="24"/>
      <w:szCs w:val="24"/>
      <w:lang w:val="zh-CN" w:eastAsia="zh-CN"/>
    </w:rPr>
  </w:style>
  <w:style w:type="character" w:customStyle="1" w:styleId="70">
    <w:name w:val="标题 7 字符"/>
    <w:basedOn w:val="ae"/>
    <w:link w:val="7"/>
    <w:autoRedefine/>
    <w:uiPriority w:val="9"/>
    <w:qFormat/>
    <w:rPr>
      <w:rFonts w:ascii="Calibri" w:eastAsia="仿宋_GB2312" w:hAnsi="Calibri"/>
      <w:b/>
      <w:bCs/>
      <w:kern w:val="2"/>
      <w:sz w:val="24"/>
      <w:szCs w:val="24"/>
      <w:lang w:val="zh-CN" w:eastAsia="zh-CN"/>
    </w:rPr>
  </w:style>
  <w:style w:type="character" w:customStyle="1" w:styleId="80">
    <w:name w:val="标题 8 字符"/>
    <w:basedOn w:val="ae"/>
    <w:link w:val="8"/>
    <w:uiPriority w:val="9"/>
    <w:qFormat/>
    <w:rPr>
      <w:rFonts w:ascii="Cambria" w:eastAsia="仿宋_GB2312" w:hAnsi="Cambria"/>
      <w:kern w:val="2"/>
      <w:sz w:val="24"/>
      <w:szCs w:val="24"/>
      <w:lang w:val="zh-CN" w:eastAsia="zh-CN"/>
    </w:rPr>
  </w:style>
  <w:style w:type="character" w:customStyle="1" w:styleId="90">
    <w:name w:val="标题 9 字符"/>
    <w:basedOn w:val="ae"/>
    <w:link w:val="9"/>
    <w:uiPriority w:val="9"/>
    <w:qFormat/>
    <w:rPr>
      <w:rFonts w:ascii="Cambria" w:eastAsia="仿宋_GB2312" w:hAnsi="Cambria"/>
      <w:kern w:val="2"/>
      <w:sz w:val="28"/>
      <w:szCs w:val="21"/>
      <w:lang w:val="zh-CN" w:eastAsia="zh-CN"/>
    </w:rPr>
  </w:style>
  <w:style w:type="character" w:customStyle="1" w:styleId="af2">
    <w:name w:val="正文缩进 字符"/>
    <w:link w:val="af1"/>
    <w:autoRedefine/>
    <w:qFormat/>
    <w:rPr>
      <w:kern w:val="2"/>
      <w:sz w:val="21"/>
    </w:rPr>
  </w:style>
  <w:style w:type="character" w:customStyle="1" w:styleId="aff7">
    <w:name w:val="批注主题 字符"/>
    <w:basedOn w:val="af8"/>
    <w:link w:val="aff6"/>
    <w:autoRedefine/>
    <w:uiPriority w:val="99"/>
    <w:semiHidden/>
    <w:qFormat/>
    <w:rPr>
      <w:rFonts w:ascii="Times New Roman" w:hAnsi="Times New Roman"/>
      <w:b/>
      <w:bCs/>
      <w:kern w:val="2"/>
      <w:sz w:val="24"/>
      <w:szCs w:val="21"/>
    </w:rPr>
  </w:style>
  <w:style w:type="character" w:customStyle="1" w:styleId="HTML0">
    <w:name w:val="HTML 预设格式 字符"/>
    <w:basedOn w:val="ae"/>
    <w:link w:val="HTML"/>
    <w:autoRedefine/>
    <w:uiPriority w:val="99"/>
    <w:semiHidden/>
    <w:qFormat/>
    <w:rPr>
      <w:rFonts w:ascii="宋体" w:hAnsi="宋体" w:cs="宋体"/>
      <w:sz w:val="24"/>
      <w:szCs w:val="24"/>
    </w:rPr>
  </w:style>
  <w:style w:type="paragraph" w:customStyle="1" w:styleId="a">
    <w:name w:val="标准文件_一级项"/>
    <w:qFormat/>
    <w:pPr>
      <w:widowControl w:val="0"/>
      <w:numPr>
        <w:numId w:val="15"/>
      </w:numPr>
      <w:spacing w:line="360" w:lineRule="auto"/>
      <w:jc w:val="both"/>
    </w:pPr>
    <w:rPr>
      <w:rFonts w:ascii="Arial" w:hAnsi="Arial" w:cs="宋体"/>
      <w:sz w:val="24"/>
      <w:szCs w:val="24"/>
    </w:rPr>
  </w:style>
  <w:style w:type="paragraph" w:customStyle="1" w:styleId="a6">
    <w:name w:val="标准文件_正文表标题"/>
    <w:next w:val="affff1"/>
    <w:autoRedefine/>
    <w:qFormat/>
    <w:pPr>
      <w:numPr>
        <w:numId w:val="16"/>
      </w:numPr>
      <w:tabs>
        <w:tab w:val="left" w:pos="0"/>
      </w:tabs>
      <w:spacing w:line="276" w:lineRule="auto"/>
      <w:jc w:val="center"/>
    </w:pPr>
    <w:rPr>
      <w:rFonts w:ascii="黑体" w:eastAsia="黑体"/>
      <w:sz w:val="21"/>
    </w:rPr>
  </w:style>
  <w:style w:type="paragraph" w:customStyle="1" w:styleId="ac">
    <w:name w:val="图"/>
    <w:basedOn w:val="ad"/>
    <w:qFormat/>
    <w:pPr>
      <w:numPr>
        <w:numId w:val="17"/>
      </w:numPr>
      <w:spacing w:line="240" w:lineRule="auto"/>
      <w:jc w:val="center"/>
    </w:pPr>
    <w:rPr>
      <w:rFonts w:eastAsia="黑体"/>
      <w:sz w:val="21"/>
      <w:szCs w:val="24"/>
    </w:rPr>
  </w:style>
  <w:style w:type="paragraph" w:customStyle="1" w:styleId="ZL">
    <w:name w:val="ZL试验大纲正文"/>
    <w:autoRedefine/>
    <w:qFormat/>
    <w:pPr>
      <w:widowControl w:val="0"/>
      <w:spacing w:line="420" w:lineRule="exact"/>
      <w:ind w:firstLineChars="200" w:firstLine="200"/>
      <w:jc w:val="both"/>
    </w:pPr>
    <w:rPr>
      <w:rFonts w:ascii="仿宋_GB2312" w:eastAsia="仿宋_GB2312" w:hAnsi="Calibri"/>
      <w:sz w:val="28"/>
      <w:szCs w:val="28"/>
    </w:rPr>
  </w:style>
  <w:style w:type="paragraph" w:customStyle="1" w:styleId="20">
    <w:name w:val="20数字编号列项（二级）"/>
    <w:qFormat/>
    <w:pPr>
      <w:numPr>
        <w:ilvl w:val="1"/>
        <w:numId w:val="18"/>
      </w:numPr>
      <w:spacing w:line="360" w:lineRule="auto"/>
      <w:jc w:val="both"/>
    </w:pPr>
    <w:rPr>
      <w:sz w:val="24"/>
      <w:szCs w:val="24"/>
    </w:rPr>
  </w:style>
  <w:style w:type="paragraph" w:customStyle="1" w:styleId="19">
    <w:name w:val="19字母编号列项（一级）"/>
    <w:qFormat/>
    <w:pPr>
      <w:numPr>
        <w:numId w:val="18"/>
      </w:numPr>
      <w:spacing w:line="360" w:lineRule="auto"/>
      <w:jc w:val="both"/>
    </w:pPr>
    <w:rPr>
      <w:sz w:val="24"/>
      <w:szCs w:val="24"/>
    </w:rPr>
  </w:style>
  <w:style w:type="paragraph" w:customStyle="1" w:styleId="21">
    <w:name w:val="21编号列项（三级）"/>
    <w:qFormat/>
    <w:pPr>
      <w:numPr>
        <w:ilvl w:val="2"/>
        <w:numId w:val="18"/>
      </w:numPr>
      <w:spacing w:line="360" w:lineRule="auto"/>
    </w:pPr>
    <w:rPr>
      <w:sz w:val="24"/>
      <w:szCs w:val="24"/>
    </w:rPr>
  </w:style>
  <w:style w:type="paragraph" w:customStyle="1" w:styleId="150">
    <w:name w:val="样式 宋体 小四 行距: 1.5 倍行距"/>
    <w:basedOn w:val="ad"/>
    <w:qFormat/>
    <w:pPr>
      <w:spacing w:line="360" w:lineRule="auto"/>
      <w:ind w:firstLineChars="200" w:firstLine="200"/>
    </w:pPr>
    <w:rPr>
      <w:rFonts w:ascii="宋体" w:hAnsi="宋体" w:cs="宋体"/>
      <w:spacing w:val="2"/>
      <w:kern w:val="0"/>
      <w:szCs w:val="20"/>
    </w:rPr>
  </w:style>
  <w:style w:type="paragraph" w:customStyle="1" w:styleId="12">
    <w:name w:val="列表段落1"/>
    <w:basedOn w:val="ad"/>
    <w:autoRedefine/>
    <w:qFormat/>
    <w:pPr>
      <w:spacing w:line="328" w:lineRule="auto"/>
      <w:ind w:firstLineChars="200" w:firstLine="420"/>
    </w:pPr>
    <w:rPr>
      <w:szCs w:val="24"/>
    </w:rPr>
  </w:style>
  <w:style w:type="paragraph" w:customStyle="1" w:styleId="affff4">
    <w:name w:val="首行缩进正文"/>
    <w:basedOn w:val="ad"/>
    <w:link w:val="Char5"/>
    <w:autoRedefine/>
    <w:qFormat/>
    <w:pPr>
      <w:widowControl/>
      <w:autoSpaceDE w:val="0"/>
      <w:autoSpaceDN w:val="0"/>
      <w:adjustRightInd w:val="0"/>
      <w:snapToGrid w:val="0"/>
      <w:spacing w:line="328" w:lineRule="auto"/>
      <w:ind w:firstLineChars="200" w:firstLine="480"/>
    </w:pPr>
    <w:rPr>
      <w:rFonts w:ascii="宋体" w:hAnsi="宋体"/>
      <w:kern w:val="0"/>
      <w:szCs w:val="24"/>
    </w:rPr>
  </w:style>
  <w:style w:type="paragraph" w:customStyle="1" w:styleId="msonormal0">
    <w:name w:val="msonormal"/>
    <w:basedOn w:val="ad"/>
    <w:autoRedefine/>
    <w:qFormat/>
    <w:pPr>
      <w:widowControl/>
      <w:spacing w:before="100" w:beforeAutospacing="1" w:after="100" w:afterAutospacing="1" w:line="240" w:lineRule="auto"/>
      <w:jc w:val="left"/>
    </w:pPr>
    <w:rPr>
      <w:rFonts w:ascii="宋体" w:hAnsi="宋体" w:cs="宋体"/>
      <w:kern w:val="0"/>
      <w:szCs w:val="24"/>
    </w:rPr>
  </w:style>
  <w:style w:type="paragraph" w:customStyle="1" w:styleId="13">
    <w:name w:val="列出段落1"/>
    <w:basedOn w:val="ad"/>
    <w:qFormat/>
    <w:pPr>
      <w:spacing w:line="360" w:lineRule="auto"/>
      <w:ind w:firstLineChars="200" w:firstLine="420"/>
    </w:pPr>
    <w:rPr>
      <w:szCs w:val="24"/>
    </w:rPr>
  </w:style>
  <w:style w:type="paragraph" w:customStyle="1" w:styleId="affff5">
    <w:name w:val="标准书脚_偶数页"/>
    <w:basedOn w:val="ad"/>
    <w:autoRedefine/>
    <w:qFormat/>
    <w:pPr>
      <w:widowControl/>
      <w:spacing w:before="120" w:after="100" w:afterAutospacing="1" w:line="240" w:lineRule="auto"/>
      <w:jc w:val="left"/>
    </w:pPr>
    <w:rPr>
      <w:kern w:val="0"/>
      <w:sz w:val="18"/>
      <w:szCs w:val="18"/>
    </w:rPr>
  </w:style>
  <w:style w:type="paragraph" w:customStyle="1" w:styleId="TableParagraph">
    <w:name w:val="Table Paragraph"/>
    <w:basedOn w:val="ad"/>
    <w:autoRedefine/>
    <w:qFormat/>
    <w:pPr>
      <w:spacing w:line="360" w:lineRule="auto"/>
      <w:ind w:firstLineChars="200" w:firstLine="200"/>
      <w:jc w:val="center"/>
    </w:pPr>
    <w:rPr>
      <w:rFonts w:ascii="LexiSaebomR" w:hAnsi="LexiSaebomR" w:cs="宋体"/>
      <w:szCs w:val="24"/>
    </w:rPr>
  </w:style>
  <w:style w:type="character" w:customStyle="1" w:styleId="151">
    <w:name w:val="15"/>
    <w:basedOn w:val="ae"/>
    <w:autoRedefine/>
    <w:qFormat/>
    <w:rPr>
      <w:rFonts w:ascii="Times New Roman" w:eastAsia="宋体" w:hAnsi="Times New Roman" w:cs="Times New Roman" w:hint="default"/>
      <w:sz w:val="18"/>
      <w:szCs w:val="18"/>
    </w:rPr>
  </w:style>
  <w:style w:type="character" w:customStyle="1" w:styleId="afa">
    <w:name w:val="正文文本 字符"/>
    <w:basedOn w:val="ae"/>
    <w:link w:val="af9"/>
    <w:autoRedefine/>
    <w:uiPriority w:val="99"/>
    <w:qFormat/>
    <w:rPr>
      <w:kern w:val="2"/>
      <w:sz w:val="24"/>
      <w:szCs w:val="21"/>
    </w:rPr>
  </w:style>
  <w:style w:type="paragraph" w:customStyle="1" w:styleId="affff6">
    <w:name w:val="[段]"/>
    <w:basedOn w:val="ad"/>
    <w:qFormat/>
    <w:pPr>
      <w:widowControl/>
      <w:autoSpaceDE w:val="0"/>
      <w:autoSpaceDN w:val="0"/>
      <w:spacing w:line="300" w:lineRule="auto"/>
      <w:ind w:firstLineChars="200" w:firstLine="200"/>
    </w:pPr>
    <w:rPr>
      <w:rFonts w:ascii="宋体" w:hAnsi="宋体"/>
      <w:szCs w:val="24"/>
    </w:rPr>
  </w:style>
  <w:style w:type="paragraph" w:customStyle="1" w:styleId="affff7">
    <w:name w:val="文件正文"/>
    <w:basedOn w:val="ad"/>
    <w:autoRedefine/>
    <w:qFormat/>
    <w:pPr>
      <w:widowControl/>
      <w:spacing w:line="440" w:lineRule="exact"/>
    </w:pPr>
    <w:rPr>
      <w:kern w:val="0"/>
      <w:szCs w:val="24"/>
    </w:rPr>
  </w:style>
  <w:style w:type="character" w:customStyle="1" w:styleId="14">
    <w:name w:val="未处理的提及1"/>
    <w:basedOn w:val="ae"/>
    <w:autoRedefine/>
    <w:uiPriority w:val="99"/>
    <w:semiHidden/>
    <w:unhideWhenUsed/>
    <w:qFormat/>
    <w:rPr>
      <w:color w:val="605E5C"/>
      <w:shd w:val="clear" w:color="auto" w:fill="E1DFDD"/>
    </w:rPr>
  </w:style>
  <w:style w:type="paragraph" w:customStyle="1" w:styleId="26">
    <w:name w:val="列表段落2"/>
    <w:basedOn w:val="ad"/>
    <w:autoRedefine/>
    <w:qFormat/>
    <w:pPr>
      <w:spacing w:line="328" w:lineRule="auto"/>
      <w:ind w:firstLineChars="200" w:firstLine="420"/>
    </w:pPr>
    <w:rPr>
      <w:szCs w:val="24"/>
    </w:rPr>
  </w:style>
  <w:style w:type="paragraph" w:customStyle="1" w:styleId="ListParagraph1">
    <w:name w:val="List Paragraph1"/>
    <w:basedOn w:val="ad"/>
    <w:autoRedefine/>
    <w:qFormat/>
    <w:pPr>
      <w:spacing w:line="328" w:lineRule="auto"/>
      <w:ind w:firstLineChars="200" w:firstLine="420"/>
    </w:pPr>
    <w:rPr>
      <w:szCs w:val="24"/>
    </w:rPr>
  </w:style>
  <w:style w:type="paragraph" w:customStyle="1" w:styleId="a7">
    <w:name w:val="附录标识"/>
    <w:basedOn w:val="ad"/>
    <w:qFormat/>
    <w:pPr>
      <w:widowControl/>
      <w:numPr>
        <w:numId w:val="19"/>
      </w:numPr>
      <w:shd w:val="clear" w:color="auto" w:fill="FFFFFF"/>
      <w:tabs>
        <w:tab w:val="left" w:pos="6405"/>
      </w:tabs>
      <w:spacing w:line="440" w:lineRule="atLeast"/>
      <w:jc w:val="center"/>
      <w:outlineLvl w:val="0"/>
    </w:pPr>
    <w:rPr>
      <w:rFonts w:ascii="黑体" w:eastAsia="黑体"/>
      <w:kern w:val="0"/>
    </w:rPr>
  </w:style>
  <w:style w:type="paragraph" w:customStyle="1" w:styleId="a8">
    <w:name w:val="附录章标题"/>
    <w:next w:val="afffe"/>
    <w:autoRedefine/>
    <w:qFormat/>
    <w:pPr>
      <w:numPr>
        <w:ilvl w:val="2"/>
        <w:numId w:val="19"/>
      </w:numPr>
      <w:wordWrap w:val="0"/>
      <w:overflowPunct w:val="0"/>
      <w:autoSpaceDE w:val="0"/>
      <w:spacing w:beforeLines="50" w:afterLines="50" w:line="400" w:lineRule="atLeast"/>
      <w:jc w:val="both"/>
      <w:textAlignment w:val="baseline"/>
      <w:outlineLvl w:val="1"/>
    </w:pPr>
    <w:rPr>
      <w:rFonts w:ascii="宋体" w:eastAsia="黑体" w:hAnsi="宋体"/>
      <w:kern w:val="21"/>
      <w:sz w:val="24"/>
    </w:rPr>
  </w:style>
  <w:style w:type="paragraph" w:customStyle="1" w:styleId="a9">
    <w:name w:val="附录一级条标题"/>
    <w:basedOn w:val="a8"/>
    <w:next w:val="afffe"/>
    <w:autoRedefine/>
    <w:qFormat/>
    <w:pPr>
      <w:numPr>
        <w:ilvl w:val="3"/>
      </w:numPr>
      <w:autoSpaceDN w:val="0"/>
      <w:adjustRightInd w:val="0"/>
      <w:snapToGrid w:val="0"/>
      <w:spacing w:beforeLines="100" w:afterLines="0"/>
      <w:outlineLvl w:val="2"/>
    </w:pPr>
  </w:style>
  <w:style w:type="paragraph" w:customStyle="1" w:styleId="ListParagraph2">
    <w:name w:val="List Paragraph2"/>
    <w:basedOn w:val="ad"/>
    <w:qFormat/>
    <w:pPr>
      <w:spacing w:line="328" w:lineRule="auto"/>
      <w:ind w:firstLineChars="200" w:firstLine="420"/>
    </w:pPr>
    <w:rPr>
      <w:szCs w:val="24"/>
    </w:rPr>
  </w:style>
  <w:style w:type="paragraph" w:customStyle="1" w:styleId="affff8">
    <w:name w:val="一级条标题"/>
    <w:basedOn w:val="ad"/>
    <w:next w:val="ad"/>
    <w:autoRedefine/>
    <w:qFormat/>
    <w:pPr>
      <w:widowControl/>
      <w:adjustRightInd w:val="0"/>
      <w:snapToGrid w:val="0"/>
      <w:spacing w:line="400" w:lineRule="atLeast"/>
      <w:outlineLvl w:val="2"/>
    </w:pPr>
    <w:rPr>
      <w:rFonts w:ascii="宋体" w:eastAsia="黑体" w:hAnsi="宋体"/>
      <w:kern w:val="0"/>
      <w:szCs w:val="24"/>
    </w:rPr>
  </w:style>
  <w:style w:type="paragraph" w:customStyle="1" w:styleId="32">
    <w:name w:val="列表段落3"/>
    <w:basedOn w:val="ad"/>
    <w:qFormat/>
    <w:pPr>
      <w:spacing w:line="328" w:lineRule="auto"/>
      <w:ind w:firstLineChars="200" w:firstLine="420"/>
    </w:pPr>
    <w:rPr>
      <w:szCs w:val="24"/>
    </w:rPr>
  </w:style>
  <w:style w:type="paragraph" w:customStyle="1" w:styleId="p1">
    <w:name w:val="p1"/>
    <w:basedOn w:val="ad"/>
    <w:qFormat/>
    <w:pPr>
      <w:spacing w:line="328" w:lineRule="auto"/>
      <w:jc w:val="left"/>
    </w:pPr>
    <w:rPr>
      <w:rFonts w:ascii="PingFang SC" w:hAnsi="PingFang SC" w:cs="宋体"/>
      <w:color w:val="000000"/>
      <w:kern w:val="0"/>
      <w:sz w:val="22"/>
      <w:szCs w:val="22"/>
    </w:rPr>
  </w:style>
  <w:style w:type="paragraph" w:customStyle="1" w:styleId="affff9">
    <w:name w:val="标书正文"/>
    <w:basedOn w:val="ad"/>
    <w:autoRedefine/>
    <w:qFormat/>
    <w:pPr>
      <w:spacing w:line="360" w:lineRule="auto"/>
      <w:ind w:firstLineChars="200" w:firstLine="560"/>
    </w:pPr>
    <w:rPr>
      <w:color w:val="000000"/>
      <w:sz w:val="28"/>
      <w:szCs w:val="28"/>
    </w:rPr>
  </w:style>
  <w:style w:type="paragraph" w:customStyle="1" w:styleId="33">
    <w:name w:val="样式3"/>
    <w:basedOn w:val="ad"/>
    <w:pPr>
      <w:spacing w:line="300" w:lineRule="auto"/>
      <w:ind w:firstLineChars="200" w:firstLine="480"/>
    </w:pPr>
    <w:rPr>
      <w:rFonts w:ascii="宋体" w:hAnsi="宋体" w:cs="宋体"/>
      <w:kern w:val="24"/>
      <w:szCs w:val="24"/>
    </w:rPr>
  </w:style>
  <w:style w:type="paragraph" w:customStyle="1" w:styleId="affffa">
    <w:name w:val="图题 黑体四号 居中"/>
    <w:basedOn w:val="ad"/>
    <w:link w:val="Char6"/>
    <w:qFormat/>
    <w:pPr>
      <w:spacing w:before="100" w:beforeAutospacing="1" w:after="100" w:afterAutospacing="1" w:line="360" w:lineRule="auto"/>
      <w:ind w:left="3681" w:hanging="420"/>
      <w:jc w:val="left"/>
    </w:pPr>
    <w:rPr>
      <w:rFonts w:ascii="宋体" w:eastAsia="黑体" w:hAnsi="宋体" w:cs="宋体"/>
      <w:sz w:val="21"/>
    </w:rPr>
  </w:style>
  <w:style w:type="paragraph" w:customStyle="1" w:styleId="HR">
    <w:name w:val="HR正文"/>
    <w:basedOn w:val="ad"/>
    <w:autoRedefine/>
    <w:qFormat/>
    <w:pPr>
      <w:spacing w:line="300" w:lineRule="auto"/>
      <w:ind w:firstLineChars="200" w:firstLine="200"/>
    </w:pPr>
  </w:style>
  <w:style w:type="paragraph" w:customStyle="1" w:styleId="27">
    <w:name w:val="样式 小四 首行缩进:  2 字符"/>
    <w:basedOn w:val="ad"/>
    <w:qFormat/>
    <w:pPr>
      <w:spacing w:line="360" w:lineRule="auto"/>
      <w:ind w:firstLineChars="200" w:firstLine="200"/>
    </w:pPr>
    <w:rPr>
      <w:rFonts w:cs="宋体"/>
      <w:szCs w:val="20"/>
    </w:rPr>
  </w:style>
  <w:style w:type="paragraph" w:customStyle="1" w:styleId="affffb">
    <w:name w:val="正文图标题"/>
    <w:next w:val="ad"/>
    <w:autoRedefine/>
    <w:pPr>
      <w:spacing w:line="440" w:lineRule="atLeast"/>
      <w:jc w:val="center"/>
    </w:pPr>
    <w:rPr>
      <w:rFonts w:ascii="宋体"/>
      <w:sz w:val="24"/>
    </w:rPr>
  </w:style>
  <w:style w:type="character" w:customStyle="1" w:styleId="Char6">
    <w:name w:val="图题 黑体四号 居中 Char"/>
    <w:link w:val="affffa"/>
    <w:qFormat/>
    <w:rPr>
      <w:rFonts w:ascii="宋体" w:eastAsia="黑体" w:hAnsi="宋体" w:cs="宋体"/>
      <w:kern w:val="2"/>
      <w:sz w:val="21"/>
      <w:szCs w:val="21"/>
    </w:rPr>
  </w:style>
  <w:style w:type="character" w:customStyle="1" w:styleId="Char5">
    <w:name w:val="首行缩进正文 Char"/>
    <w:link w:val="affff4"/>
    <w:qFormat/>
    <w:locked/>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2.wmf"/><Relationship Id="rId68" Type="http://schemas.openxmlformats.org/officeDocument/2006/relationships/oleObject" Target="embeddings/oleObject10.bin"/><Relationship Id="rId76" Type="http://schemas.openxmlformats.org/officeDocument/2006/relationships/oleObject" Target="embeddings/oleObject14.bin"/><Relationship Id="rId84" Type="http://schemas.openxmlformats.org/officeDocument/2006/relationships/oleObject" Target="embeddings/oleObject17.bin"/><Relationship Id="rId89" Type="http://schemas.openxmlformats.org/officeDocument/2006/relationships/image" Target="media/image58.wmf"/><Relationship Id="rId97"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6.wmf"/><Relationship Id="rId92" Type="http://schemas.openxmlformats.org/officeDocument/2006/relationships/image" Target="media/image60.emf"/><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wmf"/><Relationship Id="rId40" Type="http://schemas.openxmlformats.org/officeDocument/2006/relationships/oleObject" Target="embeddings/oleObject3.bin"/><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oleObject" Target="embeddings/oleObject5.bin"/><Relationship Id="rId66" Type="http://schemas.openxmlformats.org/officeDocument/2006/relationships/oleObject" Target="embeddings/oleObject9.bin"/><Relationship Id="rId74" Type="http://schemas.openxmlformats.org/officeDocument/2006/relationships/oleObject" Target="embeddings/oleObject13.bin"/><Relationship Id="rId79" Type="http://schemas.openxmlformats.org/officeDocument/2006/relationships/image" Target="media/image50.emf"/><Relationship Id="rId87" Type="http://schemas.openxmlformats.org/officeDocument/2006/relationships/image" Target="media/image56.jpeg"/><Relationship Id="rId102"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41.wmf"/><Relationship Id="rId82" Type="http://schemas.openxmlformats.org/officeDocument/2006/relationships/image" Target="media/image52.png"/><Relationship Id="rId90" Type="http://schemas.openxmlformats.org/officeDocument/2006/relationships/oleObject" Target="embeddings/oleObject18.bin"/><Relationship Id="rId95" Type="http://schemas.openxmlformats.org/officeDocument/2006/relationships/oleObject" Target="embeddings/oleObject20.bin"/><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wmf"/><Relationship Id="rId64" Type="http://schemas.openxmlformats.org/officeDocument/2006/relationships/oleObject" Target="embeddings/oleObject8.bin"/><Relationship Id="rId69" Type="http://schemas.openxmlformats.org/officeDocument/2006/relationships/image" Target="media/image45.wmf"/><Relationship Id="rId77" Type="http://schemas.openxmlformats.org/officeDocument/2006/relationships/image" Target="media/image49.emf"/><Relationship Id="rId100"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oleObject" Target="embeddings/oleObject12.bin"/><Relationship Id="rId80" Type="http://schemas.openxmlformats.org/officeDocument/2006/relationships/oleObject" Target="embeddings/oleObject16.bin"/><Relationship Id="rId85" Type="http://schemas.openxmlformats.org/officeDocument/2006/relationships/image" Target="media/image54.jpeg"/><Relationship Id="rId93" Type="http://schemas.openxmlformats.org/officeDocument/2006/relationships/oleObject" Target="embeddings/oleObject19.bin"/><Relationship Id="rId98" Type="http://schemas.openxmlformats.org/officeDocument/2006/relationships/image" Target="media/image64.png"/><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image" Target="media/image29.png"/><Relationship Id="rId59" Type="http://schemas.openxmlformats.org/officeDocument/2006/relationships/image" Target="media/image40.wmf"/><Relationship Id="rId67" Type="http://schemas.openxmlformats.org/officeDocument/2006/relationships/image" Target="media/image44.wmf"/><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8.emf"/><Relationship Id="rId83" Type="http://schemas.openxmlformats.org/officeDocument/2006/relationships/image" Target="media/image53.emf"/><Relationship Id="rId88" Type="http://schemas.openxmlformats.org/officeDocument/2006/relationships/image" Target="media/image57.jpeg"/><Relationship Id="rId91" Type="http://schemas.openxmlformats.org/officeDocument/2006/relationships/image" Target="media/image59.jpeg"/><Relationship Id="rId96" Type="http://schemas.openxmlformats.org/officeDocument/2006/relationships/image" Target="media/image62.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oleObject" Target="embeddings/oleObject4.bin"/><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oleObject" Target="embeddings/oleObject6.bin"/><Relationship Id="rId65" Type="http://schemas.openxmlformats.org/officeDocument/2006/relationships/image" Target="media/image43.wmf"/><Relationship Id="rId73" Type="http://schemas.openxmlformats.org/officeDocument/2006/relationships/image" Target="media/image47.wmf"/><Relationship Id="rId78" Type="http://schemas.openxmlformats.org/officeDocument/2006/relationships/oleObject" Target="embeddings/oleObject15.bin"/><Relationship Id="rId81" Type="http://schemas.openxmlformats.org/officeDocument/2006/relationships/image" Target="media/image51.png"/><Relationship Id="rId86" Type="http://schemas.openxmlformats.org/officeDocument/2006/relationships/image" Target="media/image55.jpeg"/><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23.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C50B0CAE-BC21-435A-AA18-EBEFFCB2843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74</Pages>
  <Words>4957</Words>
  <Characters>28256</Characters>
  <Application>Microsoft Office Word</Application>
  <DocSecurity>0</DocSecurity>
  <Lines>235</Lines>
  <Paragraphs>66</Paragraphs>
  <ScaleCrop>false</ScaleCrop>
  <Company>XJ</Company>
  <LinksUpToDate>false</LinksUpToDate>
  <CharactersWithSpaces>33147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LM</dc:creator>
  <cp:lastModifiedBy>watertek</cp:lastModifiedBy>
  <cp:revision>511</cp:revision>
  <cp:lastPrinted>2012-08-22T03:35:00Z</cp:lastPrinted>
  <dcterms:created xsi:type="dcterms:W3CDTF">2018-01-31T01:59:00Z</dcterms:created>
  <dcterms:modified xsi:type="dcterms:W3CDTF">2024-02-20T06:32:00Z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20214A3977A947EBB3EFB830ACAD26B2_13</vt:lpwstr>
  </property>
</Properties>
</file>