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C4B1" w14:textId="26AFE469" w:rsidR="004C6202" w:rsidRPr="004C6202" w:rsidRDefault="004C6202" w:rsidP="004C6202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C6202">
        <w:rPr>
          <w:rFonts w:ascii="宋体" w:eastAsia="宋体" w:hAnsi="宋体" w:cs="宋体"/>
          <w:b/>
          <w:bCs/>
          <w:kern w:val="0"/>
          <w:sz w:val="36"/>
          <w:szCs w:val="36"/>
        </w:rPr>
        <w:t>JavaScript 技术管理文档规范</w:t>
      </w:r>
    </w:p>
    <w:p w14:paraId="49317C76" w14:textId="4F8F34F3" w:rsidR="004C6202" w:rsidRPr="004C6202" w:rsidRDefault="004C6202" w:rsidP="004C62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6202">
        <w:rPr>
          <w:rFonts w:ascii="宋体" w:eastAsia="宋体" w:hAnsi="宋体" w:cs="宋体"/>
          <w:b/>
          <w:bCs/>
          <w:kern w:val="0"/>
          <w:sz w:val="27"/>
          <w:szCs w:val="27"/>
        </w:rPr>
        <w:t>强制（必须遵守）</w:t>
      </w:r>
    </w:p>
    <w:p w14:paraId="0A80A39F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禁止使用 var，统一使用 let 和 const。</w:t>
      </w:r>
    </w:p>
    <w:p w14:paraId="0411BBB2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所有语句必须以分号 ; 结尾，禁止省略。</w:t>
      </w:r>
    </w:p>
    <w:p w14:paraId="375A403B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使用 === 和 !==，禁止使用 == 和 !=。</w:t>
      </w:r>
    </w:p>
    <w:p w14:paraId="1C5EE37D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禁止在非模块环境中污染全局变量。</w:t>
      </w:r>
    </w:p>
    <w:p w14:paraId="7F49F3E5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函数必须有明确的返回值，避免隐式返回。</w:t>
      </w:r>
    </w:p>
    <w:p w14:paraId="531E8EF4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所有模块必须使用 import/export，禁止使用 require/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module.exports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</w:p>
    <w:p w14:paraId="565EFCBB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禁止修改内建对象（如 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Array.prototype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Object.prototype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）。</w:t>
      </w:r>
    </w:p>
    <w:p w14:paraId="151286D3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禁止直接操作 DOM，应通过框架生命周期或指令操作。</w:t>
      </w:r>
    </w:p>
    <w:p w14:paraId="02CB0DEB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禁止将业务逻辑写在事件绑定中，应封装成函数。</w:t>
      </w:r>
    </w:p>
    <w:p w14:paraId="42E1ABDD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禁止魔法数字，需提取为常量命名。</w:t>
      </w:r>
    </w:p>
    <w:p w14:paraId="668B1FAB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函数参数不得超过 3 </w:t>
      </w:r>
      <w:proofErr w:type="gram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个</w:t>
      </w:r>
      <w:proofErr w:type="gram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，</w:t>
      </w:r>
      <w:proofErr w:type="gram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超出请</w:t>
      </w:r>
      <w:proofErr w:type="gram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封装为对象。</w:t>
      </w:r>
    </w:p>
    <w:p w14:paraId="024AC090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必须处理所有异步操作的异常（try-catch 或 .catch）。</w:t>
      </w:r>
    </w:p>
    <w:p w14:paraId="08C9F4D6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禁止使用 eval、Function 构造器等动态执行字符串代码。</w:t>
      </w:r>
    </w:p>
    <w:p w14:paraId="46C262C7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禁止使用 with 语句。</w:t>
      </w:r>
    </w:p>
    <w:p w14:paraId="2A543D22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禁止未初始化的变量声明（如 let x; 必须尽快赋值或标明用途）。</w:t>
      </w:r>
    </w:p>
    <w:p w14:paraId="7CBA0B87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禁止函数嵌套过深（最多 3 层）。</w:t>
      </w:r>
    </w:p>
    <w:p w14:paraId="08593381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禁止写死</w:t>
      </w:r>
      <w:proofErr w:type="gram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URL、路径、密钥等敏感信息。</w:t>
      </w:r>
    </w:p>
    <w:p w14:paraId="6119A045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所有项目使用统一 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ESLint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配置进行代码质量校验。</w:t>
      </w:r>
    </w:p>
    <w:p w14:paraId="2F26710D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禁止未授权跨域请求、需由服务端代理。</w:t>
      </w:r>
    </w:p>
    <w:p w14:paraId="70CBCE78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禁止使用同步 Ajax（如 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XMLHttpRequest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同步模式）。</w:t>
      </w:r>
    </w:p>
    <w:p w14:paraId="55BCCE20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必须为循环语句添加退出条件，避免死循环。</w:t>
      </w:r>
    </w:p>
    <w:p w14:paraId="473C7745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必须在异步函数上显式标记 async，不可遗漏。</w:t>
      </w:r>
    </w:p>
    <w:p w14:paraId="75B85D24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禁止使用过时 API，如 alert()、confirm()。</w:t>
      </w:r>
    </w:p>
    <w:p w14:paraId="3CDA2E6E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必须明确代码中每一处 this 的作用域归属。</w:t>
      </w:r>
    </w:p>
    <w:p w14:paraId="193411A6" w14:textId="77777777" w:rsidR="004C6202" w:rsidRPr="004C6202" w:rsidRDefault="004C6202" w:rsidP="004C620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文件必须使用 UTF-8 编码，使用 LF 换行。</w:t>
      </w:r>
    </w:p>
    <w:p w14:paraId="7D95BF0E" w14:textId="77777777" w:rsidR="004C6202" w:rsidRPr="004C6202" w:rsidRDefault="004C6202" w:rsidP="004C62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kern w:val="0"/>
          <w:sz w:val="24"/>
          <w:szCs w:val="24"/>
        </w:rPr>
        <w:pict w14:anchorId="42E8166D">
          <v:rect id="_x0000_i1025" style="width:0;height:1.5pt" o:hralign="center" o:hrstd="t" o:hr="t" fillcolor="#a0a0a0" stroked="f"/>
        </w:pict>
      </w:r>
    </w:p>
    <w:p w14:paraId="74CF6D4D" w14:textId="43EF2C50" w:rsidR="004C6202" w:rsidRPr="004C6202" w:rsidRDefault="004C6202" w:rsidP="004C62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C6202">
        <w:rPr>
          <w:rFonts w:ascii="宋体" w:eastAsia="宋体" w:hAnsi="宋体" w:cs="宋体"/>
          <w:b/>
          <w:bCs/>
          <w:kern w:val="0"/>
          <w:sz w:val="27"/>
          <w:szCs w:val="27"/>
        </w:rPr>
        <w:t>推荐（尽量遵守）</w:t>
      </w:r>
    </w:p>
    <w:p w14:paraId="54A10E7E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优先使用 const 声明不可变变量。</w:t>
      </w:r>
    </w:p>
    <w:p w14:paraId="41B5EACA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使用模板字符串 ${} 替代字符串拼接。</w:t>
      </w:r>
    </w:p>
    <w:p w14:paraId="7AFD1A40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变量/函数命名使用驼峰命名法（camelCase），类使用大驼峰（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PascalCase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）。</w:t>
      </w:r>
    </w:p>
    <w:p w14:paraId="5AE50568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文件命名采用小写加中划线（kebab-case）。</w:t>
      </w:r>
    </w:p>
    <w:p w14:paraId="1F0D3FE0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每个文件只包含一个模块（组件、类或函数集合）。</w:t>
      </w:r>
    </w:p>
    <w:p w14:paraId="5A5826BA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每个函数控制在 50 行以内，超出应拆分。</w:t>
      </w:r>
    </w:p>
    <w:p w14:paraId="02D289D0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模块入口文件命名为 index.js。</w:t>
      </w:r>
    </w:p>
    <w:p w14:paraId="61FD94AD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使用解构赋值提高可读性。</w:t>
      </w:r>
    </w:p>
    <w:p w14:paraId="583D9FD1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使用对象展开符（...）代替 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Object.assign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</w:p>
    <w:p w14:paraId="4F290624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函数内部尽量少使用全局变量。</w:t>
      </w:r>
    </w:p>
    <w:p w14:paraId="73DD7E86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逻辑分支超过 3 层时使用早返回优化代码结构。</w:t>
      </w:r>
    </w:p>
    <w:p w14:paraId="134BC6A8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避免出现重复代码，应抽象出公共方法。</w:t>
      </w:r>
    </w:p>
    <w:p w14:paraId="5D10C4C4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统一使用单引号 '，避免双引号 "。</w:t>
      </w:r>
    </w:p>
    <w:p w14:paraId="675973B5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模块导入顺序：内置模块 → 第三方 → 项目内部路径。</w:t>
      </w:r>
    </w:p>
    <w:p w14:paraId="6DB8E528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组件应添加注释说明功能与使用方式。</w:t>
      </w:r>
    </w:p>
    <w:p w14:paraId="693C19C7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空对象建议写为 {} 而不是 new Object()。</w:t>
      </w:r>
    </w:p>
    <w:p w14:paraId="41B5D703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避免不必要的依赖注入，应精简模块依赖。</w:t>
      </w:r>
    </w:p>
    <w:p w14:paraId="78066142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逻辑清晰处可以使用三元表达式，复杂时应改为 if...else。</w:t>
      </w:r>
    </w:p>
    <w:p w14:paraId="27CE12A5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使用 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Array.isArray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() 判断数组类型，不使用 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typeof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。</w:t>
      </w:r>
    </w:p>
    <w:p w14:paraId="27AE0C8C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使用 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Number.isNaN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() 替代全局 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isNaN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()。</w:t>
      </w:r>
    </w:p>
    <w:p w14:paraId="5B243112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使用 for...of 遍历数组，不使用 for...in。</w:t>
      </w:r>
    </w:p>
    <w:p w14:paraId="167B740E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确保组件/模块的单一职责。</w:t>
      </w:r>
    </w:p>
    <w:p w14:paraId="192001DF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使用命名函数提升调试可读性（避免匿名函数）。</w:t>
      </w:r>
    </w:p>
    <w:p w14:paraId="7BF4981B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尽量使用不可变数据结构（如使用 spread 拷贝数组）。</w:t>
      </w:r>
    </w:p>
    <w:p w14:paraId="717C4AAD" w14:textId="77777777" w:rsidR="004C6202" w:rsidRPr="004C6202" w:rsidRDefault="004C6202" w:rsidP="004C62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合理使用节流（throttle）和防抖（debounce）处理高频事件。</w:t>
      </w:r>
    </w:p>
    <w:p w14:paraId="4849CD40" w14:textId="77777777" w:rsidR="004C6202" w:rsidRPr="004C6202" w:rsidRDefault="004C6202" w:rsidP="004C620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kern w:val="0"/>
          <w:sz w:val="24"/>
          <w:szCs w:val="24"/>
        </w:rPr>
        <w:pict w14:anchorId="5CB12365">
          <v:rect id="_x0000_i1026" style="width:0;height:1.5pt" o:hralign="center" o:hrstd="t" o:hr="t" fillcolor="#a0a0a0" stroked="f"/>
        </w:pict>
      </w:r>
    </w:p>
    <w:p w14:paraId="5253FA93" w14:textId="4983D154" w:rsidR="004C6202" w:rsidRPr="004C6202" w:rsidRDefault="004C6202" w:rsidP="004C620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>
        <w:rPr>
          <w:rFonts w:ascii="Segoe UI Emoji" w:eastAsia="宋体" w:hAnsi="Segoe UI Emoji" w:cs="Segoe UI Emoji" w:hint="eastAsia"/>
          <w:b/>
          <w:bCs/>
          <w:kern w:val="0"/>
          <w:sz w:val="27"/>
          <w:szCs w:val="27"/>
        </w:rPr>
        <w:t>允</w:t>
      </w:r>
      <w:r w:rsidRPr="004C6202">
        <w:rPr>
          <w:rFonts w:ascii="宋体" w:eastAsia="宋体" w:hAnsi="宋体" w:cs="宋体"/>
          <w:b/>
          <w:bCs/>
          <w:kern w:val="0"/>
          <w:sz w:val="27"/>
          <w:szCs w:val="27"/>
        </w:rPr>
        <w:t>许（可自由选择）</w:t>
      </w:r>
    </w:p>
    <w:p w14:paraId="7AC0A993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允许使用可选链 ?. 和空值合并操作符 ??，提高空值安全。</w:t>
      </w:r>
    </w:p>
    <w:p w14:paraId="4C3653E1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允许使用 console.log 进行调试，发布前需移除或封装为日志工具。</w:t>
      </w:r>
    </w:p>
    <w:p w14:paraId="5B3CB2BB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允许使用箭头函数简化回调，但注意作用域差异。</w:t>
      </w:r>
    </w:p>
    <w:p w14:paraId="42A1A186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允许使用模块别名缩短导入路径（如 @/components）。</w:t>
      </w:r>
    </w:p>
    <w:p w14:paraId="4DBE799B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允许在逻辑简单场景中内联函数或表达式。</w:t>
      </w:r>
    </w:p>
    <w:p w14:paraId="1F4C06AD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允许在文件中使用 // TODO 或 // FIXME 做标记，需定期清理。</w:t>
      </w:r>
    </w:p>
    <w:p w14:paraId="42A8ECBF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允许使用 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Lodash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、</w:t>
      </w:r>
      <w:proofErr w:type="spellStart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Dayjs</w:t>
      </w:r>
      <w:proofErr w:type="spellEnd"/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等工具库，需控制依赖大小。</w:t>
      </w:r>
    </w:p>
    <w:p w14:paraId="658F2351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允许使用 CSS-in-JS 或样式模块，视项目结构选择。</w:t>
      </w:r>
    </w:p>
    <w:p w14:paraId="3F4AC2A7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允许使用生成器函数 function*，适用于复杂流程控制。</w:t>
      </w:r>
    </w:p>
    <w:p w14:paraId="321A4D8C" w14:textId="77777777" w:rsidR="004C6202" w:rsidRPr="004C6202" w:rsidRDefault="004C6202" w:rsidP="004C620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6202">
        <w:rPr>
          <w:rFonts w:ascii="宋体" w:eastAsia="宋体" w:hAnsi="宋体" w:cs="宋体"/>
          <w:b/>
          <w:bCs/>
          <w:kern w:val="0"/>
          <w:sz w:val="24"/>
          <w:szCs w:val="24"/>
        </w:rPr>
        <w:t>允许使用 TypeScript 逐步替代 JavaScript，提升类型安全。</w:t>
      </w:r>
    </w:p>
    <w:p w14:paraId="71D840A1" w14:textId="77777777" w:rsidR="001A1C35" w:rsidRDefault="001A1C35">
      <w:pPr>
        <w:rPr>
          <w:rFonts w:hint="eastAsia"/>
        </w:rPr>
      </w:pPr>
    </w:p>
    <w:sectPr w:rsidR="001A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75BCE"/>
    <w:multiLevelType w:val="multilevel"/>
    <w:tmpl w:val="831C4C20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F5943"/>
    <w:multiLevelType w:val="multilevel"/>
    <w:tmpl w:val="7502436C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D60BE"/>
    <w:multiLevelType w:val="multilevel"/>
    <w:tmpl w:val="430A4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1530051">
    <w:abstractNumId w:val="2"/>
  </w:num>
  <w:num w:numId="2" w16cid:durableId="105589492">
    <w:abstractNumId w:val="1"/>
  </w:num>
  <w:num w:numId="3" w16cid:durableId="1802460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296"/>
    <w:rsid w:val="001A1C35"/>
    <w:rsid w:val="00344296"/>
    <w:rsid w:val="004979E2"/>
    <w:rsid w:val="004C6202"/>
    <w:rsid w:val="006C7596"/>
    <w:rsid w:val="0078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331EC"/>
  <w15:chartTrackingRefBased/>
  <w15:docId w15:val="{06C5E874-899A-446B-B7C9-B8C7926FE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429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3442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442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429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429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429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429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429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429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4429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442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442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4429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4429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34429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4429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4429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4429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442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442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429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442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442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442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442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442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442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442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442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C6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Strong"/>
    <w:basedOn w:val="a0"/>
    <w:uiPriority w:val="22"/>
    <w:qFormat/>
    <w:rsid w:val="004C6202"/>
    <w:rPr>
      <w:b/>
      <w:bCs/>
    </w:rPr>
  </w:style>
  <w:style w:type="character" w:styleId="HTML">
    <w:name w:val="HTML Code"/>
    <w:basedOn w:val="a0"/>
    <w:uiPriority w:val="99"/>
    <w:semiHidden/>
    <w:unhideWhenUsed/>
    <w:rsid w:val="004C6202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Y</dc:creator>
  <cp:keywords/>
  <dc:description/>
  <cp:lastModifiedBy>l Y</cp:lastModifiedBy>
  <cp:revision>2</cp:revision>
  <dcterms:created xsi:type="dcterms:W3CDTF">2025-06-07T07:21:00Z</dcterms:created>
  <dcterms:modified xsi:type="dcterms:W3CDTF">2025-06-07T07:36:00Z</dcterms:modified>
</cp:coreProperties>
</file>