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C5CB" w14:textId="4B93FFF0" w:rsidR="00615DA3" w:rsidRPr="00E82461" w:rsidRDefault="00E82461">
      <w:pPr>
        <w:rPr>
          <w:rFonts w:hint="eastAsia"/>
          <w:b/>
          <w:bCs/>
        </w:rPr>
      </w:pPr>
      <w:r w:rsidRPr="00E82461">
        <w:rPr>
          <w:rFonts w:hint="eastAsia"/>
          <w:b/>
          <w:bCs/>
        </w:rPr>
        <w:t>CMMI的层次成熟模型：</w:t>
      </w:r>
    </w:p>
    <w:p w14:paraId="196ADE02" w14:textId="13F58DE7" w:rsidR="00E82461" w:rsidRDefault="00E82461">
      <w:pPr>
        <w:rPr>
          <w:rFonts w:hint="eastAsia"/>
        </w:rPr>
      </w:pPr>
      <w:r w:rsidRPr="00E82461">
        <w:rPr>
          <w:rFonts w:hint="eastAsia"/>
        </w:rPr>
        <w:t>CMMI（能力成熟度模型集成）是由美国卡内基梅隆大学软件工程研究所（SEI）开发的框架，旨在帮助组织系统性地改进其软件开发及相关过程。其成熟度等级模型（Staged Representation）定义了从混乱无序到持续优化五个进化阶梯，为组织评估和改进过程能力提供结构化路径</w:t>
      </w:r>
      <w:r>
        <w:rPr>
          <w:rFonts w:hint="eastAsia"/>
        </w:rPr>
        <w:t>：</w:t>
      </w:r>
    </w:p>
    <w:p w14:paraId="7BEB128C" w14:textId="29D30195" w:rsidR="00E82461" w:rsidRDefault="00E82461" w:rsidP="00E8246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Level 1 - 初始级 (Initial)： 过程通常是临时且混乱的。成功高度依赖个人能力和英雄主义。项目结果难以预测，缺乏稳定性和可重复性。</w:t>
      </w:r>
    </w:p>
    <w:p w14:paraId="45F21AAA" w14:textId="512638DC" w:rsidR="00E82461" w:rsidRDefault="00E82461" w:rsidP="00E8246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Level 2 - 已管理级 (Managed)： 项目级过程得到基本管理。能够为单个项目建立计划、跟踪进度、管理需求与配置、确保质量并控制变更（聚焦于需求管理、项目计划、项目监控、供应商协议管理、度量和分析、过程与产品质量保证、配置管理）。项目在受控状态下运行，可重复类似项目的成功。</w:t>
      </w:r>
    </w:p>
    <w:p w14:paraId="37DDE26B" w14:textId="56539753" w:rsidR="00E82461" w:rsidRDefault="00E82461" w:rsidP="00E8246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Level 3 - 已定义级 (Defined)： 组织建立了标准过程集（组织标准过程，OSP），并依据标准裁剪指南将其适配到具体项目（聚焦于需求开发、技术解决方案、产品集成、验证、确认、组织过程焦点、组织过程定义、组织培训、集成项目管理、风险管理、决策分析和解决方案）。过程得到更深入理解，并在组织范围内实现一致性和稳定性。</w:t>
      </w:r>
    </w:p>
    <w:p w14:paraId="065D0529" w14:textId="65F7B7D3" w:rsidR="00E82461" w:rsidRDefault="00E82461" w:rsidP="00E8246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Level 4 - 定量管理级 (Quantitatively Managed)： 组织为过程和产品质量建立了量化目标，并运用统计技术进行管理（聚焦于组织过程绩效、量化项目管理）。过程绩效可预测，并能基于数据识别特殊原因变异以实施改进。</w:t>
      </w:r>
    </w:p>
    <w:p w14:paraId="2D1C897D" w14:textId="196491F4" w:rsidR="00E82461" w:rsidRDefault="00E82461" w:rsidP="00E8246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Level 5 - 优化级 (Optimizing)： 组织持续关注过程改进创新（聚焦于因果分析和解决方案、组织绩效管理）。能够运用量化手段识别过程变异的根本原因，并预防缺陷产生，实现持续的过程优化。</w:t>
      </w:r>
    </w:p>
    <w:p w14:paraId="4927025E" w14:textId="77777777" w:rsidR="00E82461" w:rsidRDefault="00E82461" w:rsidP="00E82461"/>
    <w:p w14:paraId="4CDF9580" w14:textId="77777777" w:rsidR="005A60A8" w:rsidRDefault="005A60A8" w:rsidP="00E82461">
      <w:pPr>
        <w:rPr>
          <w:rFonts w:hint="eastAsia"/>
        </w:rPr>
      </w:pPr>
    </w:p>
    <w:p w14:paraId="013F6550" w14:textId="77777777" w:rsidR="005A60A8" w:rsidRPr="005A60A8" w:rsidRDefault="005A60A8" w:rsidP="005A60A8">
      <w:pPr>
        <w:ind w:firstLineChars="200" w:firstLine="420"/>
      </w:pPr>
      <w:r w:rsidRPr="005A60A8">
        <w:t>回顾本科阶段参与的多个软件项目，从项目管理成熟度模型视角审视，个人及团队过程成熟度整体处于 CMMI（能力成熟度模型集成）Level 1 向 Level 2 的过渡阶段。该阶段呈现出典型特征：项目虽已脱离无序混沌的初始状态，初步构建起基础管理框架，但在过程规范性、执行可重复性和质量稳定性方面仍存在显著短板。</w:t>
      </w:r>
      <w:r w:rsidRPr="005A60A8">
        <w:rPr>
          <w:rFonts w:ascii="Times New Roman" w:hAnsi="Times New Roman" w:cs="Times New Roman"/>
        </w:rPr>
        <w:t>​</w:t>
      </w:r>
    </w:p>
    <w:p w14:paraId="781E4FED" w14:textId="56C962F0" w:rsidR="005A60A8" w:rsidRPr="005A60A8" w:rsidRDefault="005A60A8" w:rsidP="005A60A8">
      <w:r w:rsidRPr="005A60A8">
        <w:t>在项目计划与监控维度，团队已具备初步流程意识，能够运用 Microsoft Project 或在线协作工具绘制甘特图，借助 Trello、</w:t>
      </w:r>
      <w:proofErr w:type="gramStart"/>
      <w:r w:rsidRPr="005A60A8">
        <w:t>禅道等</w:t>
      </w:r>
      <w:proofErr w:type="gramEnd"/>
      <w:r w:rsidRPr="005A60A8">
        <w:t>任务管理平台实现任务分配与进度追踪，并建立每周例会机制同步项目进展。以校园服务平台开发项目为例，团队系统梳理了需求分析、系统设计、编码实现等全流程任务列表。然而，计划制定过程中普遍存在 “过度乐观偏差”，对技术难点和外部依赖缺乏系统性评估。在搭建基于 Spring Cloud 的</w:t>
      </w:r>
      <w:proofErr w:type="gramStart"/>
      <w:r w:rsidRPr="005A60A8">
        <w:t>微服务</w:t>
      </w:r>
      <w:proofErr w:type="gramEnd"/>
      <w:r w:rsidRPr="005A60A8">
        <w:t>架构时，因低估服务间通信复杂度和分布式事务处理难度，导致项目延期两周。此外，进度监控过度依赖主观汇报，缺乏代码提交频率、缺陷密度等客观度量数据支撑，风险识别与应对多为被动响应，尚未建立系统化的风险登记册和预警机制。</w:t>
      </w:r>
      <w:r w:rsidRPr="005A60A8">
        <w:rPr>
          <w:rFonts w:ascii="Times New Roman" w:hAnsi="Times New Roman" w:cs="Times New Roman"/>
        </w:rPr>
        <w:t>​</w:t>
      </w:r>
    </w:p>
    <w:p w14:paraId="3DED3B33" w14:textId="416EE80F" w:rsidR="005A60A8" w:rsidRPr="005A60A8" w:rsidRDefault="005A60A8" w:rsidP="005A60A8">
      <w:r w:rsidRPr="005A60A8">
        <w:t>需求管理层面，团队已认识到需求文档对项目成败的关键作用，尝试通过 Confluence、Jira 等工具记录和确认用户需求，并组织需求评审会议。但在实际执行中，需求变更控制成为显著短板。以电商系统开发项目为例，客户在开发中期频繁提出新功能需求，由于缺乏正式变更请求审批流程和影响评估机制，导致项目范围不断扩张。原本规划的基础购物车功能，因客户临时增加的个性化推荐模块压缩开发周期，最终交付产品稳定性不足。同时，因未建立需求跟踪矩阵，需求变更难以有效追溯，直接影响测试验证和项目验收工作。</w:t>
      </w:r>
      <w:r w:rsidRPr="005A60A8">
        <w:rPr>
          <w:rFonts w:ascii="Times New Roman" w:hAnsi="Times New Roman" w:cs="Times New Roman"/>
        </w:rPr>
        <w:t>​</w:t>
      </w:r>
    </w:p>
    <w:p w14:paraId="5104DB88" w14:textId="66397F98" w:rsidR="005A60A8" w:rsidRPr="005A60A8" w:rsidRDefault="005A60A8" w:rsidP="005A60A8">
      <w:r w:rsidRPr="005A60A8">
        <w:t>技术过程</w:t>
      </w:r>
      <w:proofErr w:type="gramStart"/>
      <w:r w:rsidRPr="005A60A8">
        <w:t>域同样</w:t>
      </w:r>
      <w:proofErr w:type="gramEnd"/>
      <w:r w:rsidRPr="005A60A8">
        <w:t>存在明显不足。团队成员虽掌握软件开发全流程技术，但在实践过程中存在诸多不规范之处。设计阶段，UML 建模多停留在概念层面，架构设计评审流于形式，缺乏</w:t>
      </w:r>
      <w:r w:rsidRPr="005A60A8">
        <w:lastRenderedPageBreak/>
        <w:t>多视角技术审查；编码过程中，因未统一代码风格规范，导致代码可读性差、维护成本激增；测试环节过度依赖手动测试，覆盖率不足 60%。在移动 APP 项目中，由于未针对网络异常、</w:t>
      </w:r>
      <w:proofErr w:type="gramStart"/>
      <w:r w:rsidRPr="005A60A8">
        <w:t>弱网环境</w:t>
      </w:r>
      <w:proofErr w:type="gramEnd"/>
      <w:r w:rsidRPr="005A60A8">
        <w:t>开展专项测试，上线后频繁出现闪退问题。此外，非功能性需求（如性能、安全性）常被忽视，系统上线后暴露出高并发场景下响应延迟等问题。</w:t>
      </w:r>
      <w:r w:rsidRPr="005A60A8">
        <w:rPr>
          <w:rFonts w:ascii="Times New Roman" w:hAnsi="Times New Roman" w:cs="Times New Roman"/>
        </w:rPr>
        <w:t>​</w:t>
      </w:r>
    </w:p>
    <w:p w14:paraId="4266DF9A" w14:textId="77777777" w:rsidR="005A60A8" w:rsidRDefault="005A60A8" w:rsidP="005A60A8">
      <w:pPr>
        <w:rPr>
          <w:rFonts w:ascii="Times New Roman" w:hAnsi="Times New Roman" w:cs="Times New Roman"/>
        </w:rPr>
      </w:pPr>
      <w:r w:rsidRPr="005A60A8">
        <w:t>在支持过程域，团队已将版本控制工具 Git 作为标准配置，并建立基础代码审查机制。但配置管理体系尚不完善，开发、测试、生产环境配置不一致导致部署失败的情况时有发生。过程质量保证过度依赖最终测试阶段的集中检查，未能在开发过程中实施持续质量监控。同时，缺乏对项目数据的系统化度量分析，无法为过程改进提供有效数据支撑。</w:t>
      </w:r>
      <w:r w:rsidRPr="005A60A8">
        <w:rPr>
          <w:rFonts w:ascii="Times New Roman" w:hAnsi="Times New Roman" w:cs="Times New Roman"/>
        </w:rPr>
        <w:t>​</w:t>
      </w:r>
    </w:p>
    <w:p w14:paraId="24EF1653" w14:textId="77777777" w:rsidR="00C30FD3" w:rsidRPr="005A60A8" w:rsidRDefault="00C30FD3" w:rsidP="005A60A8"/>
    <w:p w14:paraId="7F9CDFB2" w14:textId="4D7D2384" w:rsidR="005A60A8" w:rsidRPr="005A60A8" w:rsidRDefault="005A60A8" w:rsidP="005A60A8">
      <w:r w:rsidRPr="005A60A8">
        <w:t>针对当前现状，制定明确改进目标：通过个人实践与团队协作项目，稳固达到 CMMI Level 2 成熟度标准，并为迈向 Level 3 奠定坚实基础。具体改进路径将从以下四个维度展开：</w:t>
      </w:r>
      <w:r w:rsidRPr="005A60A8">
        <w:rPr>
          <w:rFonts w:ascii="Times New Roman" w:hAnsi="Times New Roman" w:cs="Times New Roman"/>
        </w:rPr>
        <w:t>​</w:t>
      </w:r>
    </w:p>
    <w:p w14:paraId="403EBE2E" w14:textId="77777777" w:rsidR="005A60A8" w:rsidRPr="005A60A8" w:rsidRDefault="005A60A8" w:rsidP="005A60A8">
      <w:r w:rsidRPr="005A60A8">
        <w:t>在项目计划与监控领域，深化 Level 2 能力建设。引入 WBS（工作分解结构）工具进行精细化任务分解，确保每个工作</w:t>
      </w:r>
      <w:proofErr w:type="gramStart"/>
      <w:r w:rsidRPr="005A60A8">
        <w:t>包具备</w:t>
      </w:r>
      <w:proofErr w:type="gramEnd"/>
      <w:r w:rsidRPr="005A60A8">
        <w:t>明确的定义和交付标准；采用三点估算法（最乐观、最可能、最悲观时间）优化时间预估，并结合历史项目数据构建估算模型；借助 Jenkins、SonarQube 等工具实现项目进度、代码质量等维度的量化监控；建立风险识别清单和主动管理机制，定期开展风险评估与应对。</w:t>
      </w:r>
      <w:r w:rsidRPr="005A60A8">
        <w:rPr>
          <w:rFonts w:ascii="Times New Roman" w:hAnsi="Times New Roman" w:cs="Times New Roman"/>
        </w:rPr>
        <w:t>​</w:t>
      </w:r>
    </w:p>
    <w:p w14:paraId="4212B0C5" w14:textId="77777777" w:rsidR="005A60A8" w:rsidRPr="005A60A8" w:rsidRDefault="005A60A8" w:rsidP="005A60A8">
      <w:r w:rsidRPr="005A60A8">
        <w:t xml:space="preserve">需求工程与变更控制方面，通过 </w:t>
      </w:r>
      <w:proofErr w:type="spellStart"/>
      <w:r w:rsidRPr="005A60A8">
        <w:t>Polarion</w:t>
      </w:r>
      <w:proofErr w:type="spellEnd"/>
      <w:r w:rsidRPr="005A60A8">
        <w:t xml:space="preserve"> 等需求结构化管理工具实现需求的分类、分级和关联管理；建立轻量级变更控制流程，明确变更请求、评估、审批、执行和验证的完整闭环；构建需求跟踪矩阵，实现需求从源头到交付的全生命周期追溯。</w:t>
      </w:r>
      <w:r w:rsidRPr="005A60A8">
        <w:rPr>
          <w:rFonts w:ascii="Times New Roman" w:hAnsi="Times New Roman" w:cs="Times New Roman"/>
        </w:rPr>
        <w:t>​</w:t>
      </w:r>
    </w:p>
    <w:p w14:paraId="62144909" w14:textId="77777777" w:rsidR="005A60A8" w:rsidRPr="005A60A8" w:rsidRDefault="005A60A8" w:rsidP="005A60A8">
      <w:r w:rsidRPr="005A60A8">
        <w:t>技术过程质量提升是迈向 Level 3 的关键。制定并强制推行</w:t>
      </w:r>
      <w:proofErr w:type="gramStart"/>
      <w:r w:rsidRPr="005A60A8">
        <w:t>团队级编码</w:t>
      </w:r>
      <w:proofErr w:type="gramEnd"/>
      <w:r w:rsidRPr="005A60A8">
        <w:t xml:space="preserve">规范，运用 </w:t>
      </w:r>
      <w:proofErr w:type="spellStart"/>
      <w:r w:rsidRPr="005A60A8">
        <w:t>Checkstyle</w:t>
      </w:r>
      <w:proofErr w:type="spellEnd"/>
      <w:r w:rsidRPr="005A60A8">
        <w:t>、PMD 等静态代码分析工具进行自动化检查；建立结构化代码审查流程，实施基于代码复杂度、</w:t>
      </w:r>
      <w:proofErr w:type="gramStart"/>
      <w:r w:rsidRPr="005A60A8">
        <w:t>圈复杂</w:t>
      </w:r>
      <w:proofErr w:type="gramEnd"/>
      <w:r w:rsidRPr="005A60A8">
        <w:t>度的分级审查；引入 Selenium、JUnit 等自动化测试框架，将测试覆盖率提升至 80% 以上；建立非功能性需求分析与验证机制，在架构设计阶段即充分考虑性能、安全等特性。</w:t>
      </w:r>
      <w:r w:rsidRPr="005A60A8">
        <w:rPr>
          <w:rFonts w:ascii="Times New Roman" w:hAnsi="Times New Roman" w:cs="Times New Roman"/>
        </w:rPr>
        <w:t>​</w:t>
      </w:r>
    </w:p>
    <w:p w14:paraId="3F42C572" w14:textId="77777777" w:rsidR="005A60A8" w:rsidRPr="005A60A8" w:rsidRDefault="005A60A8" w:rsidP="005A60A8">
      <w:r w:rsidRPr="005A60A8">
        <w:t>支持</w:t>
      </w:r>
      <w:proofErr w:type="gramStart"/>
      <w:r w:rsidRPr="005A60A8">
        <w:t>过程域则聚焦</w:t>
      </w:r>
      <w:proofErr w:type="gramEnd"/>
      <w:r w:rsidRPr="005A60A8">
        <w:t>标准化与知识积累。完善配置管理体系，通过 Ansible、Docker 实现环境配置自动化；建立个人 / 团队知识库，沉淀项目经验与技术解决方案；实施项目复盘机制，运用 PDCA（计划 - 执行 - 检查 - 处理）循环持续优化过程。</w:t>
      </w:r>
      <w:r w:rsidRPr="005A60A8">
        <w:rPr>
          <w:rFonts w:ascii="Times New Roman" w:hAnsi="Times New Roman" w:cs="Times New Roman"/>
        </w:rPr>
        <w:t>​</w:t>
      </w:r>
    </w:p>
    <w:p w14:paraId="7F9D84D2" w14:textId="77777777" w:rsidR="005A60A8" w:rsidRPr="005A60A8" w:rsidRDefault="005A60A8" w:rsidP="005A60A8">
      <w:r w:rsidRPr="005A60A8">
        <w:t>为保障改进计划有效落地，将采取以下实施策略：优先配置 Jenkins、Jira、SonarQube 等工具链，搭建一体化研发管理平台；从小型项目或模块改进入手，逐步验证和推广成功经验；建立定期反思与调整机制，每月开展过程改进评审；积极寻求导师、行业专家的反馈指导，确保改进方向的正确性。通过系统性改进，实现从 “完成任务” 到 “高质量、可预测交付” 的转变，为承担更复杂软件项目和向更高成熟度等级迈进奠定坚实基础。</w:t>
      </w:r>
    </w:p>
    <w:p w14:paraId="63BEE947" w14:textId="10A191FB" w:rsidR="00E82461" w:rsidRPr="005A60A8" w:rsidRDefault="00E82461" w:rsidP="00E82461">
      <w:pPr>
        <w:rPr>
          <w:rFonts w:hint="eastAsia"/>
        </w:rPr>
      </w:pPr>
    </w:p>
    <w:sectPr w:rsidR="00E82461" w:rsidRPr="005A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102D7"/>
    <w:multiLevelType w:val="hybridMultilevel"/>
    <w:tmpl w:val="8E12C468"/>
    <w:lvl w:ilvl="0" w:tplc="7C068E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4244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2"/>
    <w:rsid w:val="00274690"/>
    <w:rsid w:val="00290B42"/>
    <w:rsid w:val="005A60A8"/>
    <w:rsid w:val="00615DA3"/>
    <w:rsid w:val="00B9767A"/>
    <w:rsid w:val="00C30FD3"/>
    <w:rsid w:val="00E82461"/>
    <w:rsid w:val="00F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6D4E8"/>
  <w15:chartTrackingRefBased/>
  <w15:docId w15:val="{1077C4F3-B81F-431B-BE00-8972C50E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B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B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B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0B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B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0B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B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B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B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0B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0B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0B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0B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0B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0B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0B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0B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0B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0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0B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0B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0B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0B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1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4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0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0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8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3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1280</Words>
  <Characters>1524</Characters>
  <Application>Microsoft Office Word</Application>
  <DocSecurity>0</DocSecurity>
  <Lines>52</Lines>
  <Paragraphs>37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饼</dc:creator>
  <cp:keywords/>
  <dc:description/>
  <cp:lastModifiedBy>太郎 饼</cp:lastModifiedBy>
  <cp:revision>3</cp:revision>
  <dcterms:created xsi:type="dcterms:W3CDTF">2025-06-07T07:22:00Z</dcterms:created>
  <dcterms:modified xsi:type="dcterms:W3CDTF">2025-06-07T07:42:00Z</dcterms:modified>
</cp:coreProperties>
</file>