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233FC" w14:textId="77777777" w:rsidR="00F659DE" w:rsidRDefault="00000000">
      <w:pPr>
        <w:jc w:val="center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DC0CF8" wp14:editId="3CEA5BF6">
            <wp:simplePos x="0" y="0"/>
            <wp:positionH relativeFrom="column">
              <wp:posOffset>1021080</wp:posOffset>
            </wp:positionH>
            <wp:positionV relativeFrom="paragraph">
              <wp:posOffset>-3175</wp:posOffset>
            </wp:positionV>
            <wp:extent cx="3060065" cy="667385"/>
            <wp:effectExtent l="0" t="0" r="6985" b="18415"/>
            <wp:wrapSquare wrapText="bothSides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13EE8" w14:textId="77777777" w:rsidR="00F659DE" w:rsidRDefault="00F659DE">
      <w:pPr>
        <w:jc w:val="center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11D74DEF" w14:textId="77777777" w:rsidR="00F659DE" w:rsidRDefault="00F659DE">
      <w:pPr>
        <w:jc w:val="center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0BD582D9" w14:textId="77777777" w:rsidR="00F659DE" w:rsidRDefault="00000000">
      <w:pPr>
        <w:jc w:val="center"/>
        <w:rPr>
          <w:rFonts w:ascii="Times New Roman" w:eastAsia="华文中宋" w:hAnsi="Times New Roman"/>
          <w:b/>
          <w:bCs/>
          <w:spacing w:val="40"/>
          <w:sz w:val="44"/>
          <w:szCs w:val="44"/>
        </w:rPr>
      </w:pPr>
      <w:r>
        <w:rPr>
          <w:rFonts w:ascii="Times New Roman" w:eastAsia="华文中宋" w:hAnsi="Times New Roman"/>
          <w:b/>
          <w:bCs/>
          <w:spacing w:val="40"/>
          <w:sz w:val="44"/>
          <w:szCs w:val="44"/>
        </w:rPr>
        <w:t>SICHUAN UNIVERSITY</w:t>
      </w:r>
    </w:p>
    <w:p w14:paraId="19097B14" w14:textId="77777777" w:rsidR="00F659DE" w:rsidRDefault="00F659DE">
      <w:pPr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1BC3633E" w14:textId="77777777" w:rsidR="00F659DE" w:rsidRDefault="00F659DE">
      <w:pPr>
        <w:rPr>
          <w:b/>
        </w:rPr>
      </w:pPr>
    </w:p>
    <w:p w14:paraId="31C3051C" w14:textId="77777777" w:rsidR="00F659DE" w:rsidRDefault="00000000">
      <w:pPr>
        <w:rPr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05D6CC5B" wp14:editId="1C6A6653">
            <wp:simplePos x="0" y="0"/>
            <wp:positionH relativeFrom="column">
              <wp:posOffset>1952625</wp:posOffset>
            </wp:positionH>
            <wp:positionV relativeFrom="paragraph">
              <wp:posOffset>141605</wp:posOffset>
            </wp:positionV>
            <wp:extent cx="1371600" cy="1285240"/>
            <wp:effectExtent l="0" t="0" r="0" b="1016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A7D6DE" w14:textId="77777777" w:rsidR="00F659DE" w:rsidRDefault="00F659DE">
      <w:pPr>
        <w:rPr>
          <w:rFonts w:eastAsia="黑体"/>
          <w:b/>
          <w:sz w:val="30"/>
        </w:rPr>
      </w:pPr>
    </w:p>
    <w:p w14:paraId="3EEAD85E" w14:textId="77777777" w:rsidR="00F659DE" w:rsidRDefault="00F659DE">
      <w:pPr>
        <w:ind w:firstLineChars="600" w:firstLine="1807"/>
        <w:rPr>
          <w:b/>
          <w:sz w:val="30"/>
        </w:rPr>
      </w:pPr>
    </w:p>
    <w:p w14:paraId="527B6032" w14:textId="77777777" w:rsidR="00F659DE" w:rsidRDefault="00F659DE">
      <w:pPr>
        <w:ind w:firstLineChars="600" w:firstLine="1807"/>
        <w:rPr>
          <w:b/>
          <w:sz w:val="30"/>
        </w:rPr>
      </w:pPr>
    </w:p>
    <w:p w14:paraId="62263408" w14:textId="77777777" w:rsidR="00F659DE" w:rsidRDefault="00F659DE">
      <w:pPr>
        <w:ind w:firstLineChars="600" w:firstLine="1807"/>
        <w:rPr>
          <w:b/>
          <w:sz w:val="30"/>
        </w:rPr>
      </w:pPr>
    </w:p>
    <w:p w14:paraId="6EA6F6E3" w14:textId="77777777" w:rsidR="00F659DE" w:rsidRDefault="00F659DE">
      <w:pPr>
        <w:ind w:firstLineChars="600" w:firstLine="1807"/>
        <w:rPr>
          <w:b/>
          <w:sz w:val="30"/>
        </w:rPr>
      </w:pPr>
    </w:p>
    <w:p w14:paraId="165A5675" w14:textId="77777777" w:rsidR="00F659DE" w:rsidRDefault="00F659DE">
      <w:pPr>
        <w:ind w:firstLineChars="600" w:firstLine="1807"/>
        <w:rPr>
          <w:b/>
          <w:sz w:val="30"/>
        </w:rPr>
      </w:pPr>
    </w:p>
    <w:p w14:paraId="22B380E0" w14:textId="77777777" w:rsidR="00F659DE" w:rsidRDefault="00F659DE">
      <w:pPr>
        <w:ind w:firstLineChars="600" w:firstLine="1807"/>
        <w:rPr>
          <w:b/>
          <w:sz w:val="30"/>
        </w:rPr>
      </w:pPr>
    </w:p>
    <w:p w14:paraId="5B63D7F5" w14:textId="77777777" w:rsidR="00F659DE" w:rsidRDefault="00000000">
      <w:pPr>
        <w:spacing w:line="480" w:lineRule="auto"/>
        <w:ind w:leftChars="459" w:left="2892" w:hangingChars="600" w:hanging="1928"/>
        <w:jc w:val="both"/>
        <w:rPr>
          <w:rFonts w:ascii="Times New Roman" w:eastAsia="仿宋_GB2312" w:hAnsi="Times New Roman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题    目</w:t>
      </w:r>
      <w:bookmarkStart w:id="0" w:name="_Hlk38270663"/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/>
          <w:b/>
          <w:sz w:val="32"/>
          <w:szCs w:val="32"/>
          <w:u w:val="single"/>
        </w:rPr>
        <w:t>项目开发过程的软件过程成熟度评估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</w:p>
    <w:bookmarkEnd w:id="0"/>
    <w:p w14:paraId="2060AFE4" w14:textId="77777777" w:rsidR="00F659DE" w:rsidRDefault="00000000">
      <w:pPr>
        <w:spacing w:line="48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院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计算机学院（软件学院）                        </w:t>
      </w:r>
    </w:p>
    <w:p w14:paraId="38488828" w14:textId="77777777" w:rsidR="00F659DE" w:rsidRDefault="00000000">
      <w:pPr>
        <w:spacing w:line="480" w:lineRule="auto"/>
        <w:ind w:firstLineChars="300" w:firstLine="964"/>
        <w:rPr>
          <w:rFonts w:asciiTheme="minorHAnsi" w:eastAsia="仿宋_GB2312" w:hAnsiTheme="minorHAnsi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学生姓名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  石哲昊                      </w:t>
      </w:r>
    </w:p>
    <w:p w14:paraId="519C4790" w14:textId="77777777" w:rsidR="00F659DE" w:rsidRDefault="00000000">
      <w:pPr>
        <w:spacing w:line="480" w:lineRule="auto"/>
        <w:ind w:firstLineChars="300" w:firstLine="964"/>
        <w:rPr>
          <w:rFonts w:asciiTheme="minorHAnsi" w:eastAsia="仿宋_GB2312" w:hAnsiTheme="minorHAnsi"/>
          <w:b/>
          <w:sz w:val="32"/>
          <w:szCs w:val="32"/>
          <w:u w:val="single"/>
          <w:lang w:val="ru-RU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专    业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软件工程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            </w:t>
      </w:r>
    </w:p>
    <w:p w14:paraId="737241C4" w14:textId="77777777" w:rsidR="00F659DE" w:rsidRDefault="00000000">
      <w:pPr>
        <w:spacing w:line="48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号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2022141461024  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年级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>大三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</w:p>
    <w:p w14:paraId="0151EFF9" w14:textId="0392DA87" w:rsidR="00F659DE" w:rsidRDefault="00000000">
      <w:pPr>
        <w:spacing w:line="48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指导教师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r w:rsidR="00A26F1B">
        <w:rPr>
          <w:rFonts w:ascii="仿宋_GB2312" w:eastAsia="仿宋_GB2312" w:hAnsi="宋体" w:hint="eastAsia"/>
          <w:b/>
          <w:sz w:val="32"/>
          <w:szCs w:val="32"/>
          <w:u w:val="single"/>
        </w:rPr>
        <w:t>毌攀良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</w:t>
      </w:r>
    </w:p>
    <w:p w14:paraId="3F6FC8FF" w14:textId="77777777" w:rsidR="00F659DE" w:rsidRDefault="00F659DE">
      <w:pPr>
        <w:spacing w:line="560" w:lineRule="exact"/>
        <w:rPr>
          <w:rFonts w:ascii="宋体" w:hAnsi="宋体" w:hint="eastAsia"/>
          <w:b/>
        </w:rPr>
      </w:pPr>
    </w:p>
    <w:p w14:paraId="3E7EB88D" w14:textId="77777777" w:rsidR="00F659DE" w:rsidRDefault="00F659DE">
      <w:pPr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1E7ADD54" w14:textId="77777777" w:rsidR="00F659DE" w:rsidRDefault="00F659DE">
      <w:pPr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6A89ACC4" w14:textId="77777777" w:rsidR="00F659DE" w:rsidRDefault="00F659DE">
      <w:pPr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3EB5BF75" w14:textId="77777777" w:rsidR="00F659DE" w:rsidRDefault="00F659DE">
      <w:pPr>
        <w:rPr>
          <w:rFonts w:ascii="仿宋_GB2312" w:eastAsia="仿宋_GB2312" w:hAnsi="宋体" w:hint="eastAsia"/>
          <w:b/>
          <w:sz w:val="32"/>
          <w:szCs w:val="32"/>
        </w:rPr>
      </w:pPr>
    </w:p>
    <w:p w14:paraId="5D7EC6B1" w14:textId="77777777" w:rsidR="00F659DE" w:rsidRDefault="00F659DE">
      <w:pPr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63995050" w14:textId="77777777" w:rsidR="00F659DE" w:rsidRDefault="00000000">
      <w:pPr>
        <w:ind w:firstLineChars="200" w:firstLine="643"/>
        <w:jc w:val="center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Times New Roman" w:eastAsia="仿宋_GB2312" w:hAnsi="Times New Roman"/>
          <w:b/>
          <w:sz w:val="32"/>
          <w:szCs w:val="32"/>
        </w:rPr>
        <w:t>202</w:t>
      </w:r>
      <w:r>
        <w:rPr>
          <w:rFonts w:ascii="Times New Roman" w:eastAsia="仿宋_GB2312" w:hAnsi="Times New Roman" w:hint="eastAsia"/>
          <w:b/>
          <w:sz w:val="32"/>
          <w:szCs w:val="32"/>
        </w:rPr>
        <w:t>5</w:t>
      </w:r>
      <w:r>
        <w:rPr>
          <w:rFonts w:ascii="仿宋_GB2312" w:eastAsia="仿宋_GB2312" w:hAnsi="宋体" w:hint="eastAsia"/>
          <w:b/>
          <w:sz w:val="32"/>
          <w:szCs w:val="32"/>
        </w:rPr>
        <w:t>年</w:t>
      </w:r>
      <w:r>
        <w:rPr>
          <w:rFonts w:ascii="Times New Roman" w:eastAsia="仿宋_GB2312" w:hAnsi="Times New Roman" w:hint="eastAsia"/>
          <w:b/>
          <w:sz w:val="32"/>
          <w:szCs w:val="32"/>
        </w:rPr>
        <w:t>6</w:t>
      </w:r>
      <w:r>
        <w:rPr>
          <w:rFonts w:ascii="仿宋_GB2312" w:eastAsia="仿宋_GB2312" w:hAnsi="宋体" w:hint="eastAsia"/>
          <w:b/>
          <w:sz w:val="32"/>
          <w:szCs w:val="32"/>
        </w:rPr>
        <w:t>月</w:t>
      </w:r>
      <w:r>
        <w:rPr>
          <w:rFonts w:ascii="Times New Roman" w:eastAsia="仿宋_GB2312" w:hAnsi="Times New Roman" w:hint="eastAsia"/>
          <w:b/>
          <w:sz w:val="32"/>
          <w:szCs w:val="32"/>
        </w:rPr>
        <w:t>15</w:t>
      </w:r>
      <w:r>
        <w:rPr>
          <w:rFonts w:ascii="仿宋_GB2312" w:eastAsia="仿宋_GB2312" w:hAnsi="宋体" w:hint="eastAsia"/>
          <w:b/>
          <w:sz w:val="32"/>
          <w:szCs w:val="32"/>
        </w:rPr>
        <w:t>日</w:t>
      </w:r>
    </w:p>
    <w:p w14:paraId="0BAAE901" w14:textId="77777777" w:rsidR="00F659DE" w:rsidRDefault="00F659DE">
      <w:pPr>
        <w:ind w:firstLineChars="200" w:firstLine="643"/>
        <w:jc w:val="center"/>
        <w:rPr>
          <w:rFonts w:ascii="仿宋_GB2312" w:eastAsia="仿宋_GB2312" w:hAnsi="宋体" w:hint="eastAsia"/>
          <w:b/>
          <w:sz w:val="32"/>
          <w:szCs w:val="32"/>
        </w:rPr>
      </w:pPr>
    </w:p>
    <w:p w14:paraId="36B979F8" w14:textId="77777777" w:rsidR="00F659DE" w:rsidRDefault="00F659DE">
      <w:pPr>
        <w:ind w:firstLineChars="200" w:firstLine="643"/>
        <w:jc w:val="center"/>
        <w:rPr>
          <w:rFonts w:ascii="仿宋_GB2312" w:eastAsia="仿宋_GB2312" w:hAnsi="宋体" w:hint="eastAsia"/>
          <w:b/>
          <w:sz w:val="32"/>
          <w:szCs w:val="32"/>
        </w:rPr>
      </w:pPr>
    </w:p>
    <w:p w14:paraId="0488F830" w14:textId="77777777" w:rsidR="00F659DE" w:rsidRDefault="00F659DE">
      <w:pPr>
        <w:ind w:firstLineChars="200" w:firstLine="643"/>
        <w:jc w:val="center"/>
        <w:rPr>
          <w:rFonts w:ascii="仿宋_GB2312" w:eastAsia="仿宋_GB2312" w:hAnsi="宋体" w:hint="eastAsia"/>
          <w:b/>
          <w:sz w:val="32"/>
          <w:szCs w:val="32"/>
        </w:rPr>
      </w:pPr>
    </w:p>
    <w:p w14:paraId="15A5FBCB" w14:textId="77777777" w:rsidR="00F659DE" w:rsidRDefault="00F659DE">
      <w:pPr>
        <w:jc w:val="both"/>
        <w:rPr>
          <w:rFonts w:ascii="仿宋_GB2312" w:eastAsia="仿宋_GB2312" w:hAnsi="宋体" w:hint="eastAsia"/>
          <w:b/>
          <w:sz w:val="32"/>
          <w:szCs w:val="32"/>
        </w:rPr>
      </w:pPr>
    </w:p>
    <w:p w14:paraId="1BB9509F" w14:textId="77777777" w:rsidR="00F659DE" w:rsidRDefault="00000000">
      <w:pPr>
        <w:numPr>
          <w:ilvl w:val="0"/>
          <w:numId w:val="1"/>
        </w:num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lastRenderedPageBreak/>
        <w:t>CMMI 层次成熟度模型简述</w:t>
      </w:r>
    </w:p>
    <w:p w14:paraId="2F56AE3E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CMMI是由美国卡内基梅隆大学软件工程研究所开发的过程改进模型，旨在帮助组织提升其软件开发和维护过程的能力和质量。</w:t>
      </w:r>
    </w:p>
    <w:p w14:paraId="2B674921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CMMI定义了五个成熟度等级，每个等级代表了组织在过程管理和改进方面的不同阶段：</w:t>
      </w:r>
    </w:p>
    <w:p w14:paraId="346D5134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初始级：过程通常是临时的、混乱的，成功依赖于个人的努力和英雄主义。</w:t>
      </w:r>
    </w:p>
    <w:p w14:paraId="60D1060A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可管理级：项目的过程被计划和执行，过程管理依赖于项目层面，具有基本的项目管理能力。</w:t>
      </w:r>
    </w:p>
    <w:p w14:paraId="4DE198C8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已定义级：组织建立了标准的过程，并在项目中进行定制和应用，过程管理扩展到组织层面。</w:t>
      </w:r>
    </w:p>
    <w:p w14:paraId="62AF00C1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量化管理级：组织使用量化的方法来控制和管理过程，过程性能是可预测的。</w:t>
      </w:r>
    </w:p>
    <w:p w14:paraId="6EBCCC9E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优化管理级：组织持续改进过程，利用量化的数据分析来识别和解决过程中的共性问题，实现过程的持续优化。</w:t>
      </w:r>
    </w:p>
    <w:p w14:paraId="5C02C7CD" w14:textId="77777777" w:rsidR="00F659DE" w:rsidRDefault="00000000">
      <w:pPr>
        <w:numPr>
          <w:ilvl w:val="0"/>
          <w:numId w:val="1"/>
        </w:num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项目开发过程的软件过程成熟度评估</w:t>
      </w:r>
    </w:p>
    <w:p w14:paraId="71B7EDCB" w14:textId="77777777" w:rsidR="00F659DE" w:rsidRDefault="00000000">
      <w:pPr>
        <w:numPr>
          <w:ilvl w:val="0"/>
          <w:numId w:val="2"/>
        </w:num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成熟度等级 2（Managed）关键过程域评估</w:t>
      </w:r>
    </w:p>
    <w:p w14:paraId="382A7B49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1.1 需求管理（Requirements Management, REQM）</w:t>
      </w:r>
    </w:p>
    <w:p w14:paraId="50C860C8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确保项目的产品和组件的需求得到管理，并与项目计划和工作产品保持一致。</w:t>
      </w:r>
    </w:p>
    <w:p w14:paraId="3235BA84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项目在 GitHub 上提供了基本的功能描述和使用说明，但缺乏系统的需求文档和需求变更管理机制。未见明确的需求跟踪矩阵，无法确保需求与设计、实现和测试之间的一致性。</w:t>
      </w:r>
    </w:p>
    <w:p w14:paraId="524115F8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结论：需求管理实践不完善，需加强需求的获取、分析、跟踪和变更控制。</w:t>
      </w:r>
    </w:p>
    <w:p w14:paraId="25F4B7E4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1.2 项目规划（Project Planning, PP）</w:t>
      </w:r>
    </w:p>
    <w:p w14:paraId="383F75C7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建立和维护定义项目活动的计划。</w:t>
      </w:r>
    </w:p>
    <w:p w14:paraId="759625DC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项目分为多个子模块，显示出一定的规划能力。缺乏详细的项目计划文档，包括时间表、资源分配、成本估算和风险管理计划。</w:t>
      </w:r>
    </w:p>
    <w:p w14:paraId="1C376F92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结论：项目规划存在初步实践，但需建立全面的项目计划文档，以指导项目执行。</w:t>
      </w:r>
    </w:p>
    <w:p w14:paraId="15BFF741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1.3 项目监控与控制（Project Monitoring and Control, PMC）</w:t>
      </w:r>
    </w:p>
    <w:p w14:paraId="007D2979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提供对项目进展的理解，以便在项目绩效显著偏离计划时采取适当的纠正措施。</w:t>
      </w:r>
    </w:p>
    <w:p w14:paraId="5CACA48D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项目在 GitHub 上有提交记录和问题跟踪，但没有定期的项目状态报告或绩效指标。缺乏正式的监控机制和纠正措施的记录。</w:t>
      </w:r>
    </w:p>
    <w:p w14:paraId="6631ABC2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结论：项目监控和控制机制不健全，需建立定期的监控和报告制度。</w:t>
      </w:r>
    </w:p>
    <w:p w14:paraId="1A97246B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1.4 配置管理（Configuration Management, CM）</w:t>
      </w:r>
    </w:p>
    <w:p w14:paraId="335CE8C6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建立和维护工作产品的完整性。</w:t>
      </w:r>
    </w:p>
    <w:p w14:paraId="0E5ACDD9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项目使用 Git 进行版本控制，具备基本的配置管理能力。</w:t>
      </w:r>
    </w:p>
    <w:p w14:paraId="4C97B01C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未见配置管理计划、配置项清单或配置审计记录。</w:t>
      </w:r>
      <w:hyperlink r:id="rId9" w:tgtFrame="_blank" w:history="1">
        <w:r>
          <w:rPr>
            <w:rFonts w:ascii="宋体" w:hAnsi="宋体" w:cs="宋体" w:hint="eastAsia"/>
            <w:sz w:val="24"/>
            <w:szCs w:val="24"/>
          </w:rPr>
          <w:t>en.wikipedia.org</w:t>
        </w:r>
      </w:hyperlink>
    </w:p>
    <w:p w14:paraId="724BF770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结论：配置管理实践初步建立，但需完善配置管理的文档和审计机制。</w:t>
      </w:r>
    </w:p>
    <w:p w14:paraId="676078A6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1.5 测量与分析（Measurement and Analysis, MA）</w:t>
      </w:r>
    </w:p>
    <w:p w14:paraId="7B0166F8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开发和维持用于支持管理信息需求的测量能力。</w:t>
      </w:r>
      <w:hyperlink r:id="rId10" w:tgtFrame="_blank" w:history="1">
        <w:r>
          <w:rPr>
            <w:rFonts w:ascii="宋体" w:hAnsi="宋体" w:cs="宋体" w:hint="eastAsia"/>
            <w:sz w:val="24"/>
            <w:szCs w:val="24"/>
          </w:rPr>
          <w:t>tutorialspoint.com</w:t>
        </w:r>
      </w:hyperlink>
    </w:p>
    <w:p w14:paraId="7FD84328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项目未见明确的测量目标、指标定义或数据收集和分析活动。</w:t>
      </w:r>
    </w:p>
    <w:p w14:paraId="26955A88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结论：测量与分析实践缺失，需建立测量指标体系和数据分析机制。</w:t>
      </w:r>
    </w:p>
    <w:p w14:paraId="4ABED6C4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1.6 过程与产品质量保证（Process and Product Quality Assurance, PPQA）</w:t>
      </w:r>
    </w:p>
    <w:p w14:paraId="1642025C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提供对过程和工作产品的客观洞察，以确保其符合规定的要求。</w:t>
      </w:r>
    </w:p>
    <w:p w14:paraId="7D613F23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项目未见质量保证计划、审查记录或质量评估报告。</w:t>
      </w:r>
    </w:p>
    <w:p w14:paraId="16C01901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结论：质量保证机制缺失，需建立质量评估和审查制度。</w:t>
      </w:r>
    </w:p>
    <w:p w14:paraId="628BF56E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1.7 供应商协议管理（Supplier Agreement Management, SAM）</w:t>
      </w:r>
    </w:p>
    <w:p w14:paraId="2E537466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目标：管理与供应商的协议，以确保获取的产品和服务满足项目需求。</w:t>
      </w:r>
    </w:p>
    <w:p w14:paraId="52A5350F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项目未涉及外部供应商，或未见相关管理实践。</w:t>
      </w:r>
    </w:p>
    <w:p w14:paraId="26F16FA5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结论：当前项目未涉及供应商管理，暂不适用此过程域。</w:t>
      </w:r>
    </w:p>
    <w:p w14:paraId="1754D5B3" w14:textId="77777777" w:rsidR="00F659DE" w:rsidRDefault="00000000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2. 成熟度等级 3（Defined）关键过程域评估</w:t>
      </w:r>
    </w:p>
    <w:p w14:paraId="2C96F5D1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成熟度等级 3 要求组织建立和维护一套组织级的标准过程，并在项目中进行定制和应用。以下是对部分关键过程域的评估</w:t>
      </w:r>
    </w:p>
    <w:p w14:paraId="366118D6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2.1 组织过程定义（Organizational Process Definition, OPD）</w:t>
      </w:r>
    </w:p>
    <w:p w14:paraId="46028F47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建立和维护组织的标准过程集。</w:t>
      </w:r>
    </w:p>
    <w:p w14:paraId="6B3F5FD9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项目未见组织级的标准过程或过程资产库。</w:t>
      </w:r>
    </w:p>
    <w:p w14:paraId="794CE57D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结论：组织过程定义尚未建立，需制定标准过程和过程资产。</w:t>
      </w:r>
    </w:p>
    <w:p w14:paraId="160CEEB7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2.2 组织过程焦点（Organizational Process Focus, OPF）</w:t>
      </w:r>
    </w:p>
    <w:p w14:paraId="092E912A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计划、实施和部署组织过程改进。</w:t>
      </w:r>
    </w:p>
    <w:p w14:paraId="5A83B1F4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项目未见过程改进计划或评估活动。</w:t>
      </w:r>
    </w:p>
    <w:p w14:paraId="094EB23D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结论：组织过程改进机制缺失，需建立持续改进的框架。</w:t>
      </w:r>
    </w:p>
    <w:p w14:paraId="2B188469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2.3 集成项目管理（Integrated Project Management, IPM）</w:t>
      </w:r>
    </w:p>
    <w:p w14:paraId="669C7719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根据组织的标准过程，建立和管理项目及相关干系人的参与。</w:t>
      </w:r>
    </w:p>
    <w:p w14:paraId="1B91FAD0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项目未见集成项目管理的实践，如干系人管理、依赖关系管理等。</w:t>
      </w:r>
    </w:p>
    <w:p w14:paraId="4A4FB349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结论：集成项目管理实践缺失，需建立相关管理机制。</w:t>
      </w:r>
    </w:p>
    <w:p w14:paraId="6E9DDA6C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 技术解决方案（Technical Solution, TS）</w:t>
      </w:r>
    </w:p>
    <w:p w14:paraId="38D15872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选择、设计和实现满足需求的解决方案。</w:t>
      </w:r>
    </w:p>
    <w:p w14:paraId="523AE6F4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项目采用多种技术栈，显示出一定的技术解决能力。</w:t>
      </w:r>
    </w:p>
    <w:p w14:paraId="38BAFACE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未见技术评审、设计文档或决策记录。</w:t>
      </w:r>
    </w:p>
    <w:p w14:paraId="78347458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结论：技术解决方案实践初步建立，但需加强设计和决策的文档化。</w:t>
      </w:r>
    </w:p>
    <w:p w14:paraId="0F604710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2.5 验证与确认（Verification and Validation, VER &amp; VAL）</w:t>
      </w:r>
    </w:p>
    <w:p w14:paraId="7B92E449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确保工作产品满足其规定的要求，并在预期环境中实现其预期用途。</w:t>
      </w:r>
    </w:p>
    <w:p w14:paraId="4D4CBC8E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项目未见验证和确认计划、测试用例或测试报告。</w:t>
      </w:r>
    </w:p>
    <w:p w14:paraId="13EA6D21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结论：验证与确认实践缺失，需建立系统的测试和评审机制。</w:t>
      </w:r>
    </w:p>
    <w:p w14:paraId="236940CA" w14:textId="77777777" w:rsidR="00F659DE" w:rsidRDefault="00F659DE">
      <w:pPr>
        <w:rPr>
          <w:rFonts w:ascii="宋体" w:hAnsi="宋体" w:cs="宋体" w:hint="eastAsia"/>
          <w:sz w:val="24"/>
          <w:szCs w:val="24"/>
        </w:rPr>
      </w:pPr>
    </w:p>
    <w:p w14:paraId="17E748E5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综合上述评估，项目在成熟度等级 2 的关键过程域中，部分实践初步建立，但整体尚不完善；在成熟度等级 3 的关键过程域中，实践普遍缺失。因此，项目当前的软件过程成熟度处于 成熟度等级 1（初始级） 向 成熟度等级 2（可管理级） 过渡的阶段。</w:t>
      </w:r>
    </w:p>
    <w:p w14:paraId="1EE445EC" w14:textId="77777777" w:rsidR="00F659DE" w:rsidRDefault="00F659DE">
      <w:pPr>
        <w:ind w:firstLine="420"/>
        <w:rPr>
          <w:rFonts w:ascii="宋体" w:hAnsi="宋体" w:cs="宋体" w:hint="eastAsia"/>
          <w:sz w:val="24"/>
          <w:szCs w:val="24"/>
        </w:rPr>
      </w:pPr>
    </w:p>
    <w:p w14:paraId="365B2236" w14:textId="77777777" w:rsidR="00F659DE" w:rsidRDefault="00000000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三、基于现有成熟度的过程改进建议和计划</w:t>
      </w:r>
    </w:p>
    <w:p w14:paraId="613C434A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为了提升项目的过程成熟度，我将从以下几个方面进行改进：</w:t>
      </w:r>
    </w:p>
    <w:p w14:paraId="5FEE4745" w14:textId="77777777" w:rsidR="00F659DE" w:rsidRDefault="00000000">
      <w:pPr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1. 建立组织级的标准过程</w:t>
      </w:r>
    </w:p>
    <w:p w14:paraId="533116A7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制定标准过程文档：定义项目的标准开发流程，包括需求分析、设计、编码、测试、部署等阶段的活动和责任。</w:t>
      </w:r>
    </w:p>
    <w:p w14:paraId="1D3EF6C9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过程培训和推广：对团队成员进行标准过程的培训，确保所有成员理解并遵循标准过程。</w:t>
      </w:r>
    </w:p>
    <w:p w14:paraId="138E4900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过程定制机制：根据项目的具体情况，允许在标准过程的基础上进行适当的定制，同时保持过程的一致性。</w:t>
      </w:r>
    </w:p>
    <w:p w14:paraId="54933F85" w14:textId="77777777" w:rsidR="00F659DE" w:rsidRDefault="00F659DE">
      <w:pPr>
        <w:rPr>
          <w:rFonts w:ascii="宋体" w:hAnsi="宋体" w:cs="宋体" w:hint="eastAsia"/>
          <w:b/>
          <w:bCs/>
          <w:sz w:val="24"/>
          <w:szCs w:val="24"/>
        </w:rPr>
      </w:pPr>
    </w:p>
    <w:p w14:paraId="2FF8A5D6" w14:textId="77777777" w:rsidR="00F659DE" w:rsidRDefault="00000000">
      <w:pPr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2. 实施过程度量和分析</w:t>
      </w:r>
    </w:p>
    <w:p w14:paraId="70FED862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定义关键绩效指标（KPI）：如代码质量、缺陷密度、测试覆盖率、交付周期等，用于衡量过程的效果。</w:t>
      </w:r>
    </w:p>
    <w:p w14:paraId="7BC0190A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建立度量数据收集机制：在开发过程中收集相关数据，建立度量数据库。</w:t>
      </w:r>
    </w:p>
    <w:p w14:paraId="138D9523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进行数据分析和报告：定期分析度量数据，识别过程中的问题和改进机会，生成报告供管理层参考。</w:t>
      </w:r>
    </w:p>
    <w:p w14:paraId="399F26F9" w14:textId="77777777" w:rsidR="00F659DE" w:rsidRDefault="00F659DE">
      <w:pPr>
        <w:rPr>
          <w:rFonts w:ascii="宋体" w:hAnsi="宋体" w:cs="宋体" w:hint="eastAsia"/>
          <w:sz w:val="24"/>
          <w:szCs w:val="24"/>
        </w:rPr>
      </w:pPr>
    </w:p>
    <w:p w14:paraId="29A6EE55" w14:textId="77777777" w:rsidR="00F659DE" w:rsidRDefault="00000000">
      <w:pPr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3. 建立持续改进机制</w:t>
      </w:r>
    </w:p>
    <w:p w14:paraId="0411FE7C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设立过程改进小组：负责识别、评估和实施过程改进措施。</w:t>
      </w:r>
    </w:p>
    <w:p w14:paraId="415C9916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建立反馈机制：收集团队成员和用户的反馈，作为改进的依据。</w:t>
      </w:r>
    </w:p>
    <w:p w14:paraId="1869CA1F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实施改进计划：根据分析结果和反馈，制定并实施改进计划，持续优化过程。</w:t>
      </w:r>
    </w:p>
    <w:p w14:paraId="2D7BB4AB" w14:textId="77777777" w:rsidR="00F659DE" w:rsidRDefault="00F659DE">
      <w:pPr>
        <w:rPr>
          <w:rFonts w:ascii="宋体" w:hAnsi="宋体" w:cs="宋体" w:hint="eastAsia"/>
          <w:sz w:val="24"/>
          <w:szCs w:val="24"/>
        </w:rPr>
      </w:pPr>
    </w:p>
    <w:p w14:paraId="7DCEE0CE" w14:textId="77777777" w:rsidR="00F659DE" w:rsidRDefault="00000000">
      <w:pPr>
        <w:ind w:firstLine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4. 改进计划的实施步骤</w:t>
      </w:r>
    </w:p>
    <w:p w14:paraId="04933321" w14:textId="77777777" w:rsidR="00F659DE" w:rsidRDefault="00000000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评估现状：对当前的过程进行评估，识别存在的问题和改进的需求。</w:t>
      </w:r>
    </w:p>
    <w:p w14:paraId="1E1D28DF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制定改进目标：明确改进的目标和预期成果。</w:t>
      </w:r>
    </w:p>
    <w:p w14:paraId="5FB5A91C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制定改进计划：包括改进的内容、实施步骤、时间安排和资源分配。</w:t>
      </w:r>
    </w:p>
    <w:p w14:paraId="5725768E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实施改进措施：按照计划执行改进措施，监控实施过程。</w:t>
      </w:r>
    </w:p>
    <w:p w14:paraId="53420831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评估改进效果：通过度量和分析，评估改进措施的效果，必要时进行调整。</w:t>
      </w:r>
    </w:p>
    <w:p w14:paraId="27411B24" w14:textId="77777777" w:rsidR="00F659DE" w:rsidRDefault="0000000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标准化成功经验：将有效的改进措施纳入标准过程，推广应用。</w:t>
      </w:r>
    </w:p>
    <w:p w14:paraId="07BAF7AB" w14:textId="77777777" w:rsidR="00F659DE" w:rsidRDefault="00F659DE">
      <w:pPr>
        <w:rPr>
          <w:rFonts w:ascii="宋体" w:hAnsi="宋体" w:cs="宋体" w:hint="eastAsia"/>
          <w:sz w:val="24"/>
          <w:szCs w:val="24"/>
        </w:rPr>
      </w:pPr>
    </w:p>
    <w:p w14:paraId="2ABC0874" w14:textId="77777777" w:rsidR="00F659DE" w:rsidRDefault="00F659DE">
      <w:pPr>
        <w:rPr>
          <w:rFonts w:ascii="宋体" w:hAnsi="宋体" w:cs="宋体" w:hint="eastAsia"/>
          <w:sz w:val="24"/>
          <w:szCs w:val="24"/>
        </w:rPr>
      </w:pPr>
    </w:p>
    <w:p w14:paraId="0A9D1FDD" w14:textId="77777777" w:rsidR="00F659DE" w:rsidRDefault="00F659DE">
      <w:pPr>
        <w:jc w:val="both"/>
        <w:rPr>
          <w:rFonts w:ascii="仿宋_GB2312" w:eastAsia="仿宋_GB2312" w:hAnsi="宋体" w:hint="eastAsia"/>
          <w:b/>
          <w:sz w:val="32"/>
          <w:szCs w:val="32"/>
        </w:rPr>
      </w:pPr>
    </w:p>
    <w:sectPr w:rsidR="00F6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44661" w14:textId="77777777" w:rsidR="006065E8" w:rsidRDefault="006065E8">
      <w:pPr>
        <w:spacing w:line="240" w:lineRule="auto"/>
      </w:pPr>
      <w:r>
        <w:separator/>
      </w:r>
    </w:p>
  </w:endnote>
  <w:endnote w:type="continuationSeparator" w:id="0">
    <w:p w14:paraId="53DB036D" w14:textId="77777777" w:rsidR="006065E8" w:rsidRDefault="00606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BFD26" w14:textId="77777777" w:rsidR="006065E8" w:rsidRDefault="006065E8">
      <w:pPr>
        <w:spacing w:line="240" w:lineRule="auto"/>
      </w:pPr>
      <w:r>
        <w:separator/>
      </w:r>
    </w:p>
  </w:footnote>
  <w:footnote w:type="continuationSeparator" w:id="0">
    <w:p w14:paraId="087A883F" w14:textId="77777777" w:rsidR="006065E8" w:rsidRDefault="006065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354C70C"/>
    <w:multiLevelType w:val="singleLevel"/>
    <w:tmpl w:val="D354C7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46E6941"/>
    <w:multiLevelType w:val="singleLevel"/>
    <w:tmpl w:val="D46E69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423573506">
    <w:abstractNumId w:val="1"/>
  </w:num>
  <w:num w:numId="2" w16cid:durableId="57239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Q0NmJkMGM3MDBjZjE2YjYzMmY2ZTFlYzUxZTgxN2EifQ=="/>
  </w:docVars>
  <w:rsids>
    <w:rsidRoot w:val="7501067A"/>
    <w:rsid w:val="00064CFF"/>
    <w:rsid w:val="006065E8"/>
    <w:rsid w:val="00A26F1B"/>
    <w:rsid w:val="00F659DE"/>
    <w:rsid w:val="4CA248CC"/>
    <w:rsid w:val="4CDB5205"/>
    <w:rsid w:val="50D87B79"/>
    <w:rsid w:val="605B1106"/>
    <w:rsid w:val="6C59038E"/>
    <w:rsid w:val="74607270"/>
    <w:rsid w:val="7501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5B9053"/>
  <w15:docId w15:val="{9E34E735-B6E6-4EA2-AF3A-95E706C0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400" w:lineRule="exact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cmmi/cmmi_process_areas.htm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cess_area_(CMMI)?utm_source=chatgp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1572</Words>
  <Characters>1841</Characters>
  <Application>Microsoft Office Word</Application>
  <DocSecurity>0</DocSecurity>
  <Lines>96</Lines>
  <Paragraphs>110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深海夜未眠</dc:creator>
  <cp:lastModifiedBy>哲昊 石</cp:lastModifiedBy>
  <cp:revision>2</cp:revision>
  <dcterms:created xsi:type="dcterms:W3CDTF">2023-06-08T06:57:00Z</dcterms:created>
  <dcterms:modified xsi:type="dcterms:W3CDTF">2025-06-17T08:07:00Z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CD2E85F1C0CB46FCB1843AB813C5EF19_13</vt:lpwstr>
  </property>
  <property fmtid="{D5CDD505-2E9C-101B-9397-08002B2CF9AE}" pid="4" name="KSOTemplateDocerSaveRecord">
    <vt:lpwstr>eyJoZGlkIjoiZGQ0NmJkMGM3MDBjZjE2YjYzMmY2ZTFlYzUxZTgxN2EiLCJ1c2VySWQiOiI4NTAxNzg4MzMifQ==</vt:lpwstr>
  </property>
</Properties>
</file>