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A456" w14:textId="77777777" w:rsidR="008C6E20" w:rsidRDefault="008C6E20"/>
    <w:sdt>
      <w:sdtPr>
        <w:rPr>
          <w:rFonts w:ascii="宋体" w:hAnsi="宋体"/>
          <w:sz w:val="32"/>
          <w:szCs w:val="36"/>
        </w:rPr>
        <w:id w:val="14747240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2"/>
        </w:rPr>
      </w:sdtEndPr>
      <w:sdtContent>
        <w:p w14:paraId="4604724F" w14:textId="77777777" w:rsidR="008C6E20" w:rsidRDefault="00000000">
          <w:pPr>
            <w:jc w:val="center"/>
            <w:rPr>
              <w:sz w:val="32"/>
              <w:szCs w:val="36"/>
            </w:rPr>
          </w:pPr>
          <w:r>
            <w:rPr>
              <w:rFonts w:ascii="宋体" w:hAnsi="宋体"/>
              <w:sz w:val="32"/>
              <w:szCs w:val="36"/>
            </w:rPr>
            <w:t>目录</w:t>
          </w:r>
        </w:p>
        <w:p w14:paraId="30BB03AC" w14:textId="04D25CBC" w:rsidR="00BF029A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01339851" w:history="1">
            <w:r w:rsidR="00BF029A"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一、</w:t>
            </w:r>
            <w:r w:rsidR="00BF029A"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="00BF029A"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Must</w:t>
            </w:r>
            <w:r w:rsidR="00BF029A">
              <w:rPr>
                <w:noProof/>
              </w:rPr>
              <w:tab/>
            </w:r>
            <w:r w:rsidR="00BF029A">
              <w:rPr>
                <w:noProof/>
              </w:rPr>
              <w:fldChar w:fldCharType="begin"/>
            </w:r>
            <w:r w:rsidR="00BF029A">
              <w:rPr>
                <w:noProof/>
              </w:rPr>
              <w:instrText xml:space="preserve"> PAGEREF _Toc201339851 \h </w:instrText>
            </w:r>
            <w:r w:rsidR="00BF029A">
              <w:rPr>
                <w:noProof/>
              </w:rPr>
            </w:r>
            <w:r w:rsidR="00BF029A">
              <w:rPr>
                <w:noProof/>
              </w:rPr>
              <w:fldChar w:fldCharType="separate"/>
            </w:r>
            <w:r w:rsidR="00BF029A">
              <w:rPr>
                <w:noProof/>
              </w:rPr>
              <w:t>2</w:t>
            </w:r>
            <w:r w:rsidR="00BF029A">
              <w:rPr>
                <w:noProof/>
              </w:rPr>
              <w:fldChar w:fldCharType="end"/>
            </w:r>
          </w:hyperlink>
        </w:p>
        <w:p w14:paraId="1188A1BF" w14:textId="3620EA44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2" w:history="1">
            <w:r w:rsidRPr="00BF76DA">
              <w:rPr>
                <w:rStyle w:val="a8"/>
                <w:rFonts w:ascii="宋体" w:hAnsi="宋体" w:cs="宋体"/>
                <w:noProof/>
              </w:rPr>
              <w:t>1.1命名规范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1B1E212" w14:textId="1953ECA5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3" w:history="1">
            <w:r w:rsidRPr="00BF76DA">
              <w:rPr>
                <w:rStyle w:val="a8"/>
                <w:rFonts w:ascii="宋体" w:hAnsi="宋体" w:cs="宋体"/>
                <w:noProof/>
              </w:rPr>
              <w:t>1.2代码风格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03AA387" w14:textId="47FED20B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4" w:history="1">
            <w:r w:rsidRPr="00BF76DA">
              <w:rPr>
                <w:rStyle w:val="a8"/>
                <w:rFonts w:ascii="宋体" w:hAnsi="宋体" w:cs="宋体"/>
                <w:noProof/>
              </w:rPr>
              <w:t>1.3文档注释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44A06DD3" w14:textId="12B21686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5" w:history="1">
            <w:r w:rsidRPr="00BF76DA">
              <w:rPr>
                <w:rStyle w:val="a8"/>
                <w:rFonts w:ascii="宋体" w:hAnsi="宋体" w:cs="宋体"/>
                <w:noProof/>
              </w:rPr>
              <w:t>1.4集合使用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59A21430" w14:textId="1A501C43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6" w:history="1">
            <w:r w:rsidRPr="00BF76DA">
              <w:rPr>
                <w:rStyle w:val="a8"/>
                <w:rFonts w:ascii="宋体" w:hAnsi="宋体" w:cs="宋体"/>
                <w:noProof/>
              </w:rPr>
              <w:t>1.5并发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9ED5BCA" w14:textId="0338FBC6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7" w:history="1">
            <w:r w:rsidRPr="00BF76DA">
              <w:rPr>
                <w:rStyle w:val="a8"/>
                <w:rFonts w:ascii="宋体" w:hAnsi="宋体" w:cs="宋体"/>
                <w:noProof/>
              </w:rPr>
              <w:t>1.6注解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E732DE" w14:textId="0AD4DE78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8" w:history="1">
            <w:r w:rsidRPr="00BF76DA">
              <w:rPr>
                <w:rStyle w:val="a8"/>
                <w:rFonts w:ascii="宋体" w:hAnsi="宋体" w:cs="宋体"/>
                <w:noProof/>
              </w:rPr>
              <w:t>1.7序列化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D974A5B" w14:textId="126936E5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59" w:history="1">
            <w:r w:rsidRPr="00BF76DA">
              <w:rPr>
                <w:rStyle w:val="a8"/>
                <w:rFonts w:ascii="宋体" w:hAnsi="宋体" w:cs="宋体"/>
                <w:noProof/>
              </w:rPr>
              <w:t>1.8性能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00C91DA" w14:textId="0DCBBF78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0" w:history="1">
            <w:r w:rsidRPr="00BF76DA">
              <w:rPr>
                <w:rStyle w:val="a8"/>
                <w:rFonts w:ascii="宋体" w:hAnsi="宋体" w:cs="宋体"/>
                <w:noProof/>
              </w:rPr>
              <w:t>1.9安全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D44175C" w14:textId="3D0F129B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1" w:history="1">
            <w:r w:rsidRPr="00BF76DA">
              <w:rPr>
                <w:rStyle w:val="a8"/>
                <w:rFonts w:ascii="宋体" w:hAnsi="宋体" w:cs="宋体"/>
                <w:noProof/>
              </w:rPr>
              <w:t>1.10依赖管理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84102FB" w14:textId="1C921BA3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2" w:history="1">
            <w:r w:rsidRPr="00BF76DA">
              <w:rPr>
                <w:rStyle w:val="a8"/>
                <w:rFonts w:ascii="宋体" w:hAnsi="宋体" w:cs="宋体"/>
                <w:noProof/>
              </w:rPr>
              <w:t>1.11中文编码方式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11C3A04" w14:textId="5CA2F76B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3" w:history="1">
            <w:r w:rsidRPr="00BF76DA">
              <w:rPr>
                <w:rStyle w:val="a8"/>
                <w:rFonts w:ascii="宋体" w:hAnsi="宋体" w:cs="宋体"/>
                <w:noProof/>
              </w:rPr>
              <w:t>1.12依赖管理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2EA7555" w14:textId="6962356E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4" w:history="1">
            <w:r w:rsidRPr="00BF76DA">
              <w:rPr>
                <w:rStyle w:val="a8"/>
                <w:rFonts w:ascii="宋体" w:hAnsi="宋体" w:cs="宋体"/>
                <w:noProof/>
              </w:rPr>
              <w:t>1.13泛型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7A41B78" w14:textId="43A18128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5" w:history="1">
            <w:r w:rsidRPr="00BF76DA">
              <w:rPr>
                <w:rStyle w:val="a8"/>
                <w:rFonts w:ascii="宋体" w:hAnsi="宋体" w:cs="宋体"/>
                <w:noProof/>
              </w:rPr>
              <w:t>1.14泛型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DBE790D" w14:textId="3091576D" w:rsidR="00BF029A" w:rsidRDefault="00BF029A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6" w:history="1">
            <w:r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二、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Should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F36B2E0" w14:textId="76C4C183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7" w:history="1">
            <w:r w:rsidRPr="00BF76DA">
              <w:rPr>
                <w:rStyle w:val="a8"/>
                <w:rFonts w:ascii="宋体" w:hAnsi="宋体" w:cs="宋体"/>
                <w:noProof/>
              </w:rPr>
              <w:t>2.1包划分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0791C56" w14:textId="7ED5D9A0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8" w:history="1">
            <w:r w:rsidRPr="00BF76DA">
              <w:rPr>
                <w:rStyle w:val="a8"/>
                <w:rFonts w:ascii="宋体" w:hAnsi="宋体" w:cs="宋体"/>
                <w:noProof/>
              </w:rPr>
              <w:t>2.2新特性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140C45E" w14:textId="09198F31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69" w:history="1">
            <w:r w:rsidRPr="00BF76DA">
              <w:rPr>
                <w:rStyle w:val="a8"/>
                <w:rFonts w:ascii="宋体" w:hAnsi="宋体" w:cs="宋体"/>
                <w:noProof/>
              </w:rPr>
              <w:t>2.3静态分析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CBA1BAB" w14:textId="0CB58C2C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0" w:history="1">
            <w:r w:rsidRPr="00BF76DA">
              <w:rPr>
                <w:rStyle w:val="a8"/>
                <w:rFonts w:ascii="宋体" w:hAnsi="宋体" w:cs="宋体"/>
                <w:noProof/>
              </w:rPr>
              <w:t>2.4日志管理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AC46C67" w14:textId="61243234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1" w:history="1">
            <w:r w:rsidRPr="00BF76DA">
              <w:rPr>
                <w:rStyle w:val="a8"/>
                <w:rFonts w:ascii="宋体" w:hAnsi="宋体" w:cs="宋体"/>
                <w:noProof/>
              </w:rPr>
              <w:t>2.5容器化部署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C7F79DF" w14:textId="6D6B1A16" w:rsidR="00BF029A" w:rsidRDefault="00BF029A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2" w:history="1">
            <w:r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三、</w:t>
            </w:r>
            <w:r>
              <w:rPr>
                <w:rFonts w:eastAsiaTheme="minorEastAsia"/>
                <w:noProof/>
                <w:sz w:val="22"/>
                <w:szCs w:val="24"/>
                <w14:ligatures w14:val="standardContextual"/>
              </w:rPr>
              <w:tab/>
            </w:r>
            <w:r w:rsidRPr="00BF76DA">
              <w:rPr>
                <w:rStyle w:val="a8"/>
                <w:rFonts w:ascii="黑体" w:eastAsia="黑体" w:hAnsi="黑体" w:cs="宋体"/>
                <w:noProof/>
                <w:kern w:val="44"/>
              </w:rPr>
              <w:t>May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1731A4E" w14:textId="255571E6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3" w:history="1">
            <w:r w:rsidRPr="00BF76DA">
              <w:rPr>
                <w:rStyle w:val="a8"/>
                <w:rFonts w:ascii="宋体" w:hAnsi="宋体" w:cs="宋体"/>
                <w:noProof/>
              </w:rPr>
              <w:t>3.1元编程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7C50851" w14:textId="70C493AA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4" w:history="1">
            <w:r w:rsidRPr="00BF76DA">
              <w:rPr>
                <w:rStyle w:val="a8"/>
                <w:rFonts w:ascii="宋体" w:hAnsi="宋体" w:cs="宋体"/>
                <w:noProof/>
              </w:rPr>
              <w:t>3.2编译期检查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CDCC711" w14:textId="2C43F978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5" w:history="1">
            <w:r w:rsidRPr="00BF76DA">
              <w:rPr>
                <w:rStyle w:val="a8"/>
                <w:rFonts w:ascii="宋体" w:hAnsi="宋体" w:cs="宋体"/>
                <w:noProof/>
              </w:rPr>
              <w:t>3.3文档自动化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CCDC77E" w14:textId="3D90BF87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6" w:history="1">
            <w:r w:rsidRPr="00BF76DA">
              <w:rPr>
                <w:rStyle w:val="a8"/>
                <w:rFonts w:ascii="宋体" w:hAnsi="宋体" w:cs="宋体"/>
                <w:noProof/>
              </w:rPr>
              <w:t>3.4 AI 辅助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D6B1167" w14:textId="10BBC62A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7" w:history="1">
            <w:r w:rsidRPr="00BF76DA">
              <w:rPr>
                <w:rStyle w:val="a8"/>
                <w:rFonts w:ascii="宋体" w:hAnsi="宋体" w:cs="宋体"/>
                <w:noProof/>
              </w:rPr>
              <w:t>3.5 开源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F877415" w14:textId="58DE1DAA" w:rsidR="00BF029A" w:rsidRDefault="00BF029A">
          <w:pPr>
            <w:pStyle w:val="TOC2"/>
            <w:tabs>
              <w:tab w:val="right" w:leader="dot" w:pos="8296"/>
            </w:tabs>
            <w:ind w:left="480"/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201339878" w:history="1">
            <w:r w:rsidRPr="00BF76DA">
              <w:rPr>
                <w:rStyle w:val="a8"/>
                <w:rFonts w:ascii="宋体" w:hAnsi="宋体" w:cs="宋体"/>
                <w:noProof/>
              </w:rPr>
              <w:t>3.6 AI 辅助跨语言互操作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_Toc201339878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BBDF709" w14:textId="1A7D3767" w:rsidR="008C6E20" w:rsidRDefault="00000000">
          <w:pPr>
            <w:jc w:val="center"/>
          </w:pPr>
          <w:r>
            <w:fldChar w:fldCharType="end"/>
          </w:r>
        </w:p>
      </w:sdtContent>
    </w:sdt>
    <w:p w14:paraId="6D8A69CB" w14:textId="77777777" w:rsidR="008C6E20" w:rsidRDefault="008C6E20">
      <w:pPr>
        <w:jc w:val="center"/>
      </w:pPr>
    </w:p>
    <w:p w14:paraId="4DC009F6" w14:textId="77777777" w:rsidR="008C6E20" w:rsidRDefault="008C6E20"/>
    <w:p w14:paraId="3D3A5BD1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11483AE5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44A0BF04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789FC201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07D7386E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4BCD8B05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1B88EE93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3C47153B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333DBF4B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15E63E8E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3C75512C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100F6CF4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58A8123D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7F531198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7DABC207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756821FD" w14:textId="77777777" w:rsidR="008C6E20" w:rsidRDefault="008C6E20">
      <w:pPr>
        <w:spacing w:line="400" w:lineRule="exact"/>
        <w:jc w:val="left"/>
        <w:rPr>
          <w:rFonts w:ascii="宋体" w:hAnsi="宋体" w:cs="Times New Roman"/>
          <w:b/>
          <w:bCs/>
          <w:szCs w:val="24"/>
        </w:rPr>
      </w:pPr>
    </w:p>
    <w:p w14:paraId="461EED1F" w14:textId="77777777" w:rsidR="002A4232" w:rsidRDefault="002A4232">
      <w:pPr>
        <w:spacing w:line="400" w:lineRule="exact"/>
        <w:jc w:val="left"/>
        <w:rPr>
          <w:rFonts w:ascii="宋体" w:hAnsi="宋体" w:cs="Times New Roman" w:hint="eastAsia"/>
          <w:b/>
          <w:bCs/>
          <w:szCs w:val="24"/>
        </w:rPr>
      </w:pPr>
    </w:p>
    <w:p w14:paraId="0D0290CD" w14:textId="0A4B9168" w:rsidR="008C6E20" w:rsidRPr="007B78EC" w:rsidRDefault="007B78EC" w:rsidP="007B78EC">
      <w:pPr>
        <w:pStyle w:val="a9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 w:cs="宋体"/>
          <w:kern w:val="44"/>
          <w:sz w:val="30"/>
          <w:szCs w:val="30"/>
        </w:rPr>
      </w:pPr>
      <w:bookmarkStart w:id="0" w:name="_Toc201339851"/>
      <w:r>
        <w:rPr>
          <w:rFonts w:ascii="黑体" w:eastAsia="黑体" w:hAnsi="黑体" w:cs="宋体" w:hint="eastAsia"/>
          <w:kern w:val="44"/>
          <w:sz w:val="30"/>
          <w:szCs w:val="30"/>
        </w:rPr>
        <w:lastRenderedPageBreak/>
        <w:t>Must</w:t>
      </w:r>
      <w:commentRangeStart w:id="1"/>
      <w:commentRangeEnd w:id="1"/>
      <w:r>
        <w:commentReference w:id="1"/>
      </w:r>
      <w:bookmarkEnd w:id="0"/>
    </w:p>
    <w:p w14:paraId="014E1D25" w14:textId="261146E3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" w:name="_Toc201339852"/>
      <w:r>
        <w:rPr>
          <w:rFonts w:ascii="宋体" w:hAnsi="宋体" w:cs="宋体" w:hint="eastAsia"/>
          <w:szCs w:val="28"/>
        </w:rPr>
        <w:t>1.1命名规范</w:t>
      </w:r>
      <w:bookmarkEnd w:id="2"/>
    </w:p>
    <w:p w14:paraId="0DB460AA" w14:textId="4CC99C7B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包名：全小写，使用反向域名（如</w:t>
      </w:r>
      <w:r w:rsidRPr="007B78EC">
        <w:rPr>
          <w:rFonts w:ascii="宋体" w:hAnsi="宋体" w:cs="Times New Roman"/>
          <w:szCs w:val="24"/>
        </w:rPr>
        <w:t xml:space="preserve"> </w:t>
      </w:r>
      <w:proofErr w:type="spellStart"/>
      <w:r w:rsidRPr="007B78EC">
        <w:rPr>
          <w:rFonts w:ascii="宋体" w:hAnsi="宋体" w:cs="Times New Roman"/>
          <w:szCs w:val="24"/>
        </w:rPr>
        <w:t>com.myname.project</w:t>
      </w:r>
      <w:proofErr w:type="spellEnd"/>
      <w:r w:rsidRPr="007B78EC">
        <w:rPr>
          <w:rFonts w:ascii="宋体" w:hAnsi="宋体" w:cs="Times New Roman"/>
          <w:szCs w:val="24"/>
        </w:rPr>
        <w:t>）。</w:t>
      </w:r>
    </w:p>
    <w:p w14:paraId="2EAEB927" w14:textId="6D850741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类</w:t>
      </w:r>
      <w:r w:rsidRPr="007B78EC">
        <w:rPr>
          <w:rFonts w:ascii="宋体" w:hAnsi="宋体" w:cs="Times New Roman"/>
          <w:szCs w:val="24"/>
        </w:rPr>
        <w:t>/接口名：</w:t>
      </w:r>
      <w:proofErr w:type="spellStart"/>
      <w:r w:rsidRPr="007B78EC">
        <w:rPr>
          <w:rFonts w:ascii="宋体" w:hAnsi="宋体" w:cs="Times New Roman"/>
          <w:szCs w:val="24"/>
        </w:rPr>
        <w:t>PascalCase</w:t>
      </w:r>
      <w:proofErr w:type="spellEnd"/>
      <w:r w:rsidRPr="007B78EC">
        <w:rPr>
          <w:rFonts w:ascii="宋体" w:hAnsi="宋体" w:cs="Times New Roman"/>
          <w:szCs w:val="24"/>
        </w:rPr>
        <w:t>（大驼峰）。</w:t>
      </w:r>
    </w:p>
    <w:p w14:paraId="6324F39D" w14:textId="23742A06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方法</w:t>
      </w:r>
      <w:r w:rsidRPr="007B78EC">
        <w:rPr>
          <w:rFonts w:ascii="宋体" w:hAnsi="宋体" w:cs="Times New Roman"/>
          <w:szCs w:val="24"/>
        </w:rPr>
        <w:t>/变量名：camelCase（小驼峰）。</w:t>
      </w:r>
    </w:p>
    <w:p w14:paraId="331E2880" w14:textId="1BA2BA16" w:rsidR="007B78EC" w:rsidRPr="004C0947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常量：大写</w:t>
      </w:r>
      <w:r w:rsidRPr="007B78EC">
        <w:rPr>
          <w:rFonts w:ascii="宋体" w:hAnsi="宋体" w:cs="Times New Roman"/>
          <w:szCs w:val="24"/>
        </w:rPr>
        <w:t>+下划线（如 MAX_SIZE）。</w:t>
      </w:r>
    </w:p>
    <w:p w14:paraId="70669007" w14:textId="3E8BC0F0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3" w:name="_Toc201339853"/>
      <w:r>
        <w:rPr>
          <w:rFonts w:ascii="宋体" w:hAnsi="宋体" w:cs="宋体" w:hint="eastAsia"/>
          <w:szCs w:val="28"/>
        </w:rPr>
        <w:t>1.2代码风格</w:t>
      </w:r>
      <w:bookmarkEnd w:id="3"/>
    </w:p>
    <w:p w14:paraId="62D235F2" w14:textId="1E66EB25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统一缩进（</w:t>
      </w:r>
      <w:r w:rsidRPr="007B78EC">
        <w:rPr>
          <w:rFonts w:ascii="宋体" w:hAnsi="宋体" w:cs="Times New Roman"/>
          <w:szCs w:val="24"/>
        </w:rPr>
        <w:t>4 空格）和行宽（不超过 120 字符）。</w:t>
      </w:r>
    </w:p>
    <w:p w14:paraId="6D2525AB" w14:textId="356C7F93" w:rsidR="007B78EC" w:rsidRPr="004C0947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使用</w:t>
      </w:r>
      <w:r w:rsidRPr="007B78EC">
        <w:rPr>
          <w:rFonts w:ascii="宋体" w:hAnsi="宋体" w:cs="Times New Roman"/>
          <w:szCs w:val="24"/>
        </w:rPr>
        <w:t xml:space="preserve"> Google Java Format 或 Spotless 自动格式化</w:t>
      </w:r>
    </w:p>
    <w:p w14:paraId="3FD2F052" w14:textId="706F4E16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4" w:name="_Toc201339854"/>
      <w:r>
        <w:rPr>
          <w:rFonts w:ascii="宋体" w:hAnsi="宋体" w:cs="宋体" w:hint="eastAsia"/>
          <w:szCs w:val="28"/>
        </w:rPr>
        <w:t>1.3文档注释</w:t>
      </w:r>
      <w:bookmarkEnd w:id="4"/>
    </w:p>
    <w:p w14:paraId="153F4B84" w14:textId="37FE8609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公共</w:t>
      </w:r>
      <w:r w:rsidRPr="007B78EC">
        <w:rPr>
          <w:rFonts w:ascii="宋体" w:hAnsi="宋体" w:cs="Times New Roman"/>
          <w:szCs w:val="24"/>
        </w:rPr>
        <w:t xml:space="preserve"> API 必写完整 Javadoc，包含说明、参数、返回值、异常。</w:t>
      </w:r>
    </w:p>
    <w:p w14:paraId="2695FBA0" w14:textId="3A68D8F1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核心算法适当注释，避免注释显而易见的逻辑。</w:t>
      </w:r>
    </w:p>
    <w:p w14:paraId="01A3E585" w14:textId="62E2F5DA" w:rsidR="007B78EC" w:rsidRPr="004C0947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CI 中检查 Javadoc 完整性。</w:t>
      </w:r>
    </w:p>
    <w:p w14:paraId="139DD7D0" w14:textId="70CF22FE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5" w:name="_Toc201339855"/>
      <w:r>
        <w:rPr>
          <w:rFonts w:ascii="宋体" w:hAnsi="宋体" w:cs="宋体" w:hint="eastAsia"/>
          <w:szCs w:val="28"/>
        </w:rPr>
        <w:t>1.4集合使用</w:t>
      </w:r>
      <w:bookmarkEnd w:id="5"/>
    </w:p>
    <w:p w14:paraId="6AD54C91" w14:textId="49BD790A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根据场景选合适实现（</w:t>
      </w:r>
      <w:proofErr w:type="spellStart"/>
      <w:r w:rsidRPr="007B78EC">
        <w:rPr>
          <w:rFonts w:ascii="宋体" w:hAnsi="宋体" w:cs="Times New Roman"/>
          <w:szCs w:val="24"/>
        </w:rPr>
        <w:t>ArrayList</w:t>
      </w:r>
      <w:proofErr w:type="spellEnd"/>
      <w:r w:rsidRPr="007B78EC">
        <w:rPr>
          <w:rFonts w:ascii="宋体" w:hAnsi="宋体" w:cs="Times New Roman"/>
          <w:szCs w:val="24"/>
        </w:rPr>
        <w:t xml:space="preserve"> vs LinkedList），</w:t>
      </w:r>
      <w:r w:rsidRPr="007B78EC">
        <w:rPr>
          <w:rFonts w:ascii="宋体" w:hAnsi="宋体" w:cs="Times New Roman" w:hint="eastAsia"/>
          <w:szCs w:val="24"/>
        </w:rPr>
        <w:t>并预设初始容量。</w:t>
      </w:r>
    </w:p>
    <w:p w14:paraId="6D630084" w14:textId="13E741FA" w:rsidR="007B78EC" w:rsidRPr="004C0947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并发场景用线程安全集合或外部同步。</w:t>
      </w:r>
    </w:p>
    <w:p w14:paraId="575365B0" w14:textId="4CACBDF9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6" w:name="_Toc201339856"/>
      <w:r>
        <w:rPr>
          <w:rFonts w:ascii="宋体" w:hAnsi="宋体" w:cs="宋体" w:hint="eastAsia"/>
          <w:szCs w:val="28"/>
        </w:rPr>
        <w:t>1.5并发</w:t>
      </w:r>
      <w:bookmarkEnd w:id="6"/>
    </w:p>
    <w:p w14:paraId="2648A0BD" w14:textId="2FC69F66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优先用</w:t>
      </w:r>
      <w:r w:rsidRPr="007B78EC">
        <w:rPr>
          <w:rFonts w:ascii="宋体" w:hAnsi="宋体" w:cs="Times New Roman"/>
          <w:szCs w:val="24"/>
        </w:rPr>
        <w:t xml:space="preserve"> </w:t>
      </w:r>
      <w:proofErr w:type="spellStart"/>
      <w:r w:rsidRPr="007B78EC">
        <w:rPr>
          <w:rFonts w:ascii="宋体" w:hAnsi="宋体" w:cs="Times New Roman"/>
          <w:szCs w:val="24"/>
        </w:rPr>
        <w:t>java.util.concurrent</w:t>
      </w:r>
      <w:proofErr w:type="spellEnd"/>
      <w:r w:rsidRPr="007B78EC">
        <w:rPr>
          <w:rFonts w:ascii="宋体" w:hAnsi="宋体" w:cs="Times New Roman"/>
          <w:szCs w:val="24"/>
        </w:rPr>
        <w:t xml:space="preserve"> 高级 API（</w:t>
      </w:r>
      <w:proofErr w:type="spellStart"/>
      <w:r w:rsidRPr="007B78EC">
        <w:rPr>
          <w:rFonts w:ascii="宋体" w:hAnsi="宋体" w:cs="Times New Roman"/>
          <w:szCs w:val="24"/>
        </w:rPr>
        <w:t>ExecutorService</w:t>
      </w:r>
      <w:proofErr w:type="spellEnd"/>
      <w:r w:rsidRPr="007B78EC">
        <w:rPr>
          <w:rFonts w:ascii="宋体" w:hAnsi="宋体" w:cs="Times New Roman"/>
          <w:szCs w:val="24"/>
        </w:rPr>
        <w:t>、</w:t>
      </w:r>
      <w:proofErr w:type="spellStart"/>
      <w:r w:rsidRPr="007B78EC">
        <w:rPr>
          <w:rFonts w:ascii="宋体" w:hAnsi="宋体" w:cs="Times New Roman"/>
          <w:szCs w:val="24"/>
        </w:rPr>
        <w:t>CompletableFuture</w:t>
      </w:r>
      <w:proofErr w:type="spellEnd"/>
      <w:r w:rsidRPr="007B78EC">
        <w:rPr>
          <w:rFonts w:ascii="宋体" w:hAnsi="宋体" w:cs="Times New Roman"/>
          <w:szCs w:val="24"/>
        </w:rPr>
        <w:t xml:space="preserve"> 等）。</w:t>
      </w:r>
    </w:p>
    <w:p w14:paraId="2021FA70" w14:textId="71DDDC9A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避免手写</w:t>
      </w:r>
      <w:r w:rsidRPr="007B78EC">
        <w:rPr>
          <w:rFonts w:ascii="宋体" w:hAnsi="宋体" w:cs="Times New Roman"/>
          <w:szCs w:val="24"/>
        </w:rPr>
        <w:t xml:space="preserve"> while(true)+</w:t>
      </w:r>
      <w:proofErr w:type="spellStart"/>
      <w:r w:rsidRPr="007B78EC">
        <w:rPr>
          <w:rFonts w:ascii="宋体" w:hAnsi="宋体" w:cs="Times New Roman"/>
          <w:szCs w:val="24"/>
        </w:rPr>
        <w:t>Thread.sleep</w:t>
      </w:r>
      <w:proofErr w:type="spellEnd"/>
      <w:r w:rsidRPr="007B78EC">
        <w:rPr>
          <w:rFonts w:ascii="宋体" w:hAnsi="宋体" w:cs="Times New Roman"/>
          <w:szCs w:val="24"/>
        </w:rPr>
        <w:t>()。</w:t>
      </w:r>
    </w:p>
    <w:p w14:paraId="2A354F6D" w14:textId="6764E3E6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 w:hint="eastAsia"/>
          <w:szCs w:val="24"/>
        </w:rPr>
        <w:t>共享状态用最小锁或原子变量。</w:t>
      </w:r>
    </w:p>
    <w:p w14:paraId="6F071E5C" w14:textId="4AF3682E" w:rsidR="007B78EC" w:rsidRP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7" w:name="_Toc201339857"/>
      <w:r>
        <w:rPr>
          <w:rFonts w:ascii="宋体" w:hAnsi="宋体" w:cs="宋体" w:hint="eastAsia"/>
          <w:szCs w:val="28"/>
        </w:rPr>
        <w:t>1.6注解</w:t>
      </w:r>
      <w:bookmarkEnd w:id="7"/>
    </w:p>
    <w:p w14:paraId="7C9EDA14" w14:textId="37EBFCA0" w:rsidR="007B78EC" w:rsidRPr="004C0947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合理用框架注解（如 Spring、验证注解）</w:t>
      </w:r>
    </w:p>
    <w:p w14:paraId="7F24A1D5" w14:textId="5C640B80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8" w:name="_Toc201339858"/>
      <w:r>
        <w:rPr>
          <w:rFonts w:ascii="宋体" w:hAnsi="宋体" w:cs="宋体" w:hint="eastAsia"/>
          <w:szCs w:val="28"/>
        </w:rPr>
        <w:t>1.7序列化</w:t>
      </w:r>
      <w:bookmarkEnd w:id="8"/>
    </w:p>
    <w:p w14:paraId="535119B6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避免 Java 原生序列化；优先 JSON/</w:t>
      </w:r>
      <w:proofErr w:type="spellStart"/>
      <w:r w:rsidRPr="007B78EC">
        <w:rPr>
          <w:rFonts w:ascii="宋体" w:hAnsi="宋体" w:cs="Times New Roman"/>
          <w:szCs w:val="24"/>
        </w:rPr>
        <w:t>Protobuf</w:t>
      </w:r>
      <w:proofErr w:type="spellEnd"/>
      <w:r w:rsidRPr="007B78EC">
        <w:rPr>
          <w:rFonts w:ascii="宋体" w:hAnsi="宋体" w:cs="Times New Roman"/>
          <w:szCs w:val="24"/>
        </w:rPr>
        <w:t>。</w:t>
      </w:r>
    </w:p>
    <w:p w14:paraId="2C8F0ECF" w14:textId="20C56F64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9" w:name="_Toc201339859"/>
      <w:r>
        <w:rPr>
          <w:rFonts w:ascii="宋体" w:hAnsi="宋体" w:cs="宋体" w:hint="eastAsia"/>
          <w:szCs w:val="28"/>
        </w:rPr>
        <w:t>1.8性能</w:t>
      </w:r>
      <w:bookmarkEnd w:id="9"/>
    </w:p>
    <w:p w14:paraId="49A16B85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避免频繁对象创建，注意装箱。</w:t>
      </w:r>
    </w:p>
    <w:p w14:paraId="6244C6D0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0772E14F" w14:textId="51026AEE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0" w:name="_Toc201339860"/>
      <w:r>
        <w:rPr>
          <w:rFonts w:ascii="宋体" w:hAnsi="宋体" w:cs="宋体" w:hint="eastAsia"/>
          <w:szCs w:val="28"/>
        </w:rPr>
        <w:lastRenderedPageBreak/>
        <w:t>1.9安全</w:t>
      </w:r>
      <w:bookmarkEnd w:id="10"/>
    </w:p>
    <w:p w14:paraId="2C5A1CE6" w14:textId="72C47B7A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7B78EC">
        <w:rPr>
          <w:rFonts w:ascii="宋体" w:hAnsi="宋体"/>
        </w:rPr>
        <w:t>参数/输入校验、防注入。</w:t>
      </w:r>
    </w:p>
    <w:p w14:paraId="225E7D47" w14:textId="48467EF8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1" w:name="_Toc201339861"/>
      <w:r>
        <w:rPr>
          <w:rFonts w:ascii="宋体" w:hAnsi="宋体" w:cs="宋体" w:hint="eastAsia"/>
          <w:szCs w:val="28"/>
        </w:rPr>
        <w:t>1.10依赖管理</w:t>
      </w:r>
      <w:bookmarkEnd w:id="11"/>
    </w:p>
    <w:p w14:paraId="68F4D284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Maven/Gradle 指定版本并锁定。</w:t>
      </w:r>
    </w:p>
    <w:p w14:paraId="77415147" w14:textId="52954160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2" w:name="_Toc201339862"/>
      <w:r>
        <w:rPr>
          <w:rFonts w:ascii="宋体" w:hAnsi="宋体" w:cs="宋体" w:hint="eastAsia"/>
          <w:szCs w:val="28"/>
        </w:rPr>
        <w:t>1.11</w:t>
      </w:r>
      <w:r w:rsidR="00A435AD">
        <w:rPr>
          <w:rFonts w:ascii="宋体" w:hAnsi="宋体" w:cs="宋体" w:hint="eastAsia"/>
          <w:szCs w:val="28"/>
        </w:rPr>
        <w:t>中文编码方式</w:t>
      </w:r>
      <w:bookmarkEnd w:id="12"/>
    </w:p>
    <w:p w14:paraId="3CD55ABB" w14:textId="7D0389A1" w:rsidR="007B78EC" w:rsidRPr="007B78EC" w:rsidRDefault="00A435AD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统一使用UTF-8</w:t>
      </w:r>
    </w:p>
    <w:p w14:paraId="60C56C59" w14:textId="6DAD7024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3" w:name="_Toc201339863"/>
      <w:r>
        <w:rPr>
          <w:rFonts w:ascii="宋体" w:hAnsi="宋体" w:cs="宋体" w:hint="eastAsia"/>
          <w:szCs w:val="28"/>
        </w:rPr>
        <w:t>1.1</w:t>
      </w:r>
      <w:r w:rsidR="00A435AD">
        <w:rPr>
          <w:rFonts w:ascii="宋体" w:hAnsi="宋体" w:cs="宋体" w:hint="eastAsia"/>
          <w:szCs w:val="28"/>
        </w:rPr>
        <w:t>2</w:t>
      </w:r>
      <w:r>
        <w:rPr>
          <w:rFonts w:ascii="宋体" w:hAnsi="宋体" w:cs="宋体" w:hint="eastAsia"/>
          <w:szCs w:val="28"/>
        </w:rPr>
        <w:t>依赖管理</w:t>
      </w:r>
      <w:bookmarkEnd w:id="13"/>
    </w:p>
    <w:p w14:paraId="10DA7B16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7B78EC">
        <w:rPr>
          <w:rFonts w:ascii="宋体" w:hAnsi="宋体" w:cs="Times New Roman"/>
          <w:szCs w:val="24"/>
        </w:rPr>
        <w:t>避免硬编码环境配置，使用参数化或 profiles。</w:t>
      </w:r>
    </w:p>
    <w:p w14:paraId="28B0ABEC" w14:textId="3689A502" w:rsidR="007B78EC" w:rsidRDefault="007B78EC" w:rsidP="007B78EC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4" w:name="_Toc201339864"/>
      <w:r>
        <w:rPr>
          <w:rFonts w:ascii="宋体" w:hAnsi="宋体" w:cs="宋体" w:hint="eastAsia"/>
          <w:szCs w:val="28"/>
        </w:rPr>
        <w:t>1.1</w:t>
      </w:r>
      <w:r w:rsidR="00A435AD">
        <w:rPr>
          <w:rFonts w:ascii="宋体" w:hAnsi="宋体" w:cs="宋体" w:hint="eastAsia"/>
          <w:szCs w:val="28"/>
        </w:rPr>
        <w:t>3泛型</w:t>
      </w:r>
      <w:bookmarkEnd w:id="14"/>
    </w:p>
    <w:p w14:paraId="1B017202" w14:textId="092CC62D" w:rsidR="00A435AD" w:rsidRPr="00A435AD" w:rsidRDefault="00A435AD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435AD">
        <w:rPr>
          <w:rFonts w:ascii="宋体" w:hAnsi="宋体" w:cs="Times New Roman" w:hint="eastAsia"/>
          <w:szCs w:val="24"/>
        </w:rPr>
        <w:t>避免原始类型，使用带边界的泛型。</w:t>
      </w:r>
    </w:p>
    <w:p w14:paraId="217F7EBC" w14:textId="77777777" w:rsidR="00A435AD" w:rsidRPr="00A435AD" w:rsidRDefault="00A435AD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435AD">
        <w:rPr>
          <w:rFonts w:ascii="宋体" w:hAnsi="宋体" w:cs="Times New Roman" w:hint="eastAsia"/>
          <w:szCs w:val="24"/>
        </w:rPr>
        <w:t>尽量减少类型转换。</w:t>
      </w:r>
    </w:p>
    <w:p w14:paraId="3B8139F4" w14:textId="52BA4A34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5" w:name="_Toc201339865"/>
      <w:r>
        <w:rPr>
          <w:rFonts w:ascii="宋体" w:hAnsi="宋体" w:cs="宋体" w:hint="eastAsia"/>
          <w:szCs w:val="28"/>
        </w:rPr>
        <w:t>1.14泛型</w:t>
      </w:r>
      <w:bookmarkEnd w:id="15"/>
    </w:p>
    <w:p w14:paraId="67990BC5" w14:textId="1E72B608" w:rsidR="00A435AD" w:rsidRPr="00A435AD" w:rsidRDefault="00A435AD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前后端交互统一用</w:t>
      </w:r>
      <w:proofErr w:type="spellStart"/>
      <w:r>
        <w:rPr>
          <w:rFonts w:ascii="宋体" w:hAnsi="宋体" w:cs="Times New Roman" w:hint="eastAsia"/>
          <w:szCs w:val="24"/>
        </w:rPr>
        <w:t>json</w:t>
      </w:r>
      <w:proofErr w:type="spellEnd"/>
      <w:r>
        <w:rPr>
          <w:rFonts w:ascii="宋体" w:hAnsi="宋体" w:cs="Times New Roman" w:hint="eastAsia"/>
          <w:szCs w:val="24"/>
        </w:rPr>
        <w:t>数据封装</w:t>
      </w:r>
    </w:p>
    <w:p w14:paraId="332DBB21" w14:textId="37C44C6F" w:rsidR="00A435AD" w:rsidRPr="00A435AD" w:rsidRDefault="00A435AD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52422A28" w14:textId="77777777" w:rsidR="007B78EC" w:rsidRPr="007B78EC" w:rsidRDefault="007B78EC" w:rsidP="007B78EC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7976F181" w14:textId="46C49707" w:rsidR="00A435AD" w:rsidRPr="007B78EC" w:rsidRDefault="00A435AD" w:rsidP="00A435AD">
      <w:pPr>
        <w:pStyle w:val="a9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 w:cs="宋体"/>
          <w:kern w:val="44"/>
          <w:sz w:val="30"/>
          <w:szCs w:val="30"/>
        </w:rPr>
      </w:pPr>
      <w:bookmarkStart w:id="16" w:name="_Toc201339866"/>
      <w:r>
        <w:rPr>
          <w:rFonts w:ascii="黑体" w:eastAsia="黑体" w:hAnsi="黑体" w:cs="宋体" w:hint="eastAsia"/>
          <w:kern w:val="44"/>
          <w:sz w:val="30"/>
          <w:szCs w:val="30"/>
        </w:rPr>
        <w:t>Should</w:t>
      </w:r>
      <w:commentRangeStart w:id="17"/>
      <w:commentRangeEnd w:id="17"/>
      <w:r>
        <w:commentReference w:id="17"/>
      </w:r>
      <w:bookmarkEnd w:id="16"/>
    </w:p>
    <w:p w14:paraId="631BED61" w14:textId="5A673007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8" w:name="_Toc201339867"/>
      <w:r>
        <w:rPr>
          <w:rFonts w:ascii="宋体" w:hAnsi="宋体" w:cs="宋体" w:hint="eastAsia"/>
          <w:szCs w:val="28"/>
        </w:rPr>
        <w:t>2.1包划分</w:t>
      </w:r>
      <w:bookmarkEnd w:id="18"/>
    </w:p>
    <w:p w14:paraId="00383DAD" w14:textId="270E3140" w:rsidR="00A435AD" w:rsidRPr="00A435AD" w:rsidRDefault="00A66A88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66A88">
        <w:rPr>
          <w:rFonts w:ascii="宋体" w:hAnsi="宋体" w:cs="Times New Roman" w:hint="eastAsia"/>
          <w:szCs w:val="24"/>
        </w:rPr>
        <w:t>按功能或领域分层（如</w:t>
      </w:r>
      <w:r w:rsidRPr="00A66A88">
        <w:rPr>
          <w:rFonts w:ascii="宋体" w:hAnsi="宋体" w:cs="Times New Roman"/>
          <w:szCs w:val="24"/>
        </w:rPr>
        <w:t xml:space="preserve"> </w:t>
      </w:r>
      <w:proofErr w:type="spellStart"/>
      <w:r w:rsidRPr="00A66A88">
        <w:rPr>
          <w:rFonts w:ascii="宋体" w:hAnsi="宋体" w:cs="Times New Roman"/>
          <w:szCs w:val="24"/>
        </w:rPr>
        <w:t>com.myname.project.user</w:t>
      </w:r>
      <w:proofErr w:type="spellEnd"/>
      <w:r w:rsidRPr="00A66A88">
        <w:rPr>
          <w:rFonts w:ascii="宋体" w:hAnsi="宋体" w:cs="Times New Roman"/>
          <w:szCs w:val="24"/>
        </w:rPr>
        <w:t>、</w:t>
      </w:r>
      <w:proofErr w:type="spellStart"/>
      <w:r w:rsidRPr="00A66A88">
        <w:rPr>
          <w:rFonts w:ascii="宋体" w:hAnsi="宋体" w:cs="Times New Roman"/>
          <w:szCs w:val="24"/>
        </w:rPr>
        <w:t>com.myname.project.order</w:t>
      </w:r>
      <w:proofErr w:type="spellEnd"/>
      <w:r w:rsidRPr="00A66A88">
        <w:rPr>
          <w:rFonts w:ascii="宋体" w:hAnsi="宋体" w:cs="Times New Roman"/>
          <w:szCs w:val="24"/>
        </w:rPr>
        <w:t>）。</w:t>
      </w:r>
    </w:p>
    <w:p w14:paraId="4FE96786" w14:textId="547992B5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19" w:name="_Toc201339868"/>
      <w:r>
        <w:rPr>
          <w:rFonts w:ascii="宋体" w:hAnsi="宋体" w:cs="宋体" w:hint="eastAsia"/>
          <w:szCs w:val="28"/>
        </w:rPr>
        <w:t>2.2新特性</w:t>
      </w:r>
      <w:bookmarkEnd w:id="19"/>
    </w:p>
    <w:p w14:paraId="48356608" w14:textId="413AB0A2" w:rsidR="00A435AD" w:rsidRPr="00A435AD" w:rsidRDefault="00A66A88" w:rsidP="00A435AD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A66A88">
        <w:rPr>
          <w:rFonts w:ascii="宋体" w:hAnsi="宋体"/>
        </w:rPr>
        <w:t>在评估过后使用 Java 的记录类（Record）、流式 API（Stream）等。</w:t>
      </w:r>
    </w:p>
    <w:p w14:paraId="03CDCDC5" w14:textId="399799A5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0" w:name="_Toc201339869"/>
      <w:r>
        <w:rPr>
          <w:rFonts w:ascii="宋体" w:hAnsi="宋体" w:cs="宋体" w:hint="eastAsia"/>
          <w:szCs w:val="28"/>
        </w:rPr>
        <w:t>2.3静态</w:t>
      </w:r>
      <w:r w:rsidR="00A66A88">
        <w:rPr>
          <w:rFonts w:ascii="宋体" w:hAnsi="宋体" w:cs="宋体" w:hint="eastAsia"/>
          <w:szCs w:val="28"/>
        </w:rPr>
        <w:t>分析</w:t>
      </w:r>
      <w:bookmarkEnd w:id="20"/>
    </w:p>
    <w:p w14:paraId="5FD2D720" w14:textId="1A4FF49E" w:rsidR="00A435AD" w:rsidRDefault="00A66A88" w:rsidP="00A435AD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A66A88">
        <w:rPr>
          <w:rFonts w:ascii="宋体" w:hAnsi="宋体"/>
        </w:rPr>
        <w:t xml:space="preserve">引入 </w:t>
      </w:r>
      <w:proofErr w:type="spellStart"/>
      <w:r w:rsidRPr="00A66A88">
        <w:rPr>
          <w:rFonts w:ascii="宋体" w:hAnsi="宋体"/>
        </w:rPr>
        <w:t>Checkstyle</w:t>
      </w:r>
      <w:proofErr w:type="spellEnd"/>
      <w:r w:rsidRPr="00A66A88">
        <w:rPr>
          <w:rFonts w:ascii="宋体" w:hAnsi="宋体"/>
        </w:rPr>
        <w:t>、</w:t>
      </w:r>
      <w:proofErr w:type="spellStart"/>
      <w:r w:rsidRPr="00A66A88">
        <w:rPr>
          <w:rFonts w:ascii="宋体" w:hAnsi="宋体"/>
        </w:rPr>
        <w:t>SpotBugs</w:t>
      </w:r>
      <w:proofErr w:type="spellEnd"/>
      <w:r w:rsidRPr="00A66A88">
        <w:rPr>
          <w:rFonts w:ascii="宋体" w:hAnsi="宋体"/>
        </w:rPr>
        <w:t>；在 IDE 或 CI 中实时反馈。</w:t>
      </w:r>
    </w:p>
    <w:p w14:paraId="38B02A34" w14:textId="0BC8074C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1" w:name="_Toc201339870"/>
      <w:r>
        <w:rPr>
          <w:rFonts w:ascii="宋体" w:hAnsi="宋体" w:cs="宋体" w:hint="eastAsia"/>
          <w:szCs w:val="28"/>
        </w:rPr>
        <w:t>2.4</w:t>
      </w:r>
      <w:r w:rsidR="00A66A88">
        <w:rPr>
          <w:rFonts w:ascii="宋体" w:hAnsi="宋体" w:cs="宋体" w:hint="eastAsia"/>
          <w:szCs w:val="28"/>
        </w:rPr>
        <w:t>日志管理</w:t>
      </w:r>
      <w:bookmarkEnd w:id="21"/>
    </w:p>
    <w:p w14:paraId="1AC09509" w14:textId="2DF909F8" w:rsidR="00A435AD" w:rsidRPr="00A435AD" w:rsidRDefault="00A66A88" w:rsidP="00A435AD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A66A88">
        <w:rPr>
          <w:rFonts w:ascii="宋体" w:hAnsi="宋体"/>
        </w:rPr>
        <w:t>生产环境 INFO/WARN/ERROR 分级，避免 DEBUG 泛滥。</w:t>
      </w:r>
    </w:p>
    <w:p w14:paraId="5D072142" w14:textId="719DA226" w:rsidR="00A435AD" w:rsidRDefault="00A435AD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2" w:name="_Toc201339871"/>
      <w:r>
        <w:rPr>
          <w:rFonts w:ascii="宋体" w:hAnsi="宋体" w:cs="宋体" w:hint="eastAsia"/>
          <w:szCs w:val="28"/>
        </w:rPr>
        <w:t>2.5容器化部署</w:t>
      </w:r>
      <w:bookmarkEnd w:id="22"/>
    </w:p>
    <w:p w14:paraId="3F581D94" w14:textId="059470CF" w:rsidR="00A435AD" w:rsidRPr="00A435AD" w:rsidRDefault="00A435AD" w:rsidP="00A435AD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A435AD">
        <w:rPr>
          <w:rFonts w:ascii="宋体" w:hAnsi="宋体"/>
        </w:rPr>
        <w:t>多阶段构建瘦镜像，JVM 参数调优。</w:t>
      </w:r>
    </w:p>
    <w:p w14:paraId="3DE7FBD0" w14:textId="34C5017B" w:rsidR="00A435AD" w:rsidRPr="00A435AD" w:rsidRDefault="00A435AD" w:rsidP="005779F6">
      <w:pPr>
        <w:spacing w:line="400" w:lineRule="exact"/>
        <w:jc w:val="left"/>
        <w:rPr>
          <w:rFonts w:ascii="宋体" w:hAnsi="宋体" w:hint="eastAsia"/>
        </w:rPr>
      </w:pPr>
    </w:p>
    <w:p w14:paraId="0CA7F2A6" w14:textId="53208A80" w:rsidR="00A435AD" w:rsidRPr="007B78EC" w:rsidRDefault="00A435AD" w:rsidP="00A435AD">
      <w:pPr>
        <w:pStyle w:val="a9"/>
        <w:numPr>
          <w:ilvl w:val="0"/>
          <w:numId w:val="1"/>
        </w:numPr>
        <w:ind w:firstLineChars="0"/>
        <w:jc w:val="center"/>
        <w:outlineLvl w:val="0"/>
        <w:rPr>
          <w:rFonts w:ascii="黑体" w:eastAsia="黑体" w:hAnsi="黑体" w:cs="宋体"/>
          <w:kern w:val="44"/>
          <w:sz w:val="30"/>
          <w:szCs w:val="30"/>
        </w:rPr>
      </w:pPr>
      <w:bookmarkStart w:id="23" w:name="_Toc201339872"/>
      <w:r>
        <w:rPr>
          <w:rFonts w:ascii="黑体" w:eastAsia="黑体" w:hAnsi="黑体" w:cs="宋体" w:hint="eastAsia"/>
          <w:kern w:val="44"/>
          <w:sz w:val="30"/>
          <w:szCs w:val="30"/>
        </w:rPr>
        <w:lastRenderedPageBreak/>
        <w:t>May</w:t>
      </w:r>
      <w:commentRangeStart w:id="24"/>
      <w:commentRangeEnd w:id="24"/>
      <w:r>
        <w:commentReference w:id="24"/>
      </w:r>
      <w:bookmarkEnd w:id="23"/>
    </w:p>
    <w:p w14:paraId="22147265" w14:textId="07954A8F" w:rsidR="00A435AD" w:rsidRDefault="00A66A88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5" w:name="_Toc201339873"/>
      <w:r>
        <w:rPr>
          <w:rFonts w:ascii="宋体" w:hAnsi="宋体" w:cs="宋体" w:hint="eastAsia"/>
          <w:szCs w:val="28"/>
        </w:rPr>
        <w:t>3</w:t>
      </w:r>
      <w:r w:rsidR="00A435AD">
        <w:rPr>
          <w:rFonts w:ascii="宋体" w:hAnsi="宋体" w:cs="宋体" w:hint="eastAsia"/>
          <w:szCs w:val="28"/>
        </w:rPr>
        <w:t>.1</w:t>
      </w:r>
      <w:r>
        <w:rPr>
          <w:rFonts w:ascii="宋体" w:hAnsi="宋体" w:cs="宋体" w:hint="eastAsia"/>
          <w:szCs w:val="28"/>
        </w:rPr>
        <w:t>元编程</w:t>
      </w:r>
      <w:bookmarkEnd w:id="25"/>
    </w:p>
    <w:p w14:paraId="057546FD" w14:textId="2AB951E3" w:rsidR="00A435AD" w:rsidRPr="00A435AD" w:rsidRDefault="00A66A88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66A88">
        <w:rPr>
          <w:rFonts w:ascii="宋体" w:hAnsi="宋体" w:cs="Times New Roman"/>
          <w:szCs w:val="24"/>
        </w:rPr>
        <w:t>使用注解处理器或代码生成工具（如 Lombok、</w:t>
      </w:r>
      <w:proofErr w:type="spellStart"/>
      <w:r w:rsidRPr="00A66A88">
        <w:rPr>
          <w:rFonts w:ascii="宋体" w:hAnsi="宋体" w:cs="Times New Roman"/>
          <w:szCs w:val="24"/>
        </w:rPr>
        <w:t>MapStruct</w:t>
      </w:r>
      <w:proofErr w:type="spellEnd"/>
      <w:r w:rsidRPr="00A66A88">
        <w:rPr>
          <w:rFonts w:ascii="宋体" w:hAnsi="宋体" w:cs="Times New Roman"/>
          <w:szCs w:val="24"/>
        </w:rPr>
        <w:t>）减少样板代码。</w:t>
      </w:r>
    </w:p>
    <w:p w14:paraId="7F311785" w14:textId="6BBD81B0" w:rsidR="00A435AD" w:rsidRDefault="00A66A88" w:rsidP="00A435AD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6" w:name="_Toc201339874"/>
      <w:r>
        <w:rPr>
          <w:rFonts w:ascii="宋体" w:hAnsi="宋体" w:cs="宋体" w:hint="eastAsia"/>
          <w:szCs w:val="28"/>
        </w:rPr>
        <w:t>3</w:t>
      </w:r>
      <w:r w:rsidR="00A435AD">
        <w:rPr>
          <w:rFonts w:ascii="宋体" w:hAnsi="宋体" w:cs="宋体" w:hint="eastAsia"/>
          <w:szCs w:val="28"/>
        </w:rPr>
        <w:t>.2</w:t>
      </w:r>
      <w:r w:rsidRPr="00A66A88">
        <w:rPr>
          <w:rFonts w:ascii="宋体" w:hAnsi="宋体" w:cs="宋体"/>
          <w:szCs w:val="28"/>
        </w:rPr>
        <w:t>编译期检查</w:t>
      </w:r>
      <w:bookmarkEnd w:id="26"/>
    </w:p>
    <w:p w14:paraId="704880AB" w14:textId="4E4557AF" w:rsidR="00A66A88" w:rsidRPr="00A435AD" w:rsidRDefault="00A66A88" w:rsidP="00A66A88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66A88">
        <w:rPr>
          <w:rFonts w:ascii="宋体" w:hAnsi="宋体" w:cs="Times New Roman"/>
          <w:szCs w:val="24"/>
        </w:rPr>
        <w:t>引入 Checker Framework、Error Prone 等进行更严格的编译期校验。</w:t>
      </w:r>
    </w:p>
    <w:p w14:paraId="3D6FCE70" w14:textId="4A1FC305" w:rsidR="00A66A88" w:rsidRDefault="00A66A88" w:rsidP="00A66A88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7" w:name="_Toc201339875"/>
      <w:r>
        <w:rPr>
          <w:rFonts w:ascii="宋体" w:hAnsi="宋体" w:cs="宋体" w:hint="eastAsia"/>
          <w:szCs w:val="28"/>
        </w:rPr>
        <w:t>3.3</w:t>
      </w:r>
      <w:r w:rsidRPr="00A66A88">
        <w:rPr>
          <w:rFonts w:ascii="宋体" w:hAnsi="宋体" w:cs="宋体"/>
          <w:szCs w:val="28"/>
        </w:rPr>
        <w:t>文档自动化</w:t>
      </w:r>
      <w:bookmarkEnd w:id="27"/>
    </w:p>
    <w:p w14:paraId="054F65F3" w14:textId="0AD9D4E8" w:rsidR="00A66A88" w:rsidRPr="00A435AD" w:rsidRDefault="00A66A88" w:rsidP="00A66A88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  <w:r w:rsidRPr="00A66A88">
        <w:rPr>
          <w:rFonts w:ascii="宋体" w:hAnsi="宋体" w:cs="Times New Roman"/>
          <w:szCs w:val="24"/>
        </w:rPr>
        <w:t xml:space="preserve">使用 </w:t>
      </w:r>
      <w:proofErr w:type="spellStart"/>
      <w:r w:rsidRPr="00A66A88">
        <w:rPr>
          <w:rFonts w:ascii="宋体" w:hAnsi="宋体" w:cs="Times New Roman"/>
          <w:szCs w:val="24"/>
        </w:rPr>
        <w:t>PlantUML</w:t>
      </w:r>
      <w:proofErr w:type="spellEnd"/>
      <w:r w:rsidRPr="00A66A88">
        <w:rPr>
          <w:rFonts w:ascii="宋体" w:hAnsi="宋体" w:cs="Times New Roman"/>
          <w:szCs w:val="24"/>
        </w:rPr>
        <w:t>、Swagger UI 自动生成类图、序列图和 API 文档。</w:t>
      </w:r>
    </w:p>
    <w:p w14:paraId="2472BE46" w14:textId="68B983B5" w:rsidR="00A66A88" w:rsidRDefault="00A66A88" w:rsidP="00A66A88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8" w:name="_Toc201339876"/>
      <w:r>
        <w:rPr>
          <w:rFonts w:ascii="宋体" w:hAnsi="宋体" w:cs="宋体" w:hint="eastAsia"/>
          <w:szCs w:val="28"/>
        </w:rPr>
        <w:t>3.</w:t>
      </w:r>
      <w:r w:rsidR="00057256">
        <w:rPr>
          <w:rFonts w:ascii="宋体" w:hAnsi="宋体" w:cs="宋体" w:hint="eastAsia"/>
          <w:szCs w:val="28"/>
        </w:rPr>
        <w:t>4</w:t>
      </w:r>
      <w:r w:rsidRPr="00A66A88">
        <w:rPr>
          <w:rFonts w:ascii="宋体" w:hAnsi="宋体" w:cs="宋体"/>
          <w:szCs w:val="28"/>
        </w:rPr>
        <w:t xml:space="preserve"> AI 辅助</w:t>
      </w:r>
      <w:bookmarkEnd w:id="28"/>
    </w:p>
    <w:p w14:paraId="095B9F2A" w14:textId="36468858" w:rsidR="00A435AD" w:rsidRPr="00A66A88" w:rsidRDefault="00A66A88" w:rsidP="00A435AD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A66A88">
        <w:rPr>
          <w:rFonts w:ascii="宋体" w:hAnsi="宋体"/>
        </w:rPr>
        <w:t>尝试 AI 驱动的代码补全和审查工具，提高开发效率。</w:t>
      </w:r>
    </w:p>
    <w:p w14:paraId="5E17418D" w14:textId="1118CFA3" w:rsidR="00057256" w:rsidRDefault="00057256" w:rsidP="00057256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29" w:name="_Toc201339877"/>
      <w:r>
        <w:rPr>
          <w:rFonts w:ascii="宋体" w:hAnsi="宋体" w:cs="宋体" w:hint="eastAsia"/>
          <w:szCs w:val="28"/>
        </w:rPr>
        <w:t>3.5</w:t>
      </w:r>
      <w:r w:rsidRPr="00A66A88">
        <w:rPr>
          <w:rFonts w:ascii="宋体" w:hAnsi="宋体" w:cs="宋体"/>
          <w:szCs w:val="28"/>
        </w:rPr>
        <w:t xml:space="preserve"> </w:t>
      </w:r>
      <w:r>
        <w:rPr>
          <w:rFonts w:ascii="宋体" w:hAnsi="宋体" w:cs="宋体" w:hint="eastAsia"/>
          <w:szCs w:val="28"/>
        </w:rPr>
        <w:t>开源</w:t>
      </w:r>
      <w:bookmarkEnd w:id="29"/>
    </w:p>
    <w:p w14:paraId="3D3AA852" w14:textId="3674A118" w:rsidR="00057256" w:rsidRPr="00A66A88" w:rsidRDefault="00057256" w:rsidP="00057256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057256">
        <w:rPr>
          <w:rFonts w:ascii="宋体" w:hAnsi="宋体"/>
        </w:rPr>
        <w:t>参与社区、维护项目模板，提升影响力。</w:t>
      </w:r>
    </w:p>
    <w:p w14:paraId="5B8E100D" w14:textId="59D670E2" w:rsidR="00057256" w:rsidRDefault="00057256" w:rsidP="00057256">
      <w:pPr>
        <w:pStyle w:val="2"/>
        <w:spacing w:before="0" w:after="0" w:line="360" w:lineRule="auto"/>
        <w:jc w:val="left"/>
        <w:rPr>
          <w:rFonts w:ascii="宋体" w:hAnsi="宋体" w:cs="宋体"/>
          <w:szCs w:val="28"/>
        </w:rPr>
      </w:pPr>
      <w:bookmarkStart w:id="30" w:name="_Toc201339878"/>
      <w:r>
        <w:rPr>
          <w:rFonts w:ascii="宋体" w:hAnsi="宋体" w:cs="宋体" w:hint="eastAsia"/>
          <w:szCs w:val="28"/>
        </w:rPr>
        <w:t>3.6</w:t>
      </w:r>
      <w:r w:rsidRPr="00A66A88">
        <w:rPr>
          <w:rFonts w:ascii="宋体" w:hAnsi="宋体" w:cs="宋体"/>
          <w:szCs w:val="28"/>
        </w:rPr>
        <w:t xml:space="preserve"> AI 辅助</w:t>
      </w:r>
      <w:r w:rsidRPr="00057256">
        <w:rPr>
          <w:rFonts w:ascii="宋体" w:hAnsi="宋体" w:cs="宋体"/>
          <w:szCs w:val="28"/>
        </w:rPr>
        <w:t>跨语言互操作</w:t>
      </w:r>
      <w:bookmarkEnd w:id="30"/>
    </w:p>
    <w:p w14:paraId="740AB2BD" w14:textId="4D4486FB" w:rsidR="00057256" w:rsidRPr="00A66A88" w:rsidRDefault="00057256" w:rsidP="00057256">
      <w:pPr>
        <w:spacing w:line="400" w:lineRule="exact"/>
        <w:ind w:firstLineChars="200" w:firstLine="480"/>
        <w:jc w:val="left"/>
        <w:rPr>
          <w:rFonts w:ascii="宋体" w:hAnsi="宋体"/>
        </w:rPr>
      </w:pPr>
      <w:r w:rsidRPr="00057256">
        <w:rPr>
          <w:rFonts w:ascii="宋体" w:hAnsi="宋体"/>
        </w:rPr>
        <w:t>通过 JNI/JNA、</w:t>
      </w:r>
      <w:proofErr w:type="spellStart"/>
      <w:r w:rsidRPr="00057256">
        <w:rPr>
          <w:rFonts w:ascii="宋体" w:hAnsi="宋体"/>
        </w:rPr>
        <w:t>gRPC</w:t>
      </w:r>
      <w:proofErr w:type="spellEnd"/>
      <w:r w:rsidRPr="00057256">
        <w:rPr>
          <w:rFonts w:ascii="宋体" w:hAnsi="宋体"/>
        </w:rPr>
        <w:t>/REST 等方式与非 JVM 语言系统交互。</w:t>
      </w:r>
    </w:p>
    <w:p w14:paraId="18F91A83" w14:textId="77777777" w:rsidR="00A435AD" w:rsidRPr="00057256" w:rsidRDefault="00A435AD" w:rsidP="00A435AD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1019668B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7D1AD879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0DD8183C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24C7E935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650142E1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15BBFFB3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443D39E4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66C6D30E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051A4C35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4367561D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4288CB60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3CBC0720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0E171527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5255E857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763AE0EC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0FB1FB77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490BDBF8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30935149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2CFC64F3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601B9740" w14:textId="77777777" w:rsidR="008C6E20" w:rsidRDefault="008C6E20">
      <w:pPr>
        <w:spacing w:line="400" w:lineRule="exact"/>
        <w:ind w:firstLineChars="200" w:firstLine="480"/>
        <w:jc w:val="left"/>
        <w:rPr>
          <w:rFonts w:ascii="宋体" w:hAnsi="宋体" w:cs="Times New Roman"/>
          <w:szCs w:val="24"/>
        </w:rPr>
      </w:pPr>
    </w:p>
    <w:p w14:paraId="79F399A5" w14:textId="6C7383DC" w:rsidR="008C6E20" w:rsidRDefault="008C6E20" w:rsidP="00A66A88">
      <w:pPr>
        <w:spacing w:line="360" w:lineRule="auto"/>
        <w:rPr>
          <w:rFonts w:ascii="宋体" w:hAnsi="宋体" w:cs="宋体"/>
          <w:b/>
          <w:sz w:val="28"/>
          <w:szCs w:val="28"/>
        </w:rPr>
      </w:pPr>
    </w:p>
    <w:p w14:paraId="0A6B7E19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0144F5E8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347A6397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2A5E1140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38FCD2A8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75C14B06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67D5D49B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3C5285E6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7475FE58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373B5106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0729520C" w14:textId="77777777" w:rsidR="008C6E20" w:rsidRDefault="008C6E20">
      <w:pPr>
        <w:spacing w:line="360" w:lineRule="auto"/>
        <w:jc w:val="center"/>
        <w:rPr>
          <w:rFonts w:ascii="宋体" w:hAnsi="宋体" w:cs="宋体"/>
          <w:b/>
          <w:sz w:val="28"/>
          <w:szCs w:val="28"/>
        </w:rPr>
      </w:pPr>
    </w:p>
    <w:p w14:paraId="3E7FFF1A" w14:textId="77777777" w:rsidR="008C6E20" w:rsidRDefault="008C6E20"/>
    <w:p w14:paraId="24859201" w14:textId="77777777" w:rsidR="008C6E20" w:rsidRDefault="008C6E20">
      <w:pPr>
        <w:spacing w:line="400" w:lineRule="exact"/>
        <w:jc w:val="left"/>
        <w:rPr>
          <w:rFonts w:ascii="宋体" w:hAnsi="宋体" w:cs="Times New Roman"/>
          <w:szCs w:val="24"/>
        </w:rPr>
      </w:pPr>
    </w:p>
    <w:p w14:paraId="533AAE52" w14:textId="77777777" w:rsidR="006F45DE" w:rsidRDefault="006F45DE">
      <w:pPr>
        <w:spacing w:line="400" w:lineRule="exact"/>
        <w:jc w:val="left"/>
        <w:rPr>
          <w:rFonts w:ascii="宋体" w:hAnsi="宋体" w:cs="Times New Roman"/>
          <w:szCs w:val="24"/>
        </w:rPr>
      </w:pPr>
    </w:p>
    <w:p w14:paraId="161A5ECE" w14:textId="77777777" w:rsidR="006F45DE" w:rsidRDefault="006F45DE">
      <w:pPr>
        <w:spacing w:line="400" w:lineRule="exact"/>
        <w:jc w:val="left"/>
        <w:rPr>
          <w:rFonts w:ascii="宋体" w:hAnsi="宋体" w:cs="Times New Roman"/>
          <w:szCs w:val="24"/>
        </w:rPr>
      </w:pPr>
    </w:p>
    <w:p w14:paraId="5598B2AD" w14:textId="77777777" w:rsidR="008C6E20" w:rsidRPr="007B78EC" w:rsidRDefault="008C6E20" w:rsidP="007B78EC">
      <w:pPr>
        <w:outlineLvl w:val="0"/>
        <w:rPr>
          <w:rFonts w:ascii="宋体" w:hAnsi="宋体" w:cs="Times New Roman"/>
          <w:szCs w:val="24"/>
        </w:rPr>
      </w:pPr>
    </w:p>
    <w:sectPr w:rsidR="008C6E20" w:rsidRPr="007B78E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istrator" w:date="2023-05-14T23:39:00Z" w:initials="A">
    <w:p w14:paraId="29281669" w14:textId="77777777" w:rsidR="008C6E20" w:rsidRDefault="00000000">
      <w:pPr>
        <w:pStyle w:val="a3"/>
      </w:pPr>
      <w:r>
        <w:rPr>
          <w:rFonts w:hint="eastAsia"/>
        </w:rPr>
        <w:t>介绍项目的基本情况，包括但不限于：名称、来源、目的、用途，基本功能等。</w:t>
      </w:r>
    </w:p>
  </w:comment>
  <w:comment w:id="17" w:author="Administrator" w:date="2023-05-14T23:39:00Z" w:initials="A">
    <w:p w14:paraId="5251E05A" w14:textId="77777777" w:rsidR="00A435AD" w:rsidRDefault="00A435AD" w:rsidP="00A435AD">
      <w:pPr>
        <w:pStyle w:val="a3"/>
      </w:pPr>
      <w:r>
        <w:rPr>
          <w:rFonts w:hint="eastAsia"/>
        </w:rPr>
        <w:t>介绍项目的基本情况，包括但不限于：名称、来源、目的、用途，基本功能等。</w:t>
      </w:r>
    </w:p>
  </w:comment>
  <w:comment w:id="24" w:author="Administrator" w:date="2023-05-14T23:39:00Z" w:initials="A">
    <w:p w14:paraId="196051B0" w14:textId="77777777" w:rsidR="00A435AD" w:rsidRDefault="00A435AD" w:rsidP="00A435AD">
      <w:pPr>
        <w:pStyle w:val="a3"/>
      </w:pPr>
      <w:r>
        <w:rPr>
          <w:rFonts w:hint="eastAsia"/>
        </w:rPr>
        <w:t>介绍项目的基本情况，包括但不限于：名称、来源、目的、用途，基本功能等。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281669" w15:done="0"/>
  <w15:commentEx w15:paraId="5251E05A" w15:done="0"/>
  <w15:commentEx w15:paraId="196051B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281669" w16cid:durableId="3B08D964"/>
  <w16cid:commentId w16cid:paraId="5251E05A" w16cid:durableId="7C991672"/>
  <w16cid:commentId w16cid:paraId="196051B0" w16cid:durableId="6ABDE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64DC" w14:textId="77777777" w:rsidR="00EF21A8" w:rsidRDefault="00EF21A8">
      <w:r>
        <w:separator/>
      </w:r>
    </w:p>
  </w:endnote>
  <w:endnote w:type="continuationSeparator" w:id="0">
    <w:p w14:paraId="76BC789C" w14:textId="77777777" w:rsidR="00EF21A8" w:rsidRDefault="00EF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7FD00" w14:textId="77777777" w:rsidR="008C6E20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2CDB8" wp14:editId="42DAFD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A5247E" w14:textId="77777777" w:rsidR="008C6E20" w:rsidRDefault="0000000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CDB8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8A5247E" w14:textId="77777777" w:rsidR="008C6E20" w:rsidRDefault="0000000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2B28" w14:textId="77777777" w:rsidR="00EF21A8" w:rsidRDefault="00EF21A8">
      <w:r>
        <w:separator/>
      </w:r>
    </w:p>
  </w:footnote>
  <w:footnote w:type="continuationSeparator" w:id="0">
    <w:p w14:paraId="75B0CCDC" w14:textId="77777777" w:rsidR="00EF21A8" w:rsidRDefault="00EF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2EC6B"/>
    <w:multiLevelType w:val="multilevel"/>
    <w:tmpl w:val="DE12EC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5BCA0D8F"/>
    <w:multiLevelType w:val="multilevel"/>
    <w:tmpl w:val="5BCA0D8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35620D"/>
    <w:multiLevelType w:val="multilevel"/>
    <w:tmpl w:val="D20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849867">
    <w:abstractNumId w:val="1"/>
  </w:num>
  <w:num w:numId="2" w16cid:durableId="92628798">
    <w:abstractNumId w:val="0"/>
  </w:num>
  <w:num w:numId="3" w16cid:durableId="11762646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40ABC"/>
    <w:rsid w:val="00044837"/>
    <w:rsid w:val="00057256"/>
    <w:rsid w:val="0008318B"/>
    <w:rsid w:val="00094B1E"/>
    <w:rsid w:val="000F7843"/>
    <w:rsid w:val="00121228"/>
    <w:rsid w:val="00136A7B"/>
    <w:rsid w:val="0017071F"/>
    <w:rsid w:val="001803E6"/>
    <w:rsid w:val="001B704A"/>
    <w:rsid w:val="001F640B"/>
    <w:rsid w:val="00222B97"/>
    <w:rsid w:val="00246642"/>
    <w:rsid w:val="00284245"/>
    <w:rsid w:val="002A0B84"/>
    <w:rsid w:val="002A4232"/>
    <w:rsid w:val="002B305D"/>
    <w:rsid w:val="002F5660"/>
    <w:rsid w:val="002F5EB8"/>
    <w:rsid w:val="00322E9F"/>
    <w:rsid w:val="003371F2"/>
    <w:rsid w:val="00367E00"/>
    <w:rsid w:val="003A0D87"/>
    <w:rsid w:val="003B2C3A"/>
    <w:rsid w:val="00410B02"/>
    <w:rsid w:val="00465094"/>
    <w:rsid w:val="004705EE"/>
    <w:rsid w:val="00492983"/>
    <w:rsid w:val="004A27DD"/>
    <w:rsid w:val="004C0947"/>
    <w:rsid w:val="0050652D"/>
    <w:rsid w:val="0055070A"/>
    <w:rsid w:val="00565964"/>
    <w:rsid w:val="005779F6"/>
    <w:rsid w:val="005966C8"/>
    <w:rsid w:val="005A5F45"/>
    <w:rsid w:val="005D22BF"/>
    <w:rsid w:val="00612087"/>
    <w:rsid w:val="0064640F"/>
    <w:rsid w:val="006B4322"/>
    <w:rsid w:val="006F45DE"/>
    <w:rsid w:val="007079D5"/>
    <w:rsid w:val="00715B14"/>
    <w:rsid w:val="0077131C"/>
    <w:rsid w:val="00782FE7"/>
    <w:rsid w:val="007B78EC"/>
    <w:rsid w:val="007C0604"/>
    <w:rsid w:val="007C7721"/>
    <w:rsid w:val="007D11EE"/>
    <w:rsid w:val="007E4C6B"/>
    <w:rsid w:val="0082579D"/>
    <w:rsid w:val="00835F1F"/>
    <w:rsid w:val="0087387A"/>
    <w:rsid w:val="008C6E20"/>
    <w:rsid w:val="009139C8"/>
    <w:rsid w:val="00927DD8"/>
    <w:rsid w:val="009812C5"/>
    <w:rsid w:val="009915B5"/>
    <w:rsid w:val="009A5DDF"/>
    <w:rsid w:val="009D07F6"/>
    <w:rsid w:val="009D33A3"/>
    <w:rsid w:val="00A21218"/>
    <w:rsid w:val="00A21597"/>
    <w:rsid w:val="00A435AD"/>
    <w:rsid w:val="00A436DB"/>
    <w:rsid w:val="00A6274B"/>
    <w:rsid w:val="00A66A88"/>
    <w:rsid w:val="00AE5A6A"/>
    <w:rsid w:val="00B001C8"/>
    <w:rsid w:val="00B444A5"/>
    <w:rsid w:val="00B81837"/>
    <w:rsid w:val="00BA32D0"/>
    <w:rsid w:val="00BA7C52"/>
    <w:rsid w:val="00BF029A"/>
    <w:rsid w:val="00C832D1"/>
    <w:rsid w:val="00CE0B60"/>
    <w:rsid w:val="00D7041E"/>
    <w:rsid w:val="00D82DBA"/>
    <w:rsid w:val="00D96027"/>
    <w:rsid w:val="00E21FBD"/>
    <w:rsid w:val="00EF21A8"/>
    <w:rsid w:val="00F0476F"/>
    <w:rsid w:val="00F36668"/>
    <w:rsid w:val="00F62F80"/>
    <w:rsid w:val="00FA1E1A"/>
    <w:rsid w:val="0BD64D08"/>
    <w:rsid w:val="17DD7744"/>
    <w:rsid w:val="1E5A190B"/>
    <w:rsid w:val="2E9A1C10"/>
    <w:rsid w:val="390C4874"/>
    <w:rsid w:val="4DA46288"/>
    <w:rsid w:val="4E3961E9"/>
    <w:rsid w:val="5E23390B"/>
    <w:rsid w:val="6B4C5824"/>
    <w:rsid w:val="70314F9E"/>
    <w:rsid w:val="7618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A48F5"/>
  <w15:docId w15:val="{A9443610-4F9F-42BE-B87D-C5F3BC96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87A"/>
    <w:pPr>
      <w:widowControl w:val="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7387A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87387A"/>
    <w:pPr>
      <w:keepNext/>
      <w:keepLines/>
      <w:spacing w:before="260" w:after="260" w:line="416" w:lineRule="auto"/>
      <w:outlineLvl w:val="2"/>
    </w:pPr>
    <w:rPr>
      <w:rFonts w:eastAsia="楷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link w:val="TOC20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cpromt">
    <w:name w:val="acpromt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a">
    <w:name w:val="关键词"/>
    <w:basedOn w:val="a"/>
    <w:qFormat/>
    <w:pPr>
      <w:spacing w:beforeLines="100" w:before="312" w:afterLines="50" w:after="156" w:line="400" w:lineRule="exact"/>
      <w:jc w:val="left"/>
    </w:pPr>
    <w:rPr>
      <w:bCs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ac">
    <w:name w:val="自定义正文"/>
    <w:basedOn w:val="TOC2"/>
    <w:link w:val="ad"/>
    <w:qFormat/>
    <w:rsid w:val="00927DD8"/>
    <w:pPr>
      <w:tabs>
        <w:tab w:val="right" w:leader="dot" w:pos="8306"/>
      </w:tabs>
    </w:pPr>
  </w:style>
  <w:style w:type="character" w:customStyle="1" w:styleId="TOC20">
    <w:name w:val="TOC 2 字符"/>
    <w:basedOn w:val="a0"/>
    <w:link w:val="TOC2"/>
    <w:uiPriority w:val="39"/>
    <w:semiHidden/>
    <w:rsid w:val="00927DD8"/>
    <w:rPr>
      <w:kern w:val="2"/>
      <w:sz w:val="21"/>
      <w:szCs w:val="22"/>
    </w:rPr>
  </w:style>
  <w:style w:type="character" w:customStyle="1" w:styleId="ad">
    <w:name w:val="自定义正文 字符"/>
    <w:basedOn w:val="TOC20"/>
    <w:link w:val="ac"/>
    <w:rsid w:val="00927DD8"/>
    <w:rPr>
      <w:rFonts w:eastAsia="宋体"/>
      <w:kern w:val="2"/>
      <w:sz w:val="24"/>
      <w:szCs w:val="22"/>
    </w:rPr>
  </w:style>
  <w:style w:type="paragraph" w:styleId="ae">
    <w:name w:val="Normal (Web)"/>
    <w:basedOn w:val="a"/>
    <w:uiPriority w:val="99"/>
    <w:semiHidden/>
    <w:unhideWhenUsed/>
    <w:rsid w:val="004C0947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孙 伟</dc:creator>
  <cp:lastModifiedBy>灬斩 千魂</cp:lastModifiedBy>
  <cp:revision>21</cp:revision>
  <dcterms:created xsi:type="dcterms:W3CDTF">2021-03-27T01:06:00Z</dcterms:created>
  <dcterms:modified xsi:type="dcterms:W3CDTF">2025-06-20T11:24:00Z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9B365FA5DC084A2A8E321064191069E6</vt:lpwstr>
  </property>
  <property fmtid="{D5CDD505-2E9C-101B-9397-08002B2CF9AE}" pid="4" name="KSOTemplateDocerSaveRecord">
    <vt:lpwstr>eyJoZGlkIjoiMjdiYWRhYTNkZTM2OTQxMDVlZjhkYzRhN2FkZWIxNDUiLCJ1c2VySWQiOiIzMDYwNTIwMCJ9</vt:lpwstr>
  </property>
</Properties>
</file>