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73A7" w14:textId="6231E249" w:rsidR="00497166" w:rsidRPr="00497166" w:rsidRDefault="00497166" w:rsidP="00497166">
      <w:pPr>
        <w:jc w:val="center"/>
        <w:rPr>
          <w:rFonts w:hint="eastAsia"/>
          <w:b/>
          <w:bCs/>
          <w:sz w:val="32"/>
          <w:szCs w:val="36"/>
        </w:rPr>
      </w:pPr>
      <w:r w:rsidRPr="00497166">
        <w:rPr>
          <w:b/>
          <w:bCs/>
          <w:sz w:val="32"/>
          <w:szCs w:val="36"/>
        </w:rPr>
        <w:t>Java 语言技术管理规范</w:t>
      </w:r>
    </w:p>
    <w:p w14:paraId="07578346" w14:textId="2C200BBF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1. 代码风格</w:t>
      </w:r>
    </w:p>
    <w:p w14:paraId="4353C3B6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7F87E831" w14:textId="77777777" w:rsidR="00497166" w:rsidRPr="00497166" w:rsidRDefault="00497166" w:rsidP="00497166">
      <w:pPr>
        <w:numPr>
          <w:ilvl w:val="0"/>
          <w:numId w:val="1"/>
        </w:numPr>
      </w:pPr>
      <w:r w:rsidRPr="00497166">
        <w:t>所有Java源文件必须使用UTF-8编码</w:t>
      </w:r>
    </w:p>
    <w:p w14:paraId="1BE3A028" w14:textId="77777777" w:rsidR="00497166" w:rsidRPr="00497166" w:rsidRDefault="00497166" w:rsidP="00497166">
      <w:pPr>
        <w:numPr>
          <w:ilvl w:val="0"/>
          <w:numId w:val="1"/>
        </w:numPr>
      </w:pPr>
      <w:r w:rsidRPr="00497166">
        <w:t>使用4个空格缩进，禁止使用Tab字符</w:t>
      </w:r>
    </w:p>
    <w:p w14:paraId="0683D7DB" w14:textId="77777777" w:rsidR="00497166" w:rsidRPr="00497166" w:rsidRDefault="00497166" w:rsidP="00497166">
      <w:pPr>
        <w:numPr>
          <w:ilvl w:val="0"/>
          <w:numId w:val="1"/>
        </w:numPr>
      </w:pPr>
      <w:r w:rsidRPr="00497166">
        <w:t>每行代码不超过120个字符</w:t>
      </w:r>
    </w:p>
    <w:p w14:paraId="0AFC9E51" w14:textId="77777777" w:rsidR="00497166" w:rsidRPr="00497166" w:rsidRDefault="00497166" w:rsidP="00497166">
      <w:pPr>
        <w:numPr>
          <w:ilvl w:val="0"/>
          <w:numId w:val="1"/>
        </w:numPr>
      </w:pPr>
      <w:r w:rsidRPr="00497166">
        <w:t>类和方法必须有Javadoc注释</w:t>
      </w:r>
    </w:p>
    <w:p w14:paraId="18522DEB" w14:textId="77777777" w:rsidR="00497166" w:rsidRPr="00497166" w:rsidRDefault="00497166" w:rsidP="00497166">
      <w:pPr>
        <w:numPr>
          <w:ilvl w:val="0"/>
          <w:numId w:val="1"/>
        </w:numPr>
      </w:pPr>
      <w:r w:rsidRPr="00497166">
        <w:t>大括号必须遵循K&amp;R风格（开括号</w:t>
      </w:r>
      <w:proofErr w:type="gramStart"/>
      <w:r w:rsidRPr="00497166">
        <w:t>不</w:t>
      </w:r>
      <w:proofErr w:type="gramEnd"/>
      <w:r w:rsidRPr="00497166">
        <w:t>换行）</w:t>
      </w:r>
    </w:p>
    <w:p w14:paraId="23B85575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71B32F1C" w14:textId="77777777" w:rsidR="00497166" w:rsidRPr="00497166" w:rsidRDefault="00497166" w:rsidP="00497166">
      <w:pPr>
        <w:numPr>
          <w:ilvl w:val="0"/>
          <w:numId w:val="2"/>
        </w:numPr>
      </w:pPr>
      <w:r w:rsidRPr="00497166">
        <w:t>推荐使用Unix风格换行符(LF)</w:t>
      </w:r>
    </w:p>
    <w:p w14:paraId="02233B90" w14:textId="77777777" w:rsidR="00497166" w:rsidRPr="00497166" w:rsidRDefault="00497166" w:rsidP="00497166">
      <w:pPr>
        <w:numPr>
          <w:ilvl w:val="0"/>
          <w:numId w:val="2"/>
        </w:numPr>
      </w:pPr>
      <w:r w:rsidRPr="00497166">
        <w:t>推荐在逗号、冒号后加空格</w:t>
      </w:r>
    </w:p>
    <w:p w14:paraId="1CB0B67E" w14:textId="77777777" w:rsidR="00497166" w:rsidRPr="00497166" w:rsidRDefault="00497166" w:rsidP="00497166">
      <w:pPr>
        <w:numPr>
          <w:ilvl w:val="0"/>
          <w:numId w:val="2"/>
        </w:numPr>
      </w:pPr>
      <w:r w:rsidRPr="00497166">
        <w:t>推荐使用空行分隔逻辑代码块</w:t>
      </w:r>
    </w:p>
    <w:p w14:paraId="4255B593" w14:textId="77777777" w:rsidR="00497166" w:rsidRPr="00497166" w:rsidRDefault="00497166" w:rsidP="00497166">
      <w:pPr>
        <w:numPr>
          <w:ilvl w:val="0"/>
          <w:numId w:val="2"/>
        </w:numPr>
      </w:pPr>
      <w:r w:rsidRPr="00497166">
        <w:t>推荐将多个连续空行缩减为一个空行</w:t>
      </w:r>
    </w:p>
    <w:p w14:paraId="6D23A2EA" w14:textId="77777777" w:rsidR="00497166" w:rsidRPr="00497166" w:rsidRDefault="00497166" w:rsidP="00497166">
      <w:pPr>
        <w:numPr>
          <w:ilvl w:val="0"/>
          <w:numId w:val="2"/>
        </w:numPr>
      </w:pPr>
      <w:r w:rsidRPr="00497166">
        <w:t>推荐使用小驼峰命名法(</w:t>
      </w:r>
      <w:proofErr w:type="spellStart"/>
      <w:r w:rsidRPr="00497166">
        <w:t>lowerCamelCase</w:t>
      </w:r>
      <w:proofErr w:type="spellEnd"/>
      <w:r w:rsidRPr="00497166">
        <w:t>)命名变量和方法</w:t>
      </w:r>
    </w:p>
    <w:p w14:paraId="0B2DD509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78526EA4" w14:textId="77777777" w:rsidR="00497166" w:rsidRPr="00497166" w:rsidRDefault="00497166" w:rsidP="00497166">
      <w:pPr>
        <w:numPr>
          <w:ilvl w:val="0"/>
          <w:numId w:val="3"/>
        </w:numPr>
      </w:pPr>
      <w:r w:rsidRPr="00497166">
        <w:t>允许在链式调用中每个调用点换行</w:t>
      </w:r>
    </w:p>
    <w:p w14:paraId="0D6B8883" w14:textId="77777777" w:rsidR="00497166" w:rsidRPr="00497166" w:rsidRDefault="00497166" w:rsidP="00497166">
      <w:pPr>
        <w:numPr>
          <w:ilvl w:val="0"/>
          <w:numId w:val="3"/>
        </w:numPr>
      </w:pPr>
      <w:r w:rsidRPr="00497166">
        <w:t>允许在复杂表达式周围使用额外空格提高可读性</w:t>
      </w:r>
    </w:p>
    <w:p w14:paraId="7160B1AC" w14:textId="77777777" w:rsidR="00497166" w:rsidRPr="00497166" w:rsidRDefault="00497166" w:rsidP="00497166">
      <w:pPr>
        <w:numPr>
          <w:ilvl w:val="0"/>
          <w:numId w:val="3"/>
        </w:numPr>
      </w:pPr>
      <w:r w:rsidRPr="00497166">
        <w:t>允许在switch语句中case块</w:t>
      </w:r>
      <w:proofErr w:type="gramStart"/>
      <w:r w:rsidRPr="00497166">
        <w:t>不</w:t>
      </w:r>
      <w:proofErr w:type="gramEnd"/>
      <w:r w:rsidRPr="00497166">
        <w:t>缩进</w:t>
      </w:r>
    </w:p>
    <w:p w14:paraId="258D1A82" w14:textId="77777777" w:rsidR="00497166" w:rsidRPr="00497166" w:rsidRDefault="00497166" w:rsidP="00497166">
      <w:pPr>
        <w:numPr>
          <w:ilvl w:val="0"/>
          <w:numId w:val="3"/>
        </w:numPr>
      </w:pPr>
      <w:r w:rsidRPr="00497166">
        <w:t>允许在数组初始化时使用块状风格或行内风格</w:t>
      </w:r>
    </w:p>
    <w:p w14:paraId="313EACFE" w14:textId="77777777" w:rsidR="00497166" w:rsidRPr="00497166" w:rsidRDefault="00497166" w:rsidP="00497166">
      <w:pPr>
        <w:numPr>
          <w:ilvl w:val="0"/>
          <w:numId w:val="3"/>
        </w:numPr>
      </w:pPr>
      <w:r w:rsidRPr="00497166">
        <w:t>允许在简单的lambda表达式周围不使用括号</w:t>
      </w:r>
    </w:p>
    <w:p w14:paraId="4C7F55DA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2. 命名规范</w:t>
      </w:r>
    </w:p>
    <w:p w14:paraId="4C0D7445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3B32605F" w14:textId="77777777" w:rsidR="00497166" w:rsidRPr="00497166" w:rsidRDefault="00497166" w:rsidP="00497166">
      <w:pPr>
        <w:numPr>
          <w:ilvl w:val="0"/>
          <w:numId w:val="4"/>
        </w:numPr>
      </w:pPr>
      <w:r w:rsidRPr="00497166">
        <w:t>类名必须使用大驼峰命名法(</w:t>
      </w:r>
      <w:proofErr w:type="spellStart"/>
      <w:r w:rsidRPr="00497166">
        <w:t>UpperCamelCase</w:t>
      </w:r>
      <w:proofErr w:type="spellEnd"/>
      <w:r w:rsidRPr="00497166">
        <w:t>)</w:t>
      </w:r>
    </w:p>
    <w:p w14:paraId="16A7E62B" w14:textId="77777777" w:rsidR="00497166" w:rsidRPr="00497166" w:rsidRDefault="00497166" w:rsidP="00497166">
      <w:pPr>
        <w:numPr>
          <w:ilvl w:val="0"/>
          <w:numId w:val="4"/>
        </w:numPr>
      </w:pPr>
      <w:r w:rsidRPr="00497166">
        <w:t>常量名必须全部大写，单词间用下划线分隔</w:t>
      </w:r>
    </w:p>
    <w:p w14:paraId="4235C84D" w14:textId="77777777" w:rsidR="00497166" w:rsidRPr="00497166" w:rsidRDefault="00497166" w:rsidP="00497166">
      <w:pPr>
        <w:numPr>
          <w:ilvl w:val="0"/>
          <w:numId w:val="4"/>
        </w:numPr>
      </w:pPr>
      <w:proofErr w:type="gramStart"/>
      <w:r w:rsidRPr="00497166">
        <w:t>包名必须</w:t>
      </w:r>
      <w:proofErr w:type="gramEnd"/>
      <w:r w:rsidRPr="00497166">
        <w:t>全部小写，不使用下划线</w:t>
      </w:r>
    </w:p>
    <w:p w14:paraId="24521328" w14:textId="77777777" w:rsidR="00497166" w:rsidRPr="00497166" w:rsidRDefault="00497166" w:rsidP="00497166">
      <w:pPr>
        <w:numPr>
          <w:ilvl w:val="0"/>
          <w:numId w:val="4"/>
        </w:numPr>
      </w:pPr>
      <w:r w:rsidRPr="00497166">
        <w:t>布尔变量/方法必须以is/has/can等开头</w:t>
      </w:r>
    </w:p>
    <w:p w14:paraId="7BB5AF8F" w14:textId="77777777" w:rsidR="00497166" w:rsidRPr="00497166" w:rsidRDefault="00497166" w:rsidP="00497166">
      <w:pPr>
        <w:numPr>
          <w:ilvl w:val="0"/>
          <w:numId w:val="4"/>
        </w:numPr>
      </w:pPr>
      <w:r w:rsidRPr="00497166">
        <w:t>禁止使用单个字符作为变量名(循环计数器除外)</w:t>
      </w:r>
    </w:p>
    <w:p w14:paraId="041CEC7A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64A8AA9B" w14:textId="77777777" w:rsidR="00497166" w:rsidRPr="00497166" w:rsidRDefault="00497166" w:rsidP="00497166">
      <w:pPr>
        <w:numPr>
          <w:ilvl w:val="0"/>
          <w:numId w:val="5"/>
        </w:numPr>
      </w:pPr>
      <w:r w:rsidRPr="00497166">
        <w:t>推荐使用有意义的名称，避免缩写</w:t>
      </w:r>
    </w:p>
    <w:p w14:paraId="35A5F58B" w14:textId="77777777" w:rsidR="00497166" w:rsidRPr="00497166" w:rsidRDefault="00497166" w:rsidP="00497166">
      <w:pPr>
        <w:numPr>
          <w:ilvl w:val="0"/>
          <w:numId w:val="5"/>
        </w:numPr>
      </w:pPr>
      <w:r w:rsidRPr="00497166">
        <w:t>推荐接口名称以"I"开头(如</w:t>
      </w:r>
      <w:proofErr w:type="spellStart"/>
      <w:r w:rsidRPr="00497166">
        <w:t>IUserService</w:t>
      </w:r>
      <w:proofErr w:type="spellEnd"/>
      <w:r w:rsidRPr="00497166">
        <w:t>)</w:t>
      </w:r>
    </w:p>
    <w:p w14:paraId="3AC9AB4A" w14:textId="77777777" w:rsidR="00497166" w:rsidRPr="00497166" w:rsidRDefault="00497166" w:rsidP="00497166">
      <w:pPr>
        <w:numPr>
          <w:ilvl w:val="0"/>
          <w:numId w:val="5"/>
        </w:numPr>
      </w:pPr>
      <w:r w:rsidRPr="00497166">
        <w:t>推荐测试类以被测试类名开头，以Test结尾</w:t>
      </w:r>
    </w:p>
    <w:p w14:paraId="65BD0EE5" w14:textId="77777777" w:rsidR="00497166" w:rsidRPr="00497166" w:rsidRDefault="00497166" w:rsidP="00497166">
      <w:pPr>
        <w:numPr>
          <w:ilvl w:val="0"/>
          <w:numId w:val="5"/>
        </w:numPr>
      </w:pPr>
      <w:r w:rsidRPr="00497166">
        <w:t>推荐枚举类以Enum结尾</w:t>
      </w:r>
    </w:p>
    <w:p w14:paraId="20F15F4E" w14:textId="77777777" w:rsidR="00497166" w:rsidRPr="00497166" w:rsidRDefault="00497166" w:rsidP="00497166">
      <w:pPr>
        <w:numPr>
          <w:ilvl w:val="0"/>
          <w:numId w:val="5"/>
        </w:numPr>
      </w:pPr>
      <w:r w:rsidRPr="00497166">
        <w:t>推荐工具类以Util/Utils结尾</w:t>
      </w:r>
    </w:p>
    <w:p w14:paraId="66E1ED54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045A9FFD" w14:textId="77777777" w:rsidR="00497166" w:rsidRPr="00497166" w:rsidRDefault="00497166" w:rsidP="00497166">
      <w:pPr>
        <w:numPr>
          <w:ilvl w:val="0"/>
          <w:numId w:val="6"/>
        </w:numPr>
      </w:pPr>
      <w:r w:rsidRPr="00497166">
        <w:t>允许在局部变量中使用简短的名称(如</w:t>
      </w:r>
      <w:proofErr w:type="spellStart"/>
      <w:r w:rsidRPr="00497166">
        <w:t>i,j,k</w:t>
      </w:r>
      <w:proofErr w:type="spellEnd"/>
      <w:r w:rsidRPr="00497166">
        <w:t>)</w:t>
      </w:r>
    </w:p>
    <w:p w14:paraId="23B852AD" w14:textId="77777777" w:rsidR="00497166" w:rsidRPr="00497166" w:rsidRDefault="00497166" w:rsidP="00497166">
      <w:pPr>
        <w:numPr>
          <w:ilvl w:val="0"/>
          <w:numId w:val="6"/>
        </w:numPr>
      </w:pPr>
      <w:r w:rsidRPr="00497166">
        <w:t>允许在特定领域使用行业通用缩写</w:t>
      </w:r>
    </w:p>
    <w:p w14:paraId="71487F4D" w14:textId="77777777" w:rsidR="00497166" w:rsidRPr="00497166" w:rsidRDefault="00497166" w:rsidP="00497166">
      <w:pPr>
        <w:numPr>
          <w:ilvl w:val="0"/>
          <w:numId w:val="6"/>
        </w:numPr>
      </w:pPr>
      <w:r w:rsidRPr="00497166">
        <w:t>允许在lambda参数中使用单个字母命名</w:t>
      </w:r>
    </w:p>
    <w:p w14:paraId="05489F9E" w14:textId="77777777" w:rsidR="00497166" w:rsidRPr="00497166" w:rsidRDefault="00497166" w:rsidP="00497166">
      <w:pPr>
        <w:numPr>
          <w:ilvl w:val="0"/>
          <w:numId w:val="6"/>
        </w:numPr>
      </w:pPr>
      <w:r w:rsidRPr="00497166">
        <w:t>允许在</w:t>
      </w:r>
      <w:proofErr w:type="gramStart"/>
      <w:r w:rsidRPr="00497166">
        <w:t>覆盖父类方法</w:t>
      </w:r>
      <w:proofErr w:type="gramEnd"/>
      <w:r w:rsidRPr="00497166">
        <w:t>时使用相同的参数名</w:t>
      </w:r>
    </w:p>
    <w:p w14:paraId="4E202094" w14:textId="77777777" w:rsidR="00497166" w:rsidRPr="00497166" w:rsidRDefault="00497166" w:rsidP="00497166">
      <w:pPr>
        <w:numPr>
          <w:ilvl w:val="0"/>
          <w:numId w:val="6"/>
        </w:numPr>
      </w:pPr>
      <w:r w:rsidRPr="00497166">
        <w:t>允许在内部类中使用简短的名称</w:t>
      </w:r>
    </w:p>
    <w:p w14:paraId="418E9FBD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3. 编程实践</w:t>
      </w:r>
    </w:p>
    <w:p w14:paraId="1792E490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7957260D" w14:textId="77777777" w:rsidR="00497166" w:rsidRPr="00497166" w:rsidRDefault="00497166" w:rsidP="00497166">
      <w:pPr>
        <w:numPr>
          <w:ilvl w:val="0"/>
          <w:numId w:val="7"/>
        </w:numPr>
      </w:pPr>
      <w:r w:rsidRPr="00497166">
        <w:t>必须处理受检异常，禁止捕获Exception基类</w:t>
      </w:r>
    </w:p>
    <w:p w14:paraId="1F5BB457" w14:textId="77777777" w:rsidR="00497166" w:rsidRPr="00497166" w:rsidRDefault="00497166" w:rsidP="00497166">
      <w:pPr>
        <w:numPr>
          <w:ilvl w:val="0"/>
          <w:numId w:val="7"/>
        </w:numPr>
      </w:pPr>
      <w:r w:rsidRPr="00497166">
        <w:t>必须使用@Override注解标注覆盖方法</w:t>
      </w:r>
    </w:p>
    <w:p w14:paraId="1C222B93" w14:textId="77777777" w:rsidR="00497166" w:rsidRPr="00497166" w:rsidRDefault="00497166" w:rsidP="00497166">
      <w:pPr>
        <w:numPr>
          <w:ilvl w:val="0"/>
          <w:numId w:val="7"/>
        </w:numPr>
      </w:pPr>
      <w:r w:rsidRPr="00497166">
        <w:lastRenderedPageBreak/>
        <w:t>必须为所有公有API编写单元测试</w:t>
      </w:r>
    </w:p>
    <w:p w14:paraId="65EE6231" w14:textId="77777777" w:rsidR="00497166" w:rsidRPr="00497166" w:rsidRDefault="00497166" w:rsidP="00497166">
      <w:pPr>
        <w:numPr>
          <w:ilvl w:val="0"/>
          <w:numId w:val="7"/>
        </w:numPr>
      </w:pPr>
      <w:r w:rsidRPr="00497166">
        <w:t>必须使用日志框架而非</w:t>
      </w:r>
      <w:proofErr w:type="spellStart"/>
      <w:r w:rsidRPr="00497166">
        <w:t>System.</w:t>
      </w:r>
      <w:proofErr w:type="gramStart"/>
      <w:r w:rsidRPr="00497166">
        <w:t>out.println</w:t>
      </w:r>
      <w:proofErr w:type="spellEnd"/>
      <w:proofErr w:type="gramEnd"/>
    </w:p>
    <w:p w14:paraId="0539F00F" w14:textId="77777777" w:rsidR="00497166" w:rsidRPr="00497166" w:rsidRDefault="00497166" w:rsidP="00497166">
      <w:pPr>
        <w:numPr>
          <w:ilvl w:val="0"/>
          <w:numId w:val="7"/>
        </w:numPr>
      </w:pPr>
      <w:r w:rsidRPr="00497166">
        <w:t>必须使用try-with-resources处理</w:t>
      </w:r>
      <w:proofErr w:type="spellStart"/>
      <w:r w:rsidRPr="00497166">
        <w:t>AutoCloseable</w:t>
      </w:r>
      <w:proofErr w:type="spellEnd"/>
      <w:r w:rsidRPr="00497166">
        <w:t>资源</w:t>
      </w:r>
    </w:p>
    <w:p w14:paraId="1ABB2566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18968B81" w14:textId="77777777" w:rsidR="00497166" w:rsidRPr="00497166" w:rsidRDefault="00497166" w:rsidP="00497166">
      <w:pPr>
        <w:numPr>
          <w:ilvl w:val="0"/>
          <w:numId w:val="8"/>
        </w:numPr>
      </w:pPr>
      <w:r w:rsidRPr="00497166">
        <w:t>推荐使用final修饰不可变变量</w:t>
      </w:r>
    </w:p>
    <w:p w14:paraId="62729859" w14:textId="77777777" w:rsidR="00497166" w:rsidRPr="00497166" w:rsidRDefault="00497166" w:rsidP="00497166">
      <w:pPr>
        <w:numPr>
          <w:ilvl w:val="0"/>
          <w:numId w:val="8"/>
        </w:numPr>
      </w:pPr>
      <w:r w:rsidRPr="00497166">
        <w:t>推荐使用不可变集合(</w:t>
      </w:r>
      <w:proofErr w:type="spellStart"/>
      <w:r w:rsidRPr="00497166">
        <w:t>Collections.unmodifiableXXX</w:t>
      </w:r>
      <w:proofErr w:type="spellEnd"/>
      <w:r w:rsidRPr="00497166">
        <w:t>)</w:t>
      </w:r>
    </w:p>
    <w:p w14:paraId="614B68EB" w14:textId="77777777" w:rsidR="00497166" w:rsidRPr="00497166" w:rsidRDefault="00497166" w:rsidP="00497166">
      <w:pPr>
        <w:numPr>
          <w:ilvl w:val="0"/>
          <w:numId w:val="8"/>
        </w:numPr>
      </w:pPr>
      <w:r w:rsidRPr="00497166">
        <w:t>推荐使用枚举替代整数常量</w:t>
      </w:r>
    </w:p>
    <w:p w14:paraId="2504F05D" w14:textId="77777777" w:rsidR="00497166" w:rsidRPr="00497166" w:rsidRDefault="00497166" w:rsidP="00497166">
      <w:pPr>
        <w:numPr>
          <w:ilvl w:val="0"/>
          <w:numId w:val="8"/>
        </w:numPr>
      </w:pPr>
      <w:r w:rsidRPr="00497166">
        <w:t>推荐使用Optional代替返回null</w:t>
      </w:r>
    </w:p>
    <w:p w14:paraId="4985F654" w14:textId="77777777" w:rsidR="00497166" w:rsidRPr="00497166" w:rsidRDefault="00497166" w:rsidP="00497166">
      <w:pPr>
        <w:numPr>
          <w:ilvl w:val="0"/>
          <w:numId w:val="8"/>
        </w:numPr>
      </w:pPr>
      <w:r w:rsidRPr="00497166">
        <w:t>推荐使用工厂方法而非构造器创建对象</w:t>
      </w:r>
    </w:p>
    <w:p w14:paraId="3347C67D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6396784F" w14:textId="77777777" w:rsidR="00497166" w:rsidRPr="00497166" w:rsidRDefault="00497166" w:rsidP="00497166">
      <w:pPr>
        <w:numPr>
          <w:ilvl w:val="0"/>
          <w:numId w:val="9"/>
        </w:numPr>
      </w:pPr>
      <w:r w:rsidRPr="00497166">
        <w:t>允许在性能关键代码中使用可变对象</w:t>
      </w:r>
    </w:p>
    <w:p w14:paraId="1E9252CE" w14:textId="77777777" w:rsidR="00497166" w:rsidRPr="00497166" w:rsidRDefault="00497166" w:rsidP="00497166">
      <w:pPr>
        <w:numPr>
          <w:ilvl w:val="0"/>
          <w:numId w:val="9"/>
        </w:numPr>
      </w:pPr>
      <w:r w:rsidRPr="00497166">
        <w:t>允许在内部类中使用protected访问修饰符</w:t>
      </w:r>
    </w:p>
    <w:p w14:paraId="6E7F7616" w14:textId="77777777" w:rsidR="00497166" w:rsidRPr="00497166" w:rsidRDefault="00497166" w:rsidP="00497166">
      <w:pPr>
        <w:numPr>
          <w:ilvl w:val="0"/>
          <w:numId w:val="9"/>
        </w:numPr>
      </w:pPr>
      <w:r w:rsidRPr="00497166">
        <w:t>允许在特定场景使用可变参数(</w:t>
      </w:r>
      <w:proofErr w:type="spellStart"/>
      <w:r w:rsidRPr="00497166">
        <w:t>varargs</w:t>
      </w:r>
      <w:proofErr w:type="spellEnd"/>
      <w:r w:rsidRPr="00497166">
        <w:t>)</w:t>
      </w:r>
    </w:p>
    <w:p w14:paraId="2AE20E3F" w14:textId="77777777" w:rsidR="00497166" w:rsidRPr="00497166" w:rsidRDefault="00497166" w:rsidP="00497166">
      <w:pPr>
        <w:numPr>
          <w:ilvl w:val="0"/>
          <w:numId w:val="9"/>
        </w:numPr>
      </w:pPr>
      <w:r w:rsidRPr="00497166">
        <w:t>允许在DTO中使用public字段</w:t>
      </w:r>
    </w:p>
    <w:p w14:paraId="3D49623A" w14:textId="77777777" w:rsidR="00497166" w:rsidRPr="00497166" w:rsidRDefault="00497166" w:rsidP="00497166">
      <w:pPr>
        <w:numPr>
          <w:ilvl w:val="0"/>
          <w:numId w:val="9"/>
        </w:numPr>
      </w:pPr>
      <w:r w:rsidRPr="00497166">
        <w:t>允许在测试代码中使用魔法数字</w:t>
      </w:r>
    </w:p>
    <w:p w14:paraId="434A0EA8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4. 工具与框架</w:t>
      </w:r>
    </w:p>
    <w:p w14:paraId="0B2116BB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0F71B34B" w14:textId="77777777" w:rsidR="00497166" w:rsidRPr="00497166" w:rsidRDefault="00497166" w:rsidP="00497166">
      <w:pPr>
        <w:numPr>
          <w:ilvl w:val="0"/>
          <w:numId w:val="10"/>
        </w:numPr>
      </w:pPr>
      <w:r w:rsidRPr="00497166">
        <w:t>必须使用Maven或Gradle作为构建工具</w:t>
      </w:r>
    </w:p>
    <w:p w14:paraId="17F7EFEF" w14:textId="77777777" w:rsidR="00497166" w:rsidRPr="00497166" w:rsidRDefault="00497166" w:rsidP="00497166">
      <w:pPr>
        <w:numPr>
          <w:ilvl w:val="0"/>
          <w:numId w:val="10"/>
        </w:numPr>
      </w:pPr>
      <w:r w:rsidRPr="00497166">
        <w:t>必须使用</w:t>
      </w:r>
      <w:proofErr w:type="spellStart"/>
      <w:r w:rsidRPr="00497166">
        <w:t>Checkstyle</w:t>
      </w:r>
      <w:proofErr w:type="spellEnd"/>
      <w:r w:rsidRPr="00497166">
        <w:t>/PMD/Sonar进行代码检查</w:t>
      </w:r>
    </w:p>
    <w:p w14:paraId="1DBC5355" w14:textId="77777777" w:rsidR="00497166" w:rsidRPr="00497166" w:rsidRDefault="00497166" w:rsidP="00497166">
      <w:pPr>
        <w:numPr>
          <w:ilvl w:val="0"/>
          <w:numId w:val="10"/>
        </w:numPr>
      </w:pPr>
      <w:r w:rsidRPr="00497166">
        <w:t>必须使用JUnit作为测试框架</w:t>
      </w:r>
    </w:p>
    <w:p w14:paraId="5CD59D7F" w14:textId="77777777" w:rsidR="00497166" w:rsidRPr="00497166" w:rsidRDefault="00497166" w:rsidP="00497166">
      <w:pPr>
        <w:numPr>
          <w:ilvl w:val="0"/>
          <w:numId w:val="10"/>
        </w:numPr>
      </w:pPr>
      <w:r w:rsidRPr="00497166">
        <w:t>必须使用SLF4J作为日志门面</w:t>
      </w:r>
    </w:p>
    <w:p w14:paraId="0A080521" w14:textId="77777777" w:rsidR="00497166" w:rsidRPr="00497166" w:rsidRDefault="00497166" w:rsidP="00497166">
      <w:pPr>
        <w:numPr>
          <w:ilvl w:val="0"/>
          <w:numId w:val="10"/>
        </w:numPr>
      </w:pPr>
      <w:r w:rsidRPr="00497166">
        <w:t>必须使用Git作为版本控制系统</w:t>
      </w:r>
    </w:p>
    <w:p w14:paraId="70B97D5B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170AF902" w14:textId="77777777" w:rsidR="00497166" w:rsidRPr="00497166" w:rsidRDefault="00497166" w:rsidP="00497166">
      <w:pPr>
        <w:numPr>
          <w:ilvl w:val="0"/>
          <w:numId w:val="11"/>
        </w:numPr>
      </w:pPr>
      <w:r w:rsidRPr="00497166">
        <w:t>推荐使用Lombok减少样板代码</w:t>
      </w:r>
    </w:p>
    <w:p w14:paraId="1AFF7967" w14:textId="77777777" w:rsidR="00497166" w:rsidRPr="00497166" w:rsidRDefault="00497166" w:rsidP="00497166">
      <w:pPr>
        <w:numPr>
          <w:ilvl w:val="0"/>
          <w:numId w:val="11"/>
        </w:numPr>
      </w:pPr>
      <w:r w:rsidRPr="00497166">
        <w:t>推荐使用Guava工具库</w:t>
      </w:r>
    </w:p>
    <w:p w14:paraId="55E11652" w14:textId="77777777" w:rsidR="00497166" w:rsidRPr="00497166" w:rsidRDefault="00497166" w:rsidP="00497166">
      <w:pPr>
        <w:numPr>
          <w:ilvl w:val="0"/>
          <w:numId w:val="11"/>
        </w:numPr>
      </w:pPr>
      <w:r w:rsidRPr="00497166">
        <w:t>推荐使用</w:t>
      </w:r>
      <w:proofErr w:type="spellStart"/>
      <w:r w:rsidRPr="00497166">
        <w:t>AssertJ</w:t>
      </w:r>
      <w:proofErr w:type="spellEnd"/>
      <w:r w:rsidRPr="00497166">
        <w:t>进行断言</w:t>
      </w:r>
    </w:p>
    <w:p w14:paraId="37222094" w14:textId="77777777" w:rsidR="00497166" w:rsidRPr="00497166" w:rsidRDefault="00497166" w:rsidP="00497166">
      <w:pPr>
        <w:numPr>
          <w:ilvl w:val="0"/>
          <w:numId w:val="11"/>
        </w:numPr>
      </w:pPr>
      <w:r w:rsidRPr="00497166">
        <w:t>推荐使用Mockito进行模拟测试</w:t>
      </w:r>
    </w:p>
    <w:p w14:paraId="3348B0F9" w14:textId="77777777" w:rsidR="00497166" w:rsidRPr="00497166" w:rsidRDefault="00497166" w:rsidP="00497166">
      <w:pPr>
        <w:numPr>
          <w:ilvl w:val="0"/>
          <w:numId w:val="11"/>
        </w:numPr>
      </w:pPr>
      <w:r w:rsidRPr="00497166">
        <w:t>推荐使用</w:t>
      </w:r>
      <w:proofErr w:type="spellStart"/>
      <w:r w:rsidRPr="00497166">
        <w:t>JaCoCo</w:t>
      </w:r>
      <w:proofErr w:type="spellEnd"/>
      <w:r w:rsidRPr="00497166">
        <w:t>进行代码覆盖率检查</w:t>
      </w:r>
    </w:p>
    <w:p w14:paraId="06BA06D2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29A448E8" w14:textId="77777777" w:rsidR="00497166" w:rsidRPr="00497166" w:rsidRDefault="00497166" w:rsidP="00497166">
      <w:pPr>
        <w:numPr>
          <w:ilvl w:val="0"/>
          <w:numId w:val="12"/>
        </w:numPr>
      </w:pPr>
      <w:r w:rsidRPr="00497166">
        <w:t>允许在特定项目中使用其他日志实现(如Log4j2)</w:t>
      </w:r>
    </w:p>
    <w:p w14:paraId="1E8DC2FA" w14:textId="77777777" w:rsidR="00497166" w:rsidRPr="00497166" w:rsidRDefault="00497166" w:rsidP="00497166">
      <w:pPr>
        <w:numPr>
          <w:ilvl w:val="0"/>
          <w:numId w:val="12"/>
        </w:numPr>
      </w:pPr>
      <w:r w:rsidRPr="00497166">
        <w:t>允许在遗留代码中使用其他测试框架</w:t>
      </w:r>
    </w:p>
    <w:p w14:paraId="3F7DAA5E" w14:textId="77777777" w:rsidR="00497166" w:rsidRPr="00497166" w:rsidRDefault="00497166" w:rsidP="00497166">
      <w:pPr>
        <w:numPr>
          <w:ilvl w:val="0"/>
          <w:numId w:val="12"/>
        </w:numPr>
      </w:pPr>
      <w:r w:rsidRPr="00497166">
        <w:t>允许在小型项目中使用其他构建工具</w:t>
      </w:r>
    </w:p>
    <w:p w14:paraId="52FD9ECE" w14:textId="77777777" w:rsidR="00497166" w:rsidRPr="00497166" w:rsidRDefault="00497166" w:rsidP="00497166">
      <w:pPr>
        <w:numPr>
          <w:ilvl w:val="0"/>
          <w:numId w:val="12"/>
        </w:numPr>
      </w:pPr>
      <w:r w:rsidRPr="00497166">
        <w:t>允许在特定场景使用其他集合框架</w:t>
      </w:r>
    </w:p>
    <w:p w14:paraId="66C229B0" w14:textId="77777777" w:rsidR="00497166" w:rsidRPr="00497166" w:rsidRDefault="00497166" w:rsidP="00497166">
      <w:pPr>
        <w:numPr>
          <w:ilvl w:val="0"/>
          <w:numId w:val="12"/>
        </w:numPr>
      </w:pPr>
      <w:r w:rsidRPr="00497166">
        <w:t>允许在原型开发中暂时禁用部分检查规则</w:t>
      </w:r>
    </w:p>
    <w:p w14:paraId="41C63182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5. 性能与安全</w:t>
      </w:r>
    </w:p>
    <w:p w14:paraId="6B6629A2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49580AC9" w14:textId="77777777" w:rsidR="00497166" w:rsidRPr="00497166" w:rsidRDefault="00497166" w:rsidP="00497166">
      <w:pPr>
        <w:numPr>
          <w:ilvl w:val="0"/>
          <w:numId w:val="13"/>
        </w:numPr>
      </w:pPr>
      <w:r w:rsidRPr="00497166">
        <w:t>必须对用户输入进行验证和过滤</w:t>
      </w:r>
    </w:p>
    <w:p w14:paraId="51A2A041" w14:textId="77777777" w:rsidR="00497166" w:rsidRPr="00497166" w:rsidRDefault="00497166" w:rsidP="00497166">
      <w:pPr>
        <w:numPr>
          <w:ilvl w:val="0"/>
          <w:numId w:val="13"/>
        </w:numPr>
      </w:pPr>
      <w:r w:rsidRPr="00497166">
        <w:t>必须使用预编译语句(</w:t>
      </w:r>
      <w:proofErr w:type="spellStart"/>
      <w:r w:rsidRPr="00497166">
        <w:t>PreparedStatement</w:t>
      </w:r>
      <w:proofErr w:type="spellEnd"/>
      <w:r w:rsidRPr="00497166">
        <w:t>)处理SQL</w:t>
      </w:r>
    </w:p>
    <w:p w14:paraId="66EAB248" w14:textId="77777777" w:rsidR="00497166" w:rsidRPr="00497166" w:rsidRDefault="00497166" w:rsidP="00497166">
      <w:pPr>
        <w:numPr>
          <w:ilvl w:val="0"/>
          <w:numId w:val="13"/>
        </w:numPr>
      </w:pPr>
      <w:r w:rsidRPr="00497166">
        <w:t>必须对敏感数据进行加密存储</w:t>
      </w:r>
    </w:p>
    <w:p w14:paraId="54C657BC" w14:textId="77777777" w:rsidR="00497166" w:rsidRPr="00497166" w:rsidRDefault="00497166" w:rsidP="00497166">
      <w:pPr>
        <w:numPr>
          <w:ilvl w:val="0"/>
          <w:numId w:val="13"/>
        </w:numPr>
      </w:pPr>
      <w:r w:rsidRPr="00497166">
        <w:t>必须关闭数据库连接等资源</w:t>
      </w:r>
    </w:p>
    <w:p w14:paraId="5820B07F" w14:textId="77777777" w:rsidR="00497166" w:rsidRPr="00497166" w:rsidRDefault="00497166" w:rsidP="00497166">
      <w:pPr>
        <w:numPr>
          <w:ilvl w:val="0"/>
          <w:numId w:val="13"/>
        </w:numPr>
      </w:pPr>
      <w:r w:rsidRPr="00497166">
        <w:t>必须对集合访问进行边界检查</w:t>
      </w:r>
    </w:p>
    <w:p w14:paraId="791FD2DF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54E9B3F0" w14:textId="77777777" w:rsidR="00497166" w:rsidRPr="00497166" w:rsidRDefault="00497166" w:rsidP="00497166">
      <w:pPr>
        <w:numPr>
          <w:ilvl w:val="0"/>
          <w:numId w:val="14"/>
        </w:numPr>
      </w:pPr>
      <w:r w:rsidRPr="00497166">
        <w:t>推荐使用连接</w:t>
      </w:r>
      <w:proofErr w:type="gramStart"/>
      <w:r w:rsidRPr="00497166">
        <w:t>池管理</w:t>
      </w:r>
      <w:proofErr w:type="gramEnd"/>
      <w:r w:rsidRPr="00497166">
        <w:t>数据库连接</w:t>
      </w:r>
    </w:p>
    <w:p w14:paraId="24A8F301" w14:textId="77777777" w:rsidR="00497166" w:rsidRPr="00497166" w:rsidRDefault="00497166" w:rsidP="00497166">
      <w:pPr>
        <w:numPr>
          <w:ilvl w:val="0"/>
          <w:numId w:val="14"/>
        </w:numPr>
      </w:pPr>
      <w:r w:rsidRPr="00497166">
        <w:t>推荐使用StringBuilder进行字符串拼接</w:t>
      </w:r>
    </w:p>
    <w:p w14:paraId="007F27A9" w14:textId="77777777" w:rsidR="00497166" w:rsidRPr="00497166" w:rsidRDefault="00497166" w:rsidP="00497166">
      <w:pPr>
        <w:numPr>
          <w:ilvl w:val="0"/>
          <w:numId w:val="14"/>
        </w:numPr>
      </w:pPr>
      <w:r w:rsidRPr="00497166">
        <w:lastRenderedPageBreak/>
        <w:t>推荐使用缓存提高性能</w:t>
      </w:r>
    </w:p>
    <w:p w14:paraId="29213E03" w14:textId="77777777" w:rsidR="00497166" w:rsidRPr="00497166" w:rsidRDefault="00497166" w:rsidP="00497166">
      <w:pPr>
        <w:numPr>
          <w:ilvl w:val="0"/>
          <w:numId w:val="14"/>
        </w:numPr>
      </w:pPr>
      <w:r w:rsidRPr="00497166">
        <w:t>推荐使用并发集合替代同步集合</w:t>
      </w:r>
    </w:p>
    <w:p w14:paraId="7B54B4BB" w14:textId="77777777" w:rsidR="00497166" w:rsidRPr="00497166" w:rsidRDefault="00497166" w:rsidP="00497166">
      <w:pPr>
        <w:numPr>
          <w:ilvl w:val="0"/>
          <w:numId w:val="14"/>
        </w:numPr>
      </w:pPr>
      <w:r w:rsidRPr="00497166">
        <w:t>推荐使用对象</w:t>
      </w:r>
      <w:proofErr w:type="gramStart"/>
      <w:r w:rsidRPr="00497166">
        <w:t>池技术</w:t>
      </w:r>
      <w:proofErr w:type="gramEnd"/>
      <w:r w:rsidRPr="00497166">
        <w:t>管理昂贵对象</w:t>
      </w:r>
    </w:p>
    <w:p w14:paraId="7BA665C0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399A6A11" w14:textId="77777777" w:rsidR="00497166" w:rsidRPr="00497166" w:rsidRDefault="00497166" w:rsidP="00497166">
      <w:pPr>
        <w:numPr>
          <w:ilvl w:val="0"/>
          <w:numId w:val="15"/>
        </w:numPr>
      </w:pPr>
      <w:r w:rsidRPr="00497166">
        <w:t>允许在确定安全的情况下使用原生方法</w:t>
      </w:r>
    </w:p>
    <w:p w14:paraId="73E3D6A1" w14:textId="77777777" w:rsidR="00497166" w:rsidRPr="00497166" w:rsidRDefault="00497166" w:rsidP="00497166">
      <w:pPr>
        <w:numPr>
          <w:ilvl w:val="0"/>
          <w:numId w:val="15"/>
        </w:numPr>
      </w:pPr>
      <w:r w:rsidRPr="00497166">
        <w:t>允许在单线程环境下使用非线程安全集合</w:t>
      </w:r>
    </w:p>
    <w:p w14:paraId="06ADD122" w14:textId="77777777" w:rsidR="00497166" w:rsidRPr="00497166" w:rsidRDefault="00497166" w:rsidP="00497166">
      <w:pPr>
        <w:numPr>
          <w:ilvl w:val="0"/>
          <w:numId w:val="15"/>
        </w:numPr>
      </w:pPr>
      <w:r w:rsidRPr="00497166">
        <w:t>允许在启动时进行耗时初始化</w:t>
      </w:r>
    </w:p>
    <w:p w14:paraId="553CB588" w14:textId="77777777" w:rsidR="00497166" w:rsidRPr="00497166" w:rsidRDefault="00497166" w:rsidP="00497166">
      <w:pPr>
        <w:numPr>
          <w:ilvl w:val="0"/>
          <w:numId w:val="15"/>
        </w:numPr>
      </w:pPr>
      <w:r w:rsidRPr="00497166">
        <w:t>允许在特定场景使用反射</w:t>
      </w:r>
    </w:p>
    <w:p w14:paraId="150CF461" w14:textId="77777777" w:rsidR="00497166" w:rsidRPr="00497166" w:rsidRDefault="00497166" w:rsidP="00497166">
      <w:pPr>
        <w:numPr>
          <w:ilvl w:val="0"/>
          <w:numId w:val="15"/>
        </w:numPr>
      </w:pPr>
      <w:r w:rsidRPr="00497166">
        <w:t>允许在性能分析指导下进行优化</w:t>
      </w:r>
    </w:p>
    <w:p w14:paraId="2D07FC24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6. 文档与注释</w:t>
      </w:r>
    </w:p>
    <w:p w14:paraId="2660AED2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a. 强制</w:t>
      </w:r>
    </w:p>
    <w:p w14:paraId="661F7B8A" w14:textId="77777777" w:rsidR="00497166" w:rsidRPr="00497166" w:rsidRDefault="00497166" w:rsidP="00497166">
      <w:pPr>
        <w:numPr>
          <w:ilvl w:val="0"/>
          <w:numId w:val="16"/>
        </w:numPr>
      </w:pPr>
      <w:r w:rsidRPr="00497166">
        <w:t>必须为所有公有API编写Javadoc</w:t>
      </w:r>
    </w:p>
    <w:p w14:paraId="60D34163" w14:textId="77777777" w:rsidR="00497166" w:rsidRPr="00497166" w:rsidRDefault="00497166" w:rsidP="00497166">
      <w:pPr>
        <w:numPr>
          <w:ilvl w:val="0"/>
          <w:numId w:val="16"/>
        </w:numPr>
      </w:pPr>
      <w:r w:rsidRPr="00497166">
        <w:t>必须为复杂算法编写注释</w:t>
      </w:r>
    </w:p>
    <w:p w14:paraId="23804E28" w14:textId="77777777" w:rsidR="00497166" w:rsidRPr="00497166" w:rsidRDefault="00497166" w:rsidP="00497166">
      <w:pPr>
        <w:numPr>
          <w:ilvl w:val="0"/>
          <w:numId w:val="16"/>
        </w:numPr>
      </w:pPr>
      <w:r w:rsidRPr="00497166">
        <w:t>必须为TODO/FIXME注释添加责任人</w:t>
      </w:r>
    </w:p>
    <w:p w14:paraId="0C430A2F" w14:textId="77777777" w:rsidR="00497166" w:rsidRPr="00497166" w:rsidRDefault="00497166" w:rsidP="00497166">
      <w:pPr>
        <w:numPr>
          <w:ilvl w:val="0"/>
          <w:numId w:val="16"/>
        </w:numPr>
      </w:pPr>
      <w:r w:rsidRPr="00497166">
        <w:t>必须保持注释与代码同步更新</w:t>
      </w:r>
    </w:p>
    <w:p w14:paraId="02EA62A7" w14:textId="77777777" w:rsidR="00497166" w:rsidRPr="00497166" w:rsidRDefault="00497166" w:rsidP="00497166">
      <w:pPr>
        <w:numPr>
          <w:ilvl w:val="0"/>
          <w:numId w:val="16"/>
        </w:numPr>
      </w:pPr>
      <w:r w:rsidRPr="00497166">
        <w:t>必须为变更添加变更日志</w:t>
      </w:r>
    </w:p>
    <w:p w14:paraId="74D74F45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b. 推荐</w:t>
      </w:r>
    </w:p>
    <w:p w14:paraId="03090987" w14:textId="77777777" w:rsidR="00497166" w:rsidRPr="00497166" w:rsidRDefault="00497166" w:rsidP="00497166">
      <w:pPr>
        <w:numPr>
          <w:ilvl w:val="0"/>
          <w:numId w:val="17"/>
        </w:numPr>
      </w:pPr>
      <w:r w:rsidRPr="00497166">
        <w:t>推荐使用ASCII图表解释复杂逻辑</w:t>
      </w:r>
    </w:p>
    <w:p w14:paraId="0CBF230A" w14:textId="77777777" w:rsidR="00497166" w:rsidRPr="00497166" w:rsidRDefault="00497166" w:rsidP="00497166">
      <w:pPr>
        <w:numPr>
          <w:ilvl w:val="0"/>
          <w:numId w:val="17"/>
        </w:numPr>
      </w:pPr>
      <w:r w:rsidRPr="00497166">
        <w:t>推荐为重要设计决策添加注释</w:t>
      </w:r>
    </w:p>
    <w:p w14:paraId="1BAFE372" w14:textId="77777777" w:rsidR="00497166" w:rsidRPr="00497166" w:rsidRDefault="00497166" w:rsidP="00497166">
      <w:pPr>
        <w:numPr>
          <w:ilvl w:val="0"/>
          <w:numId w:val="17"/>
        </w:numPr>
      </w:pPr>
      <w:r w:rsidRPr="00497166">
        <w:t>推荐为测试用例添加预期行为说明</w:t>
      </w:r>
    </w:p>
    <w:p w14:paraId="45B54859" w14:textId="77777777" w:rsidR="00497166" w:rsidRPr="00497166" w:rsidRDefault="00497166" w:rsidP="00497166">
      <w:pPr>
        <w:numPr>
          <w:ilvl w:val="0"/>
          <w:numId w:val="17"/>
        </w:numPr>
      </w:pPr>
      <w:r w:rsidRPr="00497166">
        <w:t>推荐使用版本控制信息替代部分注释</w:t>
      </w:r>
    </w:p>
    <w:p w14:paraId="56A554E9" w14:textId="77777777" w:rsidR="00497166" w:rsidRPr="00497166" w:rsidRDefault="00497166" w:rsidP="00497166">
      <w:pPr>
        <w:numPr>
          <w:ilvl w:val="0"/>
          <w:numId w:val="17"/>
        </w:numPr>
      </w:pPr>
      <w:r w:rsidRPr="00497166">
        <w:t>推荐为接口添加使用示例</w:t>
      </w:r>
    </w:p>
    <w:p w14:paraId="1FB7573F" w14:textId="77777777" w:rsidR="00497166" w:rsidRPr="00497166" w:rsidRDefault="00497166" w:rsidP="00497166">
      <w:pPr>
        <w:rPr>
          <w:b/>
          <w:bCs/>
        </w:rPr>
      </w:pPr>
      <w:r w:rsidRPr="00497166">
        <w:rPr>
          <w:b/>
          <w:bCs/>
        </w:rPr>
        <w:t>c. 允许</w:t>
      </w:r>
    </w:p>
    <w:p w14:paraId="579AD53E" w14:textId="77777777" w:rsidR="00497166" w:rsidRPr="00497166" w:rsidRDefault="00497166" w:rsidP="00497166">
      <w:pPr>
        <w:numPr>
          <w:ilvl w:val="0"/>
          <w:numId w:val="18"/>
        </w:numPr>
      </w:pPr>
      <w:r w:rsidRPr="00497166">
        <w:t>允许在明显代码处省略注释</w:t>
      </w:r>
    </w:p>
    <w:p w14:paraId="69F37EB1" w14:textId="77777777" w:rsidR="00497166" w:rsidRPr="00497166" w:rsidRDefault="00497166" w:rsidP="00497166">
      <w:pPr>
        <w:numPr>
          <w:ilvl w:val="0"/>
          <w:numId w:val="18"/>
        </w:numPr>
      </w:pPr>
      <w:r w:rsidRPr="00497166">
        <w:t>允许使用非英文注释(但不推荐)</w:t>
      </w:r>
    </w:p>
    <w:p w14:paraId="3D503DF8" w14:textId="77777777" w:rsidR="00497166" w:rsidRPr="00497166" w:rsidRDefault="00497166" w:rsidP="00497166">
      <w:pPr>
        <w:numPr>
          <w:ilvl w:val="0"/>
          <w:numId w:val="18"/>
        </w:numPr>
      </w:pPr>
      <w:r w:rsidRPr="00497166">
        <w:t>允许在注释中使用Markdown格式</w:t>
      </w:r>
    </w:p>
    <w:p w14:paraId="4A661BA0" w14:textId="77777777" w:rsidR="00497166" w:rsidRPr="00497166" w:rsidRDefault="00497166" w:rsidP="00497166">
      <w:pPr>
        <w:numPr>
          <w:ilvl w:val="0"/>
          <w:numId w:val="18"/>
        </w:numPr>
      </w:pPr>
      <w:r w:rsidRPr="00497166">
        <w:t>允许在注释中添加外部参考链接</w:t>
      </w:r>
    </w:p>
    <w:p w14:paraId="4A3E9C5F" w14:textId="77777777" w:rsidR="00497166" w:rsidRPr="00497166" w:rsidRDefault="00497166" w:rsidP="00497166">
      <w:pPr>
        <w:numPr>
          <w:ilvl w:val="0"/>
          <w:numId w:val="18"/>
        </w:numPr>
      </w:pPr>
      <w:r w:rsidRPr="00497166">
        <w:t>允许在测试代码中使用简略注释</w:t>
      </w:r>
    </w:p>
    <w:p w14:paraId="25E5ADD4" w14:textId="77777777" w:rsidR="00154BB5" w:rsidRPr="00497166" w:rsidRDefault="00154BB5">
      <w:pPr>
        <w:rPr>
          <w:rFonts w:hint="eastAsia"/>
        </w:rPr>
      </w:pPr>
    </w:p>
    <w:sectPr w:rsidR="00154BB5" w:rsidRPr="0049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691"/>
    <w:multiLevelType w:val="multilevel"/>
    <w:tmpl w:val="D1E8350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7266B"/>
    <w:multiLevelType w:val="multilevel"/>
    <w:tmpl w:val="FB7668C2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3A2A4E"/>
    <w:multiLevelType w:val="multilevel"/>
    <w:tmpl w:val="6F5C82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A54C9"/>
    <w:multiLevelType w:val="multilevel"/>
    <w:tmpl w:val="EF8ECD3E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A33EF"/>
    <w:multiLevelType w:val="multilevel"/>
    <w:tmpl w:val="1B2C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F08A5"/>
    <w:multiLevelType w:val="multilevel"/>
    <w:tmpl w:val="B3C88F00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275750"/>
    <w:multiLevelType w:val="multilevel"/>
    <w:tmpl w:val="B274956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70FFF"/>
    <w:multiLevelType w:val="multilevel"/>
    <w:tmpl w:val="B63455EA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C712C"/>
    <w:multiLevelType w:val="multilevel"/>
    <w:tmpl w:val="05C6E9D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8B381D"/>
    <w:multiLevelType w:val="multilevel"/>
    <w:tmpl w:val="E402A50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D534D8"/>
    <w:multiLevelType w:val="multilevel"/>
    <w:tmpl w:val="E68296C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16C5D"/>
    <w:multiLevelType w:val="multilevel"/>
    <w:tmpl w:val="E2CC3B4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F2D63"/>
    <w:multiLevelType w:val="multilevel"/>
    <w:tmpl w:val="C35A0F5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0D7CB4"/>
    <w:multiLevelType w:val="multilevel"/>
    <w:tmpl w:val="D1EAA9B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A1E6A"/>
    <w:multiLevelType w:val="multilevel"/>
    <w:tmpl w:val="0778DFD8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172B9"/>
    <w:multiLevelType w:val="multilevel"/>
    <w:tmpl w:val="C4F4627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123ECB"/>
    <w:multiLevelType w:val="multilevel"/>
    <w:tmpl w:val="45C87E1E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E2058D"/>
    <w:multiLevelType w:val="multilevel"/>
    <w:tmpl w:val="5CAA5EA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666591">
    <w:abstractNumId w:val="4"/>
  </w:num>
  <w:num w:numId="2" w16cid:durableId="2095978493">
    <w:abstractNumId w:val="2"/>
  </w:num>
  <w:num w:numId="3" w16cid:durableId="1159930152">
    <w:abstractNumId w:val="0"/>
  </w:num>
  <w:num w:numId="4" w16cid:durableId="852692914">
    <w:abstractNumId w:val="9"/>
  </w:num>
  <w:num w:numId="5" w16cid:durableId="486823042">
    <w:abstractNumId w:val="15"/>
  </w:num>
  <w:num w:numId="6" w16cid:durableId="1285388211">
    <w:abstractNumId w:val="10"/>
  </w:num>
  <w:num w:numId="7" w16cid:durableId="722370230">
    <w:abstractNumId w:val="12"/>
  </w:num>
  <w:num w:numId="8" w16cid:durableId="2028169892">
    <w:abstractNumId w:val="13"/>
  </w:num>
  <w:num w:numId="9" w16cid:durableId="2107187543">
    <w:abstractNumId w:val="14"/>
  </w:num>
  <w:num w:numId="10" w16cid:durableId="733040829">
    <w:abstractNumId w:val="7"/>
  </w:num>
  <w:num w:numId="11" w16cid:durableId="1636833961">
    <w:abstractNumId w:val="6"/>
  </w:num>
  <w:num w:numId="12" w16cid:durableId="474759705">
    <w:abstractNumId w:val="1"/>
  </w:num>
  <w:num w:numId="13" w16cid:durableId="192698168">
    <w:abstractNumId w:val="17"/>
  </w:num>
  <w:num w:numId="14" w16cid:durableId="1196692440">
    <w:abstractNumId w:val="8"/>
  </w:num>
  <w:num w:numId="15" w16cid:durableId="1501920845">
    <w:abstractNumId w:val="16"/>
  </w:num>
  <w:num w:numId="16" w16cid:durableId="626815505">
    <w:abstractNumId w:val="3"/>
  </w:num>
  <w:num w:numId="17" w16cid:durableId="958560905">
    <w:abstractNumId w:val="11"/>
  </w:num>
  <w:num w:numId="18" w16cid:durableId="1031345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166"/>
    <w:rsid w:val="000D1275"/>
    <w:rsid w:val="00100323"/>
    <w:rsid w:val="00154BB5"/>
    <w:rsid w:val="00245FC2"/>
    <w:rsid w:val="00497166"/>
    <w:rsid w:val="004C3C4D"/>
    <w:rsid w:val="00532035"/>
    <w:rsid w:val="0053666D"/>
    <w:rsid w:val="005A7D80"/>
    <w:rsid w:val="006C15D0"/>
    <w:rsid w:val="00711782"/>
    <w:rsid w:val="00730757"/>
    <w:rsid w:val="00934DF6"/>
    <w:rsid w:val="009C17B7"/>
    <w:rsid w:val="009D0234"/>
    <w:rsid w:val="00D12683"/>
    <w:rsid w:val="00F0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F4A"/>
  <w15:chartTrackingRefBased/>
  <w15:docId w15:val="{701D35AF-A971-44BD-BD3F-3ABFEBB6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71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1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1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1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16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16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16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16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71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1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16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71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1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1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1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1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16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1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1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1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1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1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1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1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www.253192829@foxmail.com</dc:creator>
  <cp:keywords/>
  <dc:description/>
  <cp:lastModifiedBy>www.253192829@foxmail.com</cp:lastModifiedBy>
  <cp:revision>1</cp:revision>
  <dcterms:created xsi:type="dcterms:W3CDTF">2025-06-25T07:25:00Z</dcterms:created>
  <dcterms:modified xsi:type="dcterms:W3CDTF">2025-06-25T08:03:00Z</dcterms:modified>
</cp:coreProperties>
</file>