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F4C81"/>
          <w:sz w:val="36"/>
        </w:rPr>
        <w:t>人机协同履历表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（“海之子杯”AI 智能体挑战赛 · 西建大校内赛）</w:t>
      </w:r>
    </w:p>
    <w:p/>
    <w:p>
      <w:r>
        <w:rPr>
          <w:rFonts w:ascii="宋体" w:hAnsi="宋体" w:eastAsia="宋体"/>
          <w:b/>
          <w:color w:val="0F4C81"/>
          <w:sz w:val="34"/>
        </w:rPr>
        <w:t>人机协同履历表（按官方模板填写）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2351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（请填写你的姓名）</w:t>
            </w:r>
          </w:p>
        </w:tc>
        <w:tc>
          <w:tcPr>
            <w:tcW w:type="dxa" w:w="2351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AI使用时间</w:t>
            </w:r>
          </w:p>
        </w:tc>
        <w:tc>
          <w:tcPr>
            <w:tcW w:type="dxa" w:w="2351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约 1 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</w:tr>
    </w:tbl>
    <w:p/>
    <w:p>
      <w:r>
        <w:rPr>
          <w:rFonts w:ascii="宋体" w:hAnsi="宋体" w:eastAsia="宋体"/>
          <w:b/>
          <w:color w:val="0F4C81"/>
          <w:sz w:val="32"/>
        </w:rPr>
        <w:t>使用能力评估</w:t>
      </w:r>
    </w:p>
    <w:p>
      <w:r>
        <w:rPr>
          <w:rFonts w:ascii="宋体" w:hAnsi="宋体" w:eastAsia="宋体"/>
          <w:b w:val="0"/>
          <w:sz w:val="24"/>
        </w:rPr>
        <w:t>请根据 L1 至 L6 六个能力层级进行自我评估（勾选）：</w:t>
      </w:r>
    </w:p>
    <w:p>
      <w:r>
        <w:rPr>
          <w:rFonts w:ascii="宋体" w:hAnsi="宋体" w:eastAsia="宋体"/>
          <w:b w:val="0"/>
          <w:sz w:val="24"/>
        </w:rPr>
        <w:t>• □ L1 基础问答：能查询信息、解释概念、生成简单文本</w:t>
      </w:r>
    </w:p>
    <w:p>
      <w:r>
        <w:rPr>
          <w:rFonts w:ascii="宋体" w:hAnsi="宋体" w:eastAsia="宋体"/>
          <w:b w:val="0"/>
          <w:sz w:val="24"/>
        </w:rPr>
        <w:t>• □ L2 提示词：能设置角色、目标、格式，提升输出质量</w:t>
      </w:r>
    </w:p>
    <w:p>
      <w:r>
        <w:rPr>
          <w:rFonts w:ascii="宋体" w:hAnsi="宋体" w:eastAsia="宋体"/>
          <w:b w:val="0"/>
          <w:sz w:val="24"/>
        </w:rPr>
        <w:t>• ☑ L3 工作辅助：能将 AI 融入分析、汇报与创意等任务</w:t>
      </w:r>
    </w:p>
    <w:p>
      <w:r>
        <w:rPr>
          <w:rFonts w:ascii="宋体" w:hAnsi="宋体" w:eastAsia="宋体"/>
          <w:b w:val="0"/>
          <w:sz w:val="24"/>
        </w:rPr>
        <w:t>• ☑ L4 流程自动化：能设计固定流程减少重复劳动</w:t>
      </w:r>
    </w:p>
    <w:p>
      <w:r>
        <w:rPr>
          <w:rFonts w:ascii="宋体" w:hAnsi="宋体" w:eastAsia="宋体"/>
          <w:b w:val="0"/>
          <w:sz w:val="24"/>
        </w:rPr>
        <w:t>• ☑ L5 智能体：能搭建面向具体任务的智能体</w:t>
      </w:r>
    </w:p>
    <w:p>
      <w:r>
        <w:rPr>
          <w:rFonts w:ascii="宋体" w:hAnsi="宋体" w:eastAsia="宋体"/>
          <w:b w:val="0"/>
          <w:sz w:val="24"/>
        </w:rPr>
        <w:t>• ☑ L6 业务创新：能基于 AI 重新设计业务流程或交付方式</w:t>
      </w:r>
    </w:p>
    <w:p>
      <w:r>
        <w:rPr>
          <w:rFonts w:ascii="宋体" w:hAnsi="宋体" w:eastAsia="宋体"/>
          <w:b w:val="0"/>
          <w:color w:val="64748B"/>
          <w:sz w:val="22"/>
        </w:rPr>
        <w:t>自评说明：参赛期间从"会用 AI 问答"起步，到与 AI 协作完成"智构 StructMind"智能体的全流程开发（需求拆解、架构设计、编码、自动化验证、部署、答辩材料），达到 L4–L6 层级。</w:t>
      </w:r>
    </w:p>
    <w:p>
      <w:r>
        <w:rPr>
          <w:rFonts w:ascii="宋体" w:hAnsi="宋体" w:eastAsia="宋体"/>
          <w:b/>
          <w:color w:val="0F4C81"/>
          <w:sz w:val="32"/>
        </w:rPr>
        <w:t>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使用场景</w:t>
            </w:r>
          </w:p>
        </w:tc>
        <w:tc>
          <w:tcPr>
            <w:tcW w:type="dxa" w:w="3135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AI工具</w:t>
            </w:r>
          </w:p>
        </w:tc>
        <w:tc>
          <w:tcPr>
            <w:tcW w:type="dxa" w:w="3135"/>
            <w:shd w:val="clear" w:fill="EAF2FB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智能体搭建（AI参与核心环节）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与豆包多轮协作完成参赛作品"智构 StructMind"：需求拆解→系统架构（多 Agent 管线/规则引擎/HITL）→全部代码实现→11 场景 48 断言自动化验证→GitHub Pages 部署上线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代码开发与调试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 Agent 管线（pipeline/real-engine/optimizer/trace-engine）、规范校核规则引擎、3D 结构可视化、UI 视觉包装等代码均由豆包生成，我逐项复核并人工验证工程正确性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技术评审与优化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以"评委视角"提供 4 类 20+ 项优化意见（底层逻辑/功能完整性/视觉包装/答辩防翻车），我逐条甄别（取其精华去其糟粕）后分 3 批落地并回归验证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知识库整理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梳理建筑规范条文（GB 55002/GB 50011 等）、碳排放因子（GB/T 51366）等结构化知识库材料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文档与答辩材料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技术说明文档、演示视频脚本、答辩 Q&amp;A 预案的起草与润色</w:t>
            </w:r>
          </w:p>
        </w:tc>
      </w:tr>
    </w:tbl>
    <w:p/>
    <w:p>
      <w:r>
        <w:rPr>
          <w:rFonts w:ascii="宋体" w:hAnsi="宋体" w:eastAsia="宋体"/>
          <w:b/>
          <w:color w:val="0F4C81"/>
          <w:sz w:val="32"/>
        </w:rPr>
        <w:t>项目分工与 AI 参与环节、修改验证过程</w:t>
      </w:r>
    </w:p>
    <w:p>
      <w:r>
        <w:rPr>
          <w:rFonts w:ascii="宋体" w:hAnsi="宋体" w:eastAsia="宋体"/>
          <w:b w:val="0"/>
          <w:sz w:val="24"/>
        </w:rPr>
        <w:t>**分工**：本人负责创意与需求定义、结构专业知识把关、工程正确性复核、现场演示答辩；AI（豆包）负责系统架构设计、代码实现、视觉设计、自动化测试与部署；AI（DeepSeek 等）负责第三方评审建议。</w:t>
      </w:r>
    </w:p>
    <w:p>
      <w:r>
        <w:rPr>
          <w:rFonts w:ascii="宋体" w:hAnsi="宋体" w:eastAsia="宋体"/>
          <w:b w:val="0"/>
          <w:sz w:val="24"/>
        </w:rPr>
        <w:t>**AI 参与环节**：需求定义（人机共创）→ 方案架构（AI 主导设计，人工确认"大模型不参与数值计算"底线）→ 编码（AI 完成）→ 验证（AI 自动化 11 场景 48 断言 + 人工抽检）→ 视觉（AI 按"顶级美学"标准迭代 5 批）→ 部署（AI 完成双分支发布）→ 答辩材料（AI 起草、人工修订）。</w:t>
      </w:r>
    </w:p>
    <w:p>
      <w:r>
        <w:rPr>
          <w:rFonts w:ascii="宋体" w:hAnsi="宋体" w:eastAsia="宋体"/>
          <w:b w:val="0"/>
          <w:sz w:val="24"/>
        </w:rPr>
        <w:t>**修改验证过程**：每一批改进都遵循"AI 改 → 全量回归（typecheck/lint/主回归/专项 48 断言）→ 线上核验 → 人工复核"闭环；涉及结构计算的修改一律由本人按现行规范人工复算确认后才上线；历次修改均有 git 提交记录可追溯。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