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exact"/>
      </w:pPr>
      <w:r>
        <w:rPr>
          <w:rFonts w:eastAsia="Georgia" w:cs="Georgia" w:ascii="Georgia" w:hAnsi="Georgia"/>
        </w:rPr>
        <w:t xml:space="preserve">如何从时间序列中估计Lyapunov指数，特别是如何从Logistic映射中计算它。</w:t>
      </w:r>
    </w:p>
    <w:p>
      <w:pPr>
        <w:numPr>
          <w:ilvl w:val="0"/>
          <w:numId w:val="1"/>
        </w:numPr>
        <w:spacing w:lineRule="exact"/>
      </w:pPr>
      <w:r>
        <w:rPr>
          <w:rFonts w:eastAsia="Georgia" w:cs="Georgia" w:ascii="Georgia" w:hAnsi="Georgia"/>
        </w:rPr>
        <w:t xml:space="preserve">知道适当的迭代次数以确保Lyapunov指数的准确性。</w:t>
      </w:r>
      <w:r>
        <w:rPr/>
        <w:br w:type="textWrapping"/>
      </w:r>
      <w:r>
        <w:rPr>
          <w:rFonts w:eastAsia="Georgia" w:cs="Georgia" w:ascii="Georgia" w:hAnsi="Georgia"/>
        </w:rPr>
        <w:t xml:space="preserve">从时间序列中估计Lyapunov指数通常涉及到计算系统轨迹发散或收敛的速率。对于Logistic映射，这个过程通常如下：</w:t>
      </w:r>
    </w:p>
    <w:p>
      <w:pPr>
        <w:spacing w:after="240" w:lineRule="exact"/>
      </w:pPr>
      <w:r>
        <w:rPr>
          <w:b/>
        </w:rPr>
        <w:t xml:space="preserve">Logistic映射：</w:t>
      </w:r>
    </w:p>
    <w:p>
      <w:pPr>
        <w:spacing w:after="240" w:lineRule="exact"/>
      </w:pPr>
      <m:oMathPara>
        <m:oMath>
          <m:sSub>
            <m:sSubPr/>
            <m:e>
              <m:r>
                <m:rPr>
                  <m:sty m:val="i"/>
                </m:rPr>
                <m:t>n</m:t>
              </m:r>
            </m:e>
            <m:sub>
              <m:r>
                <m:rPr>
                  <m:sty m:val="i"/>
                </m:rPr>
                <m:t>t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i"/>
            </m:rPr>
            <m:t>r</m:t>
          </m:r>
          <m:sSub>
            <m:sSubPr/>
            <m:e>
              <m:r>
                <m:rPr>
                  <m:sty m:val="i"/>
                </m:rPr>
                <m:t>n</m:t>
              </m:r>
            </m:e>
            <m:sub>
              <m:r>
                <m:rPr>
                  <m:sty m:val="i"/>
                </m:rPr>
                <m:t>t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b>
            <m:sSubPr/>
            <m:e>
              <m:r>
                <m:rPr>
                  <m:sty m:val="i"/>
                </m:rPr>
                <m:t>n</m:t>
              </m:r>
            </m:e>
            <m:sub>
              <m:r>
                <m:rPr>
                  <m:sty m:val="i"/>
                </m:rP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>
          <w:rFonts w:eastAsia="Georgia" w:cs="Georgia" w:ascii="Georgia" w:hAnsi="Georgia"/>
        </w:rPr>
        <w:t xml:space="preserve">其中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n</m:t>
              </m:r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>
          <w:rFonts w:eastAsia="Georgia" w:cs="Georgia" w:ascii="Georgia" w:hAnsi="Georgia"/>
        </w:rPr>
        <w:t xml:space="preserve"> 是映射在时间 </w:t>
      </w:r>
      <m:oMathPara>
        <m:oMathParaPr>
          <m:jc m:val="left"/>
        </m:oMathParaPr>
        <m:oMath>
          <m:r>
            <m:rPr>
              <m:sty m:val="i"/>
            </m:rPr>
            <m:t>t</m:t>
          </m:r>
        </m:oMath>
      </m:oMathPara>
      <w:r>
        <w:rPr>
          <w:rFonts w:eastAsia="Georgia" w:cs="Georgia" w:ascii="Georgia" w:hAnsi="Georgia"/>
        </w:rPr>
        <w:t xml:space="preserve"> 的状态，</w:t>
      </w:r>
      <m:oMathPara>
        <m:oMathParaPr>
          <m:jc m:val="left"/>
        </m:oMathParaPr>
        <m:oMath>
          <m:r>
            <m:rPr>
              <m:sty m:val="i"/>
            </m:rPr>
            <m:t>r</m:t>
          </m:r>
        </m:oMath>
      </m:oMathPara>
      <w:r>
        <w:rPr>
          <w:rFonts w:eastAsia="Georgia" w:cs="Georgia" w:ascii="Georgia" w:hAnsi="Georgia"/>
        </w:rPr>
        <w:t xml:space="preserve"> 是控制参数。</w:t>
      </w:r>
    </w:p>
    <w:p>
      <w:pPr>
        <w:spacing w:after="240" w:lineRule="exact"/>
      </w:pPr>
      <w:r>
        <w:rPr>
          <w:b/>
        </w:rPr>
        <w:t xml:space="preserve">计算步骤：</w:t>
      </w:r>
    </w:p>
    <w:p>
      <w:pPr>
        <w:numPr>
          <w:ilvl w:val="0"/>
          <w:numId w:val="2"/>
        </w:numPr>
        <w:spacing w:after="240" w:lineRule="exact"/>
      </w:pPr>
      <w:r>
        <w:rPr>
          <w:b/>
        </w:rPr>
        <w:t xml:space="preserve">选择初始条件和参数范围：</w:t>
      </w:r>
      <w:r>
        <w:rPr/>
        <w:br w:type="textWrapping"/>
      </w:r>
      <w:r>
        <w:rPr>
          <w:rFonts w:eastAsia="Georgia" w:cs="Georgia" w:ascii="Georgia" w:hAnsi="Georgia"/>
        </w:rPr>
        <w:t xml:space="preserve">选择一个初始状态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n</m:t>
              </m:r>
            </m:e>
            <m:sub>
              <m:r>
                <m:rPr>
                  <m:sty m:val="p"/>
                </m:rPr>
                <m:t>0</m:t>
              </m:r>
            </m:sub>
          </m:sSub>
        </m:oMath>
      </m:oMathPara>
      <w:r>
        <w:rPr>
          <w:rFonts w:eastAsia="Georgia" w:cs="Georgia" w:ascii="Georgia" w:hAnsi="Georgia"/>
        </w:rPr>
        <w:t xml:space="preserve">（通常在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1</m:t>
          </m:r>
          <m:r>
            <m:rPr>
              <m:sty m:val="p"/>
            </m:rPr>
            <m:t>)</m:t>
          </m:r>
        </m:oMath>
      </m:oMathPara>
      <w:r>
        <w:rPr>
          <w:rFonts w:eastAsia="Georgia" w:cs="Georgia" w:ascii="Georgia" w:hAnsi="Georgia"/>
        </w:rPr>
        <w:t xml:space="preserve"> 之间），然后选择 </w:t>
      </w:r>
      <m:oMathPara>
        <m:oMathParaPr>
          <m:jc m:val="left"/>
        </m:oMathParaPr>
        <m:oMath>
          <m:r>
            <m:rPr>
              <m:sty m:val="i"/>
            </m:rPr>
            <m:t>r</m:t>
          </m:r>
        </m:oMath>
      </m:oMathPara>
      <w:r>
        <w:rPr>
          <w:rFonts w:eastAsia="Georgia" w:cs="Georgia" w:ascii="Georgia" w:hAnsi="Georgia"/>
        </w:rPr>
        <w:t xml:space="preserve"> 的值。</w:t>
      </w:r>
    </w:p>
    <w:p>
      <w:pPr>
        <w:numPr>
          <w:ilvl w:val="0"/>
          <w:numId w:val="2"/>
        </w:numPr>
        <w:spacing w:after="240" w:lineRule="exact"/>
      </w:pPr>
      <w:r>
        <w:rPr>
          <w:b/>
        </w:rPr>
        <w:t xml:space="preserve">迭代映射：</w:t>
      </w:r>
      <w:r>
        <w:rPr/>
        <w:br w:type="textWrapping"/>
      </w:r>
      <w:r>
        <w:rPr>
          <w:rFonts w:eastAsia="Georgia" w:cs="Georgia" w:ascii="Georgia" w:hAnsi="Georgia"/>
        </w:rPr>
        <w:t xml:space="preserve">对映射进行足够多的迭代，以使系统达到其不变分布（即吸引子）。这个迭代次数称为“驰豫时间”，在此期间系统的状态会趋于稳定。</w:t>
      </w:r>
    </w:p>
    <w:p>
      <w:pPr>
        <w:numPr>
          <w:ilvl w:val="0"/>
          <w:numId w:val="2"/>
        </w:numPr>
        <w:spacing w:after="240" w:lineRule="exact"/>
      </w:pPr>
      <w:r>
        <w:rPr>
          <w:b/>
        </w:rPr>
        <w:t xml:space="preserve">计算导数：</w:t>
      </w:r>
      <w:r>
        <w:rPr/>
        <w:br w:type="textWrapping"/>
      </w:r>
      <w:r>
        <w:rPr>
          <w:rFonts w:eastAsia="Georgia" w:cs="Georgia" w:ascii="Georgia" w:hAnsi="Georgia"/>
        </w:rPr>
        <w:t xml:space="preserve">对于Logistic映射，导数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i"/>
            </m:rPr>
            <m:t>n</m:t>
          </m:r>
          <m:r>
            <m:rPr>
              <m:sty m:val="p"/>
            </m:rPr>
            <m:t>)</m:t>
          </m:r>
        </m:oMath>
      </m:oMathPara>
      <w:r>
        <w:rPr>
          <w:rFonts w:eastAsia="Georgia" w:cs="Georgia" w:ascii="Georgia" w:hAnsi="Georgia"/>
        </w:rPr>
        <w:t xml:space="preserve"> 相对容易计算：</w:t>
      </w:r>
    </w:p>
    <w:p>
      <w:pPr>
        <w:spacing w:after="240" w:lineRule="exact"/>
      </w:pPr>
      <m:oMathPara>
        <m:oMath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i"/>
            </m:rP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i"/>
            </m:rPr>
            <m:t>r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i"/>
            </m:rPr>
            <m:t>r</m:t>
          </m:r>
          <m:r>
            <m:rPr>
              <m:sty m:val="i"/>
            </m:rPr>
            <m:t>n</m:t>
          </m:r>
        </m:oMath>
      </m:oMathPara>
    </w:p>
    <w:p>
      <w:pPr>
        <w:spacing w:after="240" w:lineRule="exact"/>
      </w:pPr>
      <w:r>
        <w:rPr>
          <w:rFonts w:eastAsia="Georgia" w:cs="Georgia" w:ascii="Georgia" w:hAnsi="Georgia"/>
        </w:rPr>
        <w:t xml:space="preserve">在每个迭代步骤，计算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sSub>
            <m:sSubPr/>
            <m:e>
              <m:r>
                <m:rPr>
                  <m:sty m:val="i"/>
                </m:rPr>
                <m:t>n</m:t>
              </m:r>
            </m:e>
            <m:sub>
              <m:r>
                <m:rPr>
                  <m:sty m:val="i"/>
                </m:rPr>
                <m:t>t</m:t>
              </m:r>
            </m:sub>
          </m:sSub>
          <m:r>
            <m:rPr>
              <m:sty m:val="p"/>
            </m:rPr>
            <m:t>)</m:t>
          </m:r>
        </m:oMath>
      </m:oMathPara>
      <w:r>
        <w:rPr>
          <w:rFonts w:eastAsia="Georgia" w:cs="Georgia" w:ascii="Georgia" w:hAnsi="Georgia"/>
        </w:rPr>
        <w:t xml:space="preserve">。</w:t>
      </w:r>
    </w:p>
    <w:p>
      <w:pPr>
        <w:numPr>
          <w:ilvl w:val="0"/>
          <w:numId w:val="2"/>
        </w:numPr>
        <w:spacing w:after="240" w:lineRule="exact"/>
      </w:pPr>
      <w:r>
        <w:rPr>
          <w:b/>
        </w:rPr>
        <w:t xml:space="preserve">累积对数：</w:t>
      </w:r>
      <w:r>
        <w:rPr/>
        <w:br w:type="textWrapping"/>
      </w:r>
      <w:r>
        <w:rPr>
          <w:rFonts w:eastAsia="Georgia" w:cs="Georgia" w:ascii="Georgia" w:hAnsi="Georgia"/>
        </w:rPr>
        <w:t xml:space="preserve">对于每一次迭代，计算 </w:t>
      </w:r>
      <m:oMathPara>
        <m:oMathParaPr>
          <m:jc m:val="left"/>
        </m:oMathParaPr>
        <m:oMath>
          <m:r>
            <m:rPr>
              <m:sty m:val="p"/>
            </m:rPr>
            <m:t>ln</m:t>
          </m:r>
          <m:r>
            <m:rPr>
              <m:sty m:val="p"/>
            </m:rPr>
            <m:t>⁡</m:t>
          </m:r>
          <m:r>
            <m:rPr>
              <m:sty m:val="p"/>
            </m:rPr>
            <m:t>|</m:t>
          </m:r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sSub>
            <m:sSubPr/>
            <m:e>
              <m:r>
                <m:rPr>
                  <m:sty m:val="i"/>
                </m:rPr>
                <m:t>n</m:t>
              </m:r>
            </m:e>
            <m:sub>
              <m:r>
                <m:rPr>
                  <m:sty m:val="i"/>
                </m:rP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  <w:r>
        <w:rPr>
          <w:rFonts w:eastAsia="Georgia" w:cs="Georgia" w:ascii="Georgia" w:hAnsi="Georgia"/>
        </w:rPr>
        <w:t xml:space="preserve">，并将其累加。</w:t>
      </w:r>
    </w:p>
    <w:p>
      <w:pPr>
        <w:numPr>
          <w:ilvl w:val="0"/>
          <w:numId w:val="2"/>
        </w:numPr>
        <w:spacing w:after="240" w:lineRule="exact"/>
      </w:pPr>
      <w:r>
        <w:rPr>
          <w:b/>
        </w:rPr>
        <w:t xml:space="preserve">计算Lyapunov指数：</w:t>
      </w:r>
      <w:r>
        <w:rPr/>
        <w:br w:type="textWrapping"/>
      </w:r>
      <w:r>
        <w:rPr>
          <w:rFonts w:eastAsia="Georgia" w:cs="Georgia" w:ascii="Georgia" w:hAnsi="Georgia"/>
        </w:rPr>
        <w:t xml:space="preserve">在迭代了足够长的时间后，将累积的对数值除以迭代次数，得到一个估计的Lyapunov指数：</w:t>
      </w:r>
    </w:p>
    <w:p>
      <w:pPr>
        <w:spacing w:after="240" w:lineRule="exact"/>
      </w:pPr>
      <m:oMathPara>
        <m:oMath>
          <m:r>
            <m:rPr>
              <m:sty m:val="i"/>
            </m:rPr>
            <m:t>λ</m:t>
          </m:r>
          <m:r>
            <m:rPr>
              <m:sty m:val="p"/>
            </m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i"/>
                </m:rPr>
                <m:t>N</m:t>
              </m:r>
            </m:den>
          </m:f>
          <m:nary>
            <m:naryPr>
              <m:chr m:val="∑"/>
              <m:limLoc m:val="undOvr"/>
              <m:grow m:val="1"/>
            </m:naryPr>
            <m:sub>
              <m:r>
                <m:rPr>
                  <m:sty m:val="i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i"/>
                </m:rPr>
                <m:t>N</m:t>
              </m:r>
            </m:sup>
            <m:e>
              <m:r>
                <m:rPr>
                  <m:sty m:val="p"/>
                </m:rPr>
                <m:t xml:space="preserve"> </m:t>
              </m:r>
            </m:e>
          </m:nary>
          <m:r>
            <m:rPr>
              <m:sty m:val="p"/>
            </m:rPr>
            <m:t>ln</m:t>
          </m:r>
          <m:r>
            <m:rPr>
              <m:sty m:val="p"/>
            </m:rPr>
            <m:t>⁡</m:t>
          </m:r>
          <m:r>
            <m:rPr>
              <m:sty m:val="p"/>
            </m:rPr>
            <m:t>|</m:t>
          </m:r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sSub>
            <m:sSubPr/>
            <m:e>
              <m:r>
                <m:rPr>
                  <m:sty m:val="i"/>
                </m:rPr>
                <m:t>n</m:t>
              </m:r>
            </m:e>
            <m:sub>
              <m:r>
                <m:rPr>
                  <m:sty m:val="i"/>
                </m:rP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spacing w:after="240" w:lineRule="exact"/>
      </w:pPr>
      <w:r>
        <w:rPr>
          <w:rFonts w:eastAsia="Georgia" w:cs="Georgia" w:ascii="Georgia" w:hAnsi="Georgia"/>
        </w:rPr>
        <w:t xml:space="preserve">其中 </w:t>
      </w:r>
      <m:oMathPara>
        <m:oMathParaPr>
          <m:jc m:val="left"/>
        </m:oMathParaPr>
        <m:oMath>
          <m:r>
            <m:rPr>
              <m:sty m:val="i"/>
            </m:rPr>
            <m:t>N</m:t>
          </m:r>
        </m:oMath>
      </m:oMathPara>
      <w:r>
        <w:rPr>
          <w:rFonts w:eastAsia="Georgia" w:cs="Georgia" w:ascii="Georgia" w:hAnsi="Georgia"/>
        </w:rPr>
        <w:t xml:space="preserve"> 是迭代次数。</w:t>
      </w:r>
    </w:p>
    <w:p>
      <w:pPr>
        <w:spacing w:after="240" w:lineRule="exact"/>
      </w:pPr>
      <w:r>
        <w:rPr>
          <w:b/>
        </w:rPr>
        <w:t xml:space="preserve">迭代次数的确定：</w:t>
      </w:r>
    </w:p>
    <w:p>
      <w:pPr>
        <w:numPr>
          <w:ilvl w:val="0"/>
          <w:numId w:val="3"/>
        </w:numPr>
        <w:spacing w:after="240" w:lineRule="exact"/>
      </w:pPr>
      <w:r>
        <w:rPr>
          <w:b/>
        </w:rPr>
        <w:t xml:space="preserve">驰豫时间：</w:t>
      </w:r>
      <w:r>
        <w:rPr>
          <w:rFonts w:eastAsia="Georgia" w:cs="Georgia" w:ascii="Georgia" w:hAnsi="Georgia"/>
        </w:rPr>
        <w:t xml:space="preserve"> 在开始计算Lyapunov指数之前，应该先进行足够多的迭代，使系统达到其吸引子。这通常意味着迭代次数应该远远超过系统的驰豫时间。</w:t>
      </w:r>
    </w:p>
    <w:p>
      <w:pPr>
        <w:numPr>
          <w:ilvl w:val="0"/>
          <w:numId w:val="3"/>
        </w:numPr>
        <w:spacing w:after="240" w:lineRule="exact"/>
      </w:pPr>
      <w:r>
        <w:rPr>
          <w:b/>
        </w:rPr>
        <w:t xml:space="preserve">稳定性和准确性：</w:t>
      </w:r>
      <w:r>
        <w:rPr>
          <w:rFonts w:eastAsia="Georgia" w:cs="Georgia" w:ascii="Georgia" w:hAnsi="Georgia"/>
        </w:rPr>
        <w:t xml:space="preserve"> 为了确保Lyapunov指数的准确性，迭代次数应该足够大，以便对数项的累积能够平滑掉短期波动，并反映出长期趋势。</w:t>
      </w:r>
    </w:p>
    <w:p>
      <w:pPr>
        <w:numPr>
          <w:ilvl w:val="0"/>
          <w:numId w:val="3"/>
        </w:numPr>
        <w:spacing w:after="240" w:lineRule="exact"/>
      </w:pPr>
      <w:r>
        <w:rPr>
          <w:b/>
        </w:rPr>
        <w:t xml:space="preserve">避免数值问题：</w:t>
      </w:r>
      <w:r>
        <w:rPr>
          <w:rFonts w:eastAsia="Georgia" w:cs="Georgia" w:ascii="Georgia" w:hAnsi="Georgia"/>
        </w:rPr>
        <w:t xml:space="preserve"> 由于计算机的有限精度，迭代次数也不应该过大，否则可能会出现数值不稳定的情况，如下溢或上溢。</w:t>
      </w:r>
    </w:p>
    <w:p>
      <w:pPr>
        <w:spacing w:after="240" w:lineRule="exact"/>
      </w:pPr>
      <w:r>
        <w:rPr>
          <w:b/>
        </w:rPr>
        <w:t xml:space="preserve">实际操作：</w:t>
      </w:r>
    </w:p>
    <w:p>
      <w:pPr>
        <w:spacing w:after="240" w:lineRule="exact"/>
      </w:pPr>
      <w:r>
        <w:rPr>
          <w:rFonts w:eastAsia="Georgia" w:cs="Georgia" w:ascii="Georgia" w:hAnsi="Georgia"/>
        </w:rPr>
        <w:t xml:space="preserve">在实践中，可能需要通过实验来确定迭代次数。通常，人们从一个相对较小的迭代次数开始，比如 </w:t>
      </w:r>
      <m:oMathPara>
        <m:oMathParaPr>
          <m:jc m:val="left"/>
        </m:oMathParaPr>
        <m:oMath>
          <m:sSup>
            <m:sSupPr/>
            <m:e>
              <m:r>
                <m:rPr>
                  <m:sty m:val="p"/>
                </m:rPr>
                <m:t>10</m:t>
              </m:r>
            </m:e>
            <m:sup>
              <m:r>
                <m:rPr>
                  <m:sty m:val="p"/>
                </m:rPr>
                <m:t>3</m:t>
              </m:r>
            </m:sup>
          </m:sSup>
        </m:oMath>
      </m:oMathPara>
      <w:r>
        <w:rPr>
          <w:rFonts w:eastAsia="Georgia" w:cs="Georgia" w:ascii="Georgia" w:hAnsi="Georgia"/>
        </w:rPr>
        <w:t xml:space="preserve"> 到 </w:t>
      </w:r>
      <m:oMathPara>
        <m:oMathParaPr>
          <m:jc m:val="left"/>
        </m:oMathParaPr>
        <m:oMath>
          <m:sSup>
            <m:sSupPr/>
            <m:e>
              <m:r>
                <m:rPr>
                  <m:sty m:val="p"/>
                </m:rPr>
                <m:t>10</m:t>
              </m:r>
            </m:e>
            <m:sup>
              <m:r>
                <m:rPr>
                  <m:sty m:val="p"/>
                </m:rPr>
                <m:t>4</m:t>
              </m:r>
            </m:sup>
          </m:sSup>
        </m:oMath>
      </m:oMathPara>
      <w:r>
        <w:rPr>
          <w:rFonts w:eastAsia="Georgia" w:cs="Georgia" w:ascii="Georgia" w:hAnsi="Georgia"/>
        </w:rPr>
        <w:t xml:space="preserve">，然后观察Lyapunov指数是否稳定。如果指数随迭代次数增加而变化，那么可能需要更多的迭代。在映射参数 </w:t>
      </w:r>
      <m:oMathPara>
        <m:oMathParaPr>
          <m:jc m:val="left"/>
        </m:oMathParaPr>
        <m:oMath>
          <m:r>
            <m:rPr>
              <m:sty m:val="i"/>
            </m:rPr>
            <m:t>r</m:t>
          </m:r>
        </m:oMath>
      </m:oMathPara>
      <w:r>
        <w:rPr>
          <w:rFonts w:eastAsia="Georgia" w:cs="Georgia" w:ascii="Georgia" w:hAnsi="Georgia"/>
        </w:rPr>
        <w:t xml:space="preserve"> 接近混沌边界时，可能需要更多的迭代来获得稳定的估计。</w:t>
      </w:r>
    </w:p>
    <w:p>
      <w:pPr>
        <w:spacing w:after="240" w:lineRule="exact"/>
      </w:pPr>
      <w:r>
        <w:rPr>
          <w:b/>
        </w:rPr>
        <w:t xml:space="preserve">绘图：</w:t>
      </w:r>
    </w:p>
    <w:p>
      <w:pPr>
        <w:spacing w:after="240" w:lineRule="exact"/>
      </w:pPr>
      <w:r>
        <w:rPr>
          <w:rFonts w:eastAsia="Georgia" w:cs="Georgia" w:ascii="Georgia" w:hAnsi="Georgia"/>
        </w:rPr>
        <w:t xml:space="preserve">最后，对于不同的 </w:t>
      </w:r>
      <m:oMathPara>
        <m:oMathParaPr>
          <m:jc m:val="left"/>
        </m:oMathParaPr>
        <m:oMath>
          <m:r>
            <m:rPr>
              <m:sty m:val="i"/>
            </m:rPr>
            <m:t>r</m:t>
          </m:r>
        </m:oMath>
      </m:oMathPara>
      <w:r>
        <w:rPr>
          <w:rFonts w:eastAsia="Georgia" w:cs="Georgia" w:ascii="Georgia" w:hAnsi="Georgia"/>
        </w:rPr>
        <w:t xml:space="preserve"> 值，重复上述过程，并将每个 </w:t>
      </w:r>
      <m:oMathPara>
        <m:oMathParaPr>
          <m:jc m:val="left"/>
        </m:oMathParaPr>
        <m:oMath>
          <m:r>
            <m:rPr>
              <m:sty m:val="i"/>
            </m:rPr>
            <m:t>r</m:t>
          </m:r>
        </m:oMath>
      </m:oMathPara>
      <w:r>
        <w:rPr>
          <w:rFonts w:eastAsia="Georgia" w:cs="Georgia" w:ascii="Georgia" w:hAnsi="Georgia"/>
        </w:rPr>
        <w:t xml:space="preserve"> 值对应的Lyapunov指数绘制在图上，横坐标是 </w:t>
      </w:r>
      <m:oMathPara>
        <m:oMathParaPr>
          <m:jc m:val="left"/>
        </m:oMathParaPr>
        <m:oMath>
          <m:r>
            <m:rPr>
              <m:sty m:val="i"/>
            </m:rPr>
            <m:t>r</m:t>
          </m:r>
        </m:oMath>
      </m:oMathPara>
      <w:r>
        <w:rPr>
          <w:rFonts w:eastAsia="Georgia" w:cs="Georgia" w:ascii="Georgia" w:hAnsi="Georgia"/>
        </w:rPr>
        <w:t xml:space="preserve"> 的值，纵坐标是相应的Lyapunov指数。这样你就可以得到一个关于Logistic映射的Lyapunov指数图。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2024-09-13T19:37:05.128Z</dcterms:created>
  <dcterms:modified xsi:type="dcterms:W3CDTF">2024-09-13T19:37:05.128Z</dcterms:modified>
</cp:coreProperties>
</file>