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_GB2312" w:eastAsia="仿宋_GB2312"/>
          <w:b/>
          <w:sz w:val="44"/>
          <w:szCs w:val="44"/>
        </w:rPr>
      </w:pPr>
      <w:r>
        <w:rPr>
          <w:rFonts w:hint="eastAsia" w:ascii="仿宋_GB2312" w:eastAsia="仿宋_GB2312"/>
          <w:b/>
          <w:sz w:val="44"/>
          <w:szCs w:val="44"/>
        </w:rPr>
        <w:t>上海融力天闻律师事务所      函</w:t>
      </w:r>
    </w:p>
    <w:p>
      <w:pPr>
        <w:spacing w:line="240" w:lineRule="exact"/>
        <w:jc w:val="center"/>
        <w:rPr>
          <w:rFonts w:hint="default" w:ascii="仿宋_GB2312" w:eastAsia="仿宋_GB2312"/>
          <w:b/>
          <w:sz w:val="48"/>
          <w:szCs w:val="48"/>
        </w:rPr>
      </w:pPr>
    </w:p>
    <w:p>
      <w:pPr>
        <w:wordWrap w:val="0"/>
        <w:jc w:val="right"/>
        <w:rPr>
          <w:rFonts w:hint="default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</w:t>
      </w:r>
      <w:r>
        <w:rPr>
          <w:rFonts w:hint="default" w:ascii="仿宋_GB2312" w:eastAsia="仿宋_GB2312"/>
          <w:sz w:val="28"/>
          <w:szCs w:val="28"/>
        </w:rPr>
        <w:t xml:space="preserve">    </w:t>
      </w:r>
      <w:r>
        <w:rPr>
          <w:rFonts w:hint="eastAsia" w:ascii="仿宋_GB2312" w:eastAsia="仿宋_GB2312"/>
          <w:sz w:val="28"/>
          <w:szCs w:val="28"/>
        </w:rPr>
        <w:t>）民代字第     号</w:t>
      </w:r>
    </w:p>
    <w:p>
      <w:pPr>
        <w:spacing w:line="240" w:lineRule="exact"/>
        <w:jc w:val="right"/>
        <w:rPr>
          <w:rFonts w:hint="default" w:ascii="仿宋_GB2312" w:eastAsia="仿宋_GB2312"/>
          <w:sz w:val="28"/>
          <w:szCs w:val="28"/>
        </w:rPr>
      </w:pPr>
    </w:p>
    <w:p>
      <w:pPr>
        <w:rPr>
          <w:rFonts w:hint="default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      人民法院：</w:t>
      </w:r>
    </w:p>
    <w:p>
      <w:pPr>
        <w:ind w:firstLine="560" w:firstLineChars="200"/>
        <w:rPr>
          <w:rFonts w:hint="default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你委受理的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中国大地财产保险股份有限公司</w:t>
      </w:r>
      <w:r>
        <w:rPr>
          <w:rFonts w:hint="eastAsia" w:ascii="仿宋_GB2312" w:eastAsia="仿宋_GB2312"/>
          <w:sz w:val="28"/>
          <w:szCs w:val="28"/>
        </w:rPr>
        <w:t>诉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刘义保证保险合同纠纷</w:t>
      </w:r>
      <w:r>
        <w:rPr>
          <w:rFonts w:hint="eastAsia" w:ascii="仿宋_GB2312" w:eastAsia="仿宋_GB2312"/>
          <w:sz w:val="28"/>
          <w:szCs w:val="28"/>
        </w:rPr>
        <w:t>案件一审阶段，现原告已委托本所程茜茜律师为一审代理人，特此函告。</w:t>
      </w:r>
    </w:p>
    <w:p>
      <w:pPr>
        <w:rPr>
          <w:rFonts w:hint="default" w:ascii="仿宋_GB2312" w:eastAsia="仿宋_GB2312"/>
          <w:sz w:val="28"/>
          <w:szCs w:val="28"/>
        </w:rPr>
      </w:pPr>
    </w:p>
    <w:p>
      <w:pPr>
        <w:rPr>
          <w:rFonts w:hint="default" w:ascii="仿宋_GB2312" w:eastAsia="仿宋_GB2312"/>
          <w:sz w:val="28"/>
          <w:szCs w:val="28"/>
        </w:rPr>
      </w:pPr>
    </w:p>
    <w:p>
      <w:pPr>
        <w:rPr>
          <w:rFonts w:hint="default" w:ascii="仿宋_GB2312" w:eastAsia="仿宋_GB2312"/>
          <w:sz w:val="28"/>
          <w:szCs w:val="28"/>
        </w:rPr>
      </w:pPr>
    </w:p>
    <w:p>
      <w:pPr>
        <w:ind w:right="560" w:firstLine="2660" w:firstLineChars="950"/>
        <w:rPr>
          <w:rFonts w:hint="default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上海融力天闻律师事务所  （章）</w:t>
      </w:r>
    </w:p>
    <w:p>
      <w:pPr>
        <w:ind w:right="-1233" w:rightChars="-587" w:firstLine="2660" w:firstLineChars="950"/>
        <w:rPr>
          <w:rFonts w:hint="default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地址：浦东新区世纪大道88号金茂大厦</w:t>
      </w:r>
      <w:r>
        <w:rPr>
          <w:rFonts w:hint="default" w:ascii="仿宋_GB2312" w:eastAsia="仿宋_GB2312"/>
          <w:sz w:val="28"/>
          <w:szCs w:val="28"/>
        </w:rPr>
        <w:t>17</w:t>
      </w:r>
      <w:r>
        <w:rPr>
          <w:rFonts w:hint="eastAsia" w:ascii="仿宋_GB2312" w:eastAsia="仿宋_GB2312"/>
          <w:sz w:val="28"/>
          <w:szCs w:val="28"/>
        </w:rPr>
        <w:t>06室</w:t>
      </w:r>
    </w:p>
    <w:p>
      <w:pPr>
        <w:ind w:firstLine="2660" w:firstLineChars="950"/>
        <w:rPr>
          <w:rFonts w:hint="default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邮编：200120</w:t>
      </w:r>
    </w:p>
    <w:p>
      <w:pPr>
        <w:ind w:firstLine="2660" w:firstLineChars="950"/>
        <w:rPr>
          <w:rFonts w:hint="default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电话：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15901821082</w:t>
      </w:r>
      <w:r>
        <w:rPr>
          <w:rFonts w:hint="eastAsia" w:ascii="仿宋_GB2312" w:eastAsia="仿宋_GB2312"/>
          <w:sz w:val="28"/>
          <w:szCs w:val="28"/>
        </w:rPr>
        <w:t>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程茜茜</w:t>
      </w:r>
      <w:r>
        <w:rPr>
          <w:rFonts w:hint="eastAsia" w:ascii="仿宋_GB2312" w:eastAsia="仿宋_GB2312"/>
          <w:sz w:val="28"/>
          <w:szCs w:val="28"/>
        </w:rPr>
        <w:t>律师）</w:t>
      </w:r>
    </w:p>
    <w:p>
      <w:pPr>
        <w:ind w:firstLine="2660" w:firstLineChars="950"/>
        <w:rPr>
          <w:rFonts w:hint="default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      </w:t>
      </w:r>
      <w:r>
        <w:rPr>
          <w:rFonts w:hint="default" w:ascii="仿宋_GB2312" w:eastAsia="仿宋_GB2312"/>
          <w:sz w:val="28"/>
          <w:szCs w:val="28"/>
        </w:rPr>
        <w:t xml:space="preserve">           </w:t>
      </w:r>
      <w:r>
        <w:rPr>
          <w:rFonts w:hint="eastAsia" w:ascii="仿宋_GB2312" w:eastAsia="仿宋_GB2312"/>
          <w:kern w:val="0"/>
          <w:sz w:val="28"/>
          <w:szCs w:val="28"/>
        </w:rPr>
        <w:t>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仿宋_GB2312" w:eastAsia="仿宋_GB2312"/>
          <w:sz w:val="28"/>
          <w:szCs w:val="28"/>
          <w:lang w:val="en-US" w:eastAsia="zh-CN"/>
        </w:rPr>
        <w:t/>
      </w:r>
      <w:r>
        <w:rPr>
          <w:rFonts w:hint="eastAsia" w:ascii="仿宋_GB2312" w:eastAsia="仿宋_GB2312"/>
          <w:kern w:val="0"/>
          <w:sz w:val="28"/>
          <w:szCs w:val="28"/>
        </w:rPr>
        <w:t>律师）</w:t>
      </w:r>
    </w:p>
    <w:p>
      <w:pPr>
        <w:rPr>
          <w:rFonts w:hint="default" w:ascii="仿宋_GB2312" w:eastAsia="仿宋_GB2312"/>
          <w:sz w:val="28"/>
          <w:szCs w:val="28"/>
        </w:rPr>
      </w:pPr>
    </w:p>
    <w:p>
      <w:pPr>
        <w:rPr>
          <w:rFonts w:hint="default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                      </w:t>
      </w:r>
      <w:r>
        <w:rPr>
          <w:rFonts w:hint="default" w:ascii="仿宋_GB2312" w:eastAsia="仿宋_GB2312"/>
          <w:sz w:val="28"/>
          <w:szCs w:val="28"/>
        </w:rPr>
        <w:t xml:space="preserve">    </w:t>
      </w:r>
      <w:r>
        <w:rPr>
          <w:rFonts w:hint="eastAsia" w:ascii="仿宋_GB2312" w:eastAsia="仿宋_GB2312"/>
          <w:sz w:val="28"/>
          <w:szCs w:val="28"/>
        </w:rPr>
        <w:t xml:space="preserve">       </w:t>
      </w:r>
      <w:r>
        <w:rPr>
          <w:rFonts w:hint="default" w:ascii="仿宋_GB2312" w:eastAsia="仿宋_GB2312"/>
          <w:sz w:val="28"/>
          <w:szCs w:val="28"/>
        </w:rPr>
        <w:t xml:space="preserve">20  </w:t>
      </w:r>
      <w:r>
        <w:rPr>
          <w:rFonts w:hint="eastAsia" w:ascii="仿宋_GB2312" w:eastAsia="仿宋_GB2312"/>
          <w:sz w:val="28"/>
          <w:szCs w:val="28"/>
        </w:rPr>
        <w:t>年   月   日</w:t>
      </w:r>
    </w:p>
    <w:p>
      <w:pPr>
        <w:rPr>
          <w:rFonts w:hint="default" w:ascii="仿宋_GB2312" w:eastAsia="仿宋_GB2312"/>
          <w:sz w:val="28"/>
          <w:szCs w:val="28"/>
        </w:rPr>
      </w:pPr>
    </w:p>
    <w:p>
      <w:pPr>
        <w:rPr>
          <w:rFonts w:hint="default" w:ascii="仿宋_GB2312" w:eastAsia="仿宋_GB2312"/>
          <w:sz w:val="28"/>
          <w:szCs w:val="28"/>
        </w:rPr>
      </w:pPr>
    </w:p>
    <w:p>
      <w:pPr>
        <w:rPr>
          <w:rFonts w:hint="default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附：委托书一份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43DEE"/>
    <w:rsid w:val="603032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uiPriority w:val="0"/>
    <w:rPr>
      <w:lang w:val="en-US" w:eastAsia="zh-C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qFormat/>
    <w:uiPriority w:val="0"/>
    <w:rPr>
      <w:rFonts w:hint="default"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link w:val="2"/>
    <w:uiPriority w:val="0"/>
    <w:rPr>
      <w:rFonts w:hint="default"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50</Words>
  <Characters>286</Characters>
  <Lines>2</Lines>
  <Paragraphs>1</Paragraphs>
  <TotalTime>0</TotalTime>
  <ScaleCrop>false</ScaleCrop>
  <LinksUpToDate>false</LinksUpToDate>
  <CharactersWithSpaces>335</CharactersWithSpaces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2019-09-28T08:14:00Z</dcterms:created>
  <dc:creator>B11634</dc:creator>
  <cp:lastModifiedBy>liuyi</cp:lastModifiedBy>
  <cp:lastPrinted>2019-07-20T03:24:00Z</cp:lastPrinted>
  <dcterms:modified xsi:type="dcterms:W3CDTF">2020-02-23T08:08:38Z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