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</w:pPr>
      <w:r>
        <w:rPr>
          <w:rFonts w:hint="eastAsia"/>
        </w:rPr>
        <w:t>请求签发调查令申请书</w:t>
      </w:r>
    </w:p>
    <w:p>
      <w:pPr>
        <w:spacing w:line="360" w:lineRule="auto"/>
      </w:pPr>
    </w:p>
    <w:p>
      <w:pPr>
        <w:spacing w:line="360" w:lineRule="auto"/>
        <w:ind w:firstLine="1120" w:firstLineChars="400"/>
        <w:rPr>
          <w:rFonts w:hint="default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人民法院：</w:t>
      </w:r>
    </w:p>
    <w:p>
      <w:pPr>
        <w:spacing w:line="360" w:lineRule="auto"/>
        <w:ind w:firstLine="551" w:firstLineChars="197"/>
        <w:rPr>
          <w:rFonts w:hint="default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贵院受理的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中国大地财产保险股份有限公司</w:t>
      </w:r>
      <w:r>
        <w:rPr>
          <w:rFonts w:hint="eastAsia" w:ascii="宋体" w:hAnsi="宋体"/>
          <w:sz w:val="28"/>
          <w:szCs w:val="28"/>
        </w:rPr>
        <w:t>因与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刘义保证保险合同纠纷</w:t>
      </w:r>
      <w:r>
        <w:rPr>
          <w:rFonts w:hint="eastAsia" w:ascii="宋体" w:hAnsi="宋体"/>
          <w:sz w:val="28"/>
          <w:szCs w:val="28"/>
        </w:rPr>
        <w:t>一案,申请人已委托上海融力天闻律师事务所</w:t>
      </w:r>
      <w:r>
        <w:rPr>
          <w:rFonts w:hint="default" w:ascii="宋体" w:hAnsi="宋体"/>
          <w:sz w:val="28"/>
          <w:szCs w:val="28"/>
        </w:rPr>
        <w:t xml:space="preserve">      </w:t>
      </w:r>
      <w:r>
        <w:rPr>
          <w:rFonts w:hint="eastAsia" w:ascii="宋体" w:hAnsi="宋体"/>
          <w:sz w:val="28"/>
          <w:szCs w:val="28"/>
        </w:rPr>
        <w:t>律师（执业证号码：</w:t>
      </w:r>
      <w:r>
        <w:rPr>
          <w:rFonts w:hint="default" w:ascii="宋体" w:hAnsi="宋体"/>
          <w:sz w:val="28"/>
          <w:szCs w:val="28"/>
        </w:rPr>
        <w:t xml:space="preserve">                 </w:t>
      </w:r>
      <w:r>
        <w:rPr>
          <w:rFonts w:hint="eastAsia" w:ascii="宋体" w:hAnsi="宋体"/>
          <w:sz w:val="28"/>
          <w:szCs w:val="28"/>
        </w:rPr>
        <w:t>）作为其代理人。为了查明被告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刘义</w:t>
      </w:r>
      <w:r>
        <w:rPr>
          <w:rFonts w:hint="eastAsia" w:ascii="宋体" w:hAnsi="宋体"/>
          <w:sz w:val="28"/>
          <w:szCs w:val="28"/>
        </w:rPr>
        <w:t>（身份证号：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360123199411251916</w:t>
      </w:r>
      <w:r>
        <w:rPr>
          <w:rFonts w:hint="eastAsia" w:ascii="宋体" w:hAnsi="宋体"/>
          <w:sz w:val="28"/>
          <w:szCs w:val="28"/>
        </w:rPr>
        <w:t/>
      </w:r>
      <w:r>
        <w:rPr>
          <w:rFonts w:hint="eastAsia" w:ascii="宋体" w:hAnsi="宋体"/>
          <w:sz w:val="28"/>
          <w:szCs w:val="28"/>
          <w:lang w:val="en-US" w:eastAsia="zh-CN"/>
        </w:rPr>
        <w:t/>
      </w:r>
      <w:r>
        <w:rPr>
          <w:rFonts w:hint="eastAsia" w:ascii="宋体" w:hAnsi="宋体"/>
          <w:sz w:val="28"/>
          <w:szCs w:val="28"/>
        </w:rPr>
        <w:t>）的财产信息，代理人特向贵院提出调查令申请。</w:t>
      </w:r>
    </w:p>
    <w:p>
      <w:pPr>
        <w:spacing w:line="360" w:lineRule="auto"/>
        <w:ind w:firstLine="551" w:firstLineChars="197"/>
        <w:rPr>
          <w:rFonts w:hint="default" w:ascii="宋体" w:hAnsi="宋体"/>
          <w:sz w:val="28"/>
          <w:szCs w:val="28"/>
        </w:rPr>
      </w:pPr>
    </w:p>
    <w:p>
      <w:pPr>
        <w:spacing w:line="360" w:lineRule="auto"/>
        <w:ind w:firstLine="703" w:firstLineChars="250"/>
        <w:rPr>
          <w:rFonts w:hint="default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需要调查单位：</w:t>
      </w:r>
    </w:p>
    <w:p>
      <w:pPr>
        <w:spacing w:line="360" w:lineRule="auto"/>
        <w:ind w:firstLine="703" w:firstLineChars="250"/>
        <w:jc w:val="left"/>
        <w:rPr>
          <w:rFonts w:hint="default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1、调查对象：</w:t>
      </w:r>
      <w:r>
        <w:rPr>
          <w:rFonts w:hint="eastAsia" w:ascii="宋体" w:hAnsi="宋体"/>
          <w:sz w:val="28"/>
          <w:szCs w:val="28"/>
        </w:rPr>
        <w:t>支付宝（中国）网络技术有限公司</w:t>
      </w:r>
    </w:p>
    <w:p>
      <w:pPr>
        <w:spacing w:line="360" w:lineRule="auto"/>
        <w:ind w:firstLine="1120" w:firstLineChars="400"/>
        <w:jc w:val="left"/>
        <w:rPr>
          <w:rFonts w:hint="default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地址：万塘路18号黄龙时代广场B座308室</w:t>
      </w:r>
    </w:p>
    <w:p>
      <w:pPr>
        <w:spacing w:line="360" w:lineRule="auto"/>
        <w:ind w:firstLine="1120" w:firstLineChars="400"/>
        <w:jc w:val="left"/>
        <w:rPr>
          <w:rFonts w:hint="default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联系电话：0571-86564763</w:t>
      </w:r>
    </w:p>
    <w:p>
      <w:pPr>
        <w:spacing w:line="360" w:lineRule="auto"/>
        <w:ind w:left="911" w:leftChars="300" w:hanging="281" w:hangingChars="100"/>
        <w:jc w:val="left"/>
        <w:rPr>
          <w:rFonts w:hint="default" w:ascii="宋体" w:hAnsi="宋体"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2、</w:t>
      </w:r>
      <w:r>
        <w:rPr>
          <w:rFonts w:hint="default" w:ascii="宋体" w:hAnsi="宋体"/>
          <w:b/>
          <w:sz w:val="28"/>
          <w:szCs w:val="28"/>
        </w:rPr>
        <w:t>调查内容</w:t>
      </w:r>
      <w:r>
        <w:rPr>
          <w:rFonts w:hint="eastAsia" w:ascii="宋体" w:hAnsi="宋体"/>
          <w:sz w:val="28"/>
          <w:szCs w:val="28"/>
        </w:rPr>
        <w:t>：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刘义</w:t>
      </w:r>
      <w:r>
        <w:rPr>
          <w:rFonts w:hint="eastAsia" w:ascii="宋体" w:hAnsi="宋体"/>
          <w:sz w:val="28"/>
          <w:szCs w:val="28"/>
        </w:rPr>
        <w:t>的</w:t>
      </w:r>
      <w:r>
        <w:rPr>
          <w:rFonts w:hint="default" w:ascii="宋体" w:hAnsi="宋体"/>
          <w:sz w:val="28"/>
          <w:szCs w:val="28"/>
        </w:rPr>
        <w:t>支付宝开户信息及关联的银行卡信息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hint="default" w:ascii="宋体" w:hAnsi="宋体"/>
          <w:sz w:val="28"/>
          <w:szCs w:val="28"/>
        </w:rPr>
        <w:t>最近一年的交易记录信息等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spacing w:line="360" w:lineRule="auto"/>
        <w:ind w:firstLine="700" w:firstLineChars="250"/>
        <w:rPr>
          <w:rFonts w:hint="default" w:ascii="宋体" w:hAnsi="宋体"/>
          <w:sz w:val="28"/>
          <w:szCs w:val="28"/>
        </w:rPr>
      </w:pPr>
    </w:p>
    <w:p>
      <w:pPr>
        <w:spacing w:line="360" w:lineRule="auto"/>
        <w:ind w:firstLine="1400" w:firstLineChars="500"/>
        <w:rPr>
          <w:rFonts w:hint="default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特此申请</w:t>
      </w:r>
    </w:p>
    <w:p>
      <w:pPr>
        <w:spacing w:line="360" w:lineRule="auto"/>
        <w:ind w:firstLine="3360" w:firstLineChars="1200"/>
        <w:rPr>
          <w:rFonts w:hint="default" w:ascii="宋体" w:hAnsi="宋体"/>
          <w:sz w:val="28"/>
          <w:szCs w:val="28"/>
        </w:rPr>
      </w:pPr>
    </w:p>
    <w:p>
      <w:pPr>
        <w:spacing w:line="360" w:lineRule="auto"/>
        <w:ind w:firstLine="4480" w:firstLineChars="1600"/>
        <w:rPr>
          <w:rFonts w:hint="default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申请人：</w:t>
      </w:r>
      <w:r>
        <w:rPr>
          <w:rFonts w:hint="default" w:ascii="宋体" w:hAnsi="宋体"/>
          <w:sz w:val="28"/>
          <w:szCs w:val="28"/>
        </w:rPr>
        <w:t xml:space="preserve">      </w:t>
      </w:r>
      <w:r>
        <w:rPr>
          <w:rFonts w:hint="eastAsia" w:ascii="宋体" w:hAnsi="宋体"/>
          <w:sz w:val="28"/>
          <w:szCs w:val="28"/>
        </w:rPr>
        <w:t>律师</w:t>
      </w:r>
    </w:p>
    <w:p>
      <w:pPr>
        <w:spacing w:line="360" w:lineRule="auto"/>
        <w:ind w:firstLine="4900" w:firstLineChars="1750"/>
        <w:rPr>
          <w:rFonts w:hint="default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20</w:t>
      </w:r>
      <w:r>
        <w:rPr>
          <w:rFonts w:hint="default" w:ascii="宋体" w:hAnsi="宋体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年</w:t>
      </w:r>
      <w:r>
        <w:rPr>
          <w:rFonts w:hint="default"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月</w:t>
      </w:r>
      <w:r>
        <w:rPr>
          <w:rFonts w:hint="default" w:ascii="宋体" w:hAnsi="宋体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4B4E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hint="default" w:ascii="Times New Roman" w:hAnsi="Times New Roman"/>
      <w:kern w:val="2"/>
      <w:sz w:val="21"/>
      <w:szCs w:val="24"/>
      <w:lang w:val="en-US" w:eastAsia="zh-CN"/>
    </w:rPr>
  </w:style>
  <w:style w:type="paragraph" w:styleId="2">
    <w:name w:val="heading 1"/>
    <w:basedOn w:val="1"/>
    <w:next w:val="1"/>
    <w:link w:val="10"/>
    <w:uiPriority w:val="0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character" w:default="1" w:styleId="6">
    <w:name w:val="Default Paragraph Font"/>
    <w:uiPriority w:val="0"/>
  </w:style>
  <w:style w:type="table" w:default="1" w:styleId="5">
    <w:name w:val="Normal Table"/>
    <w:uiPriority w:val="0"/>
    <w:rPr>
      <w:lang w:val="en-US" w:eastAsia="zh-C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iPriority w:val="0"/>
    <w:pPr>
      <w:snapToGrid w:val="0"/>
      <w:jc w:val="left"/>
    </w:pPr>
    <w:rPr>
      <w:rFonts w:hint="default" w:ascii="Calibri" w:hAnsi="Calibri"/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snapToGrid w:val="0"/>
      <w:jc w:val="center"/>
    </w:pPr>
    <w:rPr>
      <w:rFonts w:hint="default" w:ascii="Calibri" w:hAnsi="Calibri"/>
      <w:sz w:val="18"/>
      <w:szCs w:val="18"/>
    </w:rPr>
  </w:style>
  <w:style w:type="character" w:customStyle="1" w:styleId="7">
    <w:name w:val="页眉 字符"/>
    <w:link w:val="4"/>
    <w:uiPriority w:val="0"/>
    <w:rPr>
      <w:sz w:val="18"/>
      <w:szCs w:val="18"/>
    </w:rPr>
  </w:style>
  <w:style w:type="character" w:customStyle="1" w:styleId="8">
    <w:name w:val="页脚 字符"/>
    <w:link w:val="3"/>
    <w:uiPriority w:val="0"/>
    <w:rPr>
      <w:sz w:val="18"/>
      <w:szCs w:val="18"/>
    </w:rPr>
  </w:style>
  <w:style w:type="paragraph" w:customStyle="1" w:styleId="9">
    <w:name w:val="列表段落1"/>
    <w:basedOn w:val="1"/>
    <w:uiPriority w:val="0"/>
    <w:pPr>
      <w:ind w:firstLine="420" w:firstLineChars="200"/>
    </w:pPr>
  </w:style>
  <w:style w:type="character" w:customStyle="1" w:styleId="10">
    <w:name w:val="标题 1 字符"/>
    <w:link w:val="2"/>
    <w:uiPriority w:val="0"/>
    <w:rPr>
      <w:rFonts w:hint="default" w:ascii="Times New Roman" w:hAnsi="Times New Roman" w:eastAsia="宋体" w:cs="Times New Roman"/>
      <w:b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52</Words>
  <Characters>303</Characters>
  <Lines>2</Lines>
  <Paragraphs>1</Paragraphs>
  <TotalTime>0</TotalTime>
  <ScaleCrop>false</ScaleCrop>
  <LinksUpToDate>false</LinksUpToDate>
  <CharactersWithSpaces>354</CharactersWithSpaces>
  <Application>WPS Office_11.1.0.9513_F1E327BC-269C-435d-A152-05C5408002CA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2019-09-28T08:01:00Z</dcterms:created>
  <dc:creator>apple</dc:creator>
  <cp:lastModifiedBy>liuyi</cp:lastModifiedBy>
  <dcterms:modified xsi:type="dcterms:W3CDTF">2020-02-23T07:53:35Z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