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7C2B1" w14:textId="252330C7" w:rsidR="00487F8D" w:rsidRPr="001805C3" w:rsidRDefault="001F43E8">
      <w:pPr>
        <w:rPr>
          <w:rFonts w:cstheme="minorHAnsi"/>
          <w:sz w:val="40"/>
          <w:szCs w:val="40"/>
        </w:rPr>
      </w:pPr>
      <w:r w:rsidRPr="001805C3">
        <w:rPr>
          <w:rFonts w:cstheme="minorHAnsi"/>
          <w:b/>
          <w:bCs/>
          <w:sz w:val="40"/>
          <w:szCs w:val="40"/>
        </w:rPr>
        <w:t>CSI OT 3D Platform Cyber Attack Demonstration</w:t>
      </w:r>
      <w:r w:rsidRPr="001805C3">
        <w:rPr>
          <w:rFonts w:cstheme="minorHAnsi"/>
          <w:b/>
          <w:bCs/>
          <w:sz w:val="40"/>
          <w:szCs w:val="40"/>
        </w:rPr>
        <w:t xml:space="preserve"> Design Document</w:t>
      </w:r>
    </w:p>
    <w:p w14:paraId="1E835A45" w14:textId="73BCD991" w:rsidR="00487F8D" w:rsidRPr="001805C3" w:rsidRDefault="001F43E8">
      <w:pPr>
        <w:rPr>
          <w:rFonts w:cstheme="minorHAnsi"/>
          <w:sz w:val="24"/>
          <w:szCs w:val="24"/>
        </w:rPr>
      </w:pPr>
      <w:r w:rsidRPr="001805C3">
        <w:rPr>
          <w:rFonts w:cstheme="minorHAnsi"/>
          <w:sz w:val="24"/>
          <w:szCs w:val="24"/>
        </w:rPr>
        <w:t>Date:  15/12/2020</w:t>
      </w:r>
    </w:p>
    <w:p w14:paraId="2EF38205" w14:textId="2630B144" w:rsidR="001F43E8" w:rsidRPr="001805C3" w:rsidRDefault="001F43E8">
      <w:pPr>
        <w:rPr>
          <w:rFonts w:cstheme="minorHAnsi"/>
          <w:sz w:val="24"/>
          <w:szCs w:val="24"/>
        </w:rPr>
      </w:pPr>
      <w:r w:rsidRPr="001805C3">
        <w:rPr>
          <w:rFonts w:cstheme="minorHAnsi"/>
          <w:sz w:val="24"/>
          <w:szCs w:val="24"/>
        </w:rPr>
        <w:t>VERSION: CORPLAB-2019-T3.1-P1</w:t>
      </w:r>
    </w:p>
    <w:p w14:paraId="350D4988" w14:textId="2AC2F027" w:rsidR="001F43E8" w:rsidRPr="001805C3" w:rsidRDefault="001805C3">
      <w:pPr>
        <w:rPr>
          <w:rFonts w:cstheme="minorHAnsi"/>
          <w:sz w:val="24"/>
          <w:szCs w:val="24"/>
        </w:rPr>
      </w:pPr>
      <w:r w:rsidRPr="001805C3">
        <w:rPr>
          <w:rFonts w:cstheme="minorHAnsi"/>
          <w:sz w:val="24"/>
          <w:szCs w:val="24"/>
        </w:rPr>
        <w:t xml:space="preserve">Edited by </w:t>
      </w:r>
      <w:proofErr w:type="spellStart"/>
      <w:r w:rsidRPr="001805C3">
        <w:rPr>
          <w:rFonts w:cstheme="minorHAnsi"/>
          <w:sz w:val="24"/>
          <w:szCs w:val="24"/>
        </w:rPr>
        <w:t>LiuYuancheng</w:t>
      </w:r>
      <w:proofErr w:type="spellEnd"/>
    </w:p>
    <w:p w14:paraId="1383C47D" w14:textId="4115AB5A" w:rsidR="001805C3" w:rsidRPr="001805C3" w:rsidRDefault="001805C3">
      <w:pPr>
        <w:rPr>
          <w:rFonts w:cstheme="minorHAnsi"/>
          <w:sz w:val="24"/>
          <w:szCs w:val="24"/>
        </w:rPr>
      </w:pPr>
    </w:p>
    <w:p w14:paraId="775B8185" w14:textId="0C84C5C1" w:rsidR="001805C3" w:rsidRPr="001805C3" w:rsidRDefault="001805C3">
      <w:pPr>
        <w:rPr>
          <w:rFonts w:cstheme="minorHAnsi"/>
          <w:sz w:val="24"/>
          <w:szCs w:val="24"/>
        </w:rPr>
      </w:pPr>
    </w:p>
    <w:p w14:paraId="5CA32918" w14:textId="7A6C6F75" w:rsidR="001805C3" w:rsidRPr="001805C3" w:rsidRDefault="001805C3">
      <w:pPr>
        <w:rPr>
          <w:rFonts w:cstheme="minorHAnsi"/>
          <w:sz w:val="24"/>
          <w:szCs w:val="24"/>
        </w:rPr>
      </w:pPr>
    </w:p>
    <w:p w14:paraId="2CFCD15E" w14:textId="7C151C0A" w:rsidR="001805C3" w:rsidRPr="001805C3" w:rsidRDefault="001805C3">
      <w:pPr>
        <w:rPr>
          <w:rFonts w:cstheme="minorHAnsi"/>
          <w:sz w:val="24"/>
          <w:szCs w:val="24"/>
        </w:rPr>
      </w:pPr>
    </w:p>
    <w:p w14:paraId="50E1B7BF" w14:textId="7E530DFF" w:rsidR="001805C3" w:rsidRPr="001805C3" w:rsidRDefault="001805C3">
      <w:pPr>
        <w:rPr>
          <w:rFonts w:cstheme="minorHAnsi"/>
          <w:sz w:val="24"/>
          <w:szCs w:val="24"/>
        </w:rPr>
      </w:pPr>
    </w:p>
    <w:p w14:paraId="534CFA41" w14:textId="4B296AF3" w:rsidR="001805C3" w:rsidRPr="001805C3" w:rsidRDefault="001805C3">
      <w:pPr>
        <w:rPr>
          <w:rFonts w:cstheme="minorHAnsi"/>
          <w:sz w:val="24"/>
          <w:szCs w:val="24"/>
        </w:rPr>
      </w:pPr>
    </w:p>
    <w:p w14:paraId="0EF8D63B" w14:textId="7B3F42C3" w:rsidR="001805C3" w:rsidRPr="001805C3" w:rsidRDefault="001805C3">
      <w:pPr>
        <w:rPr>
          <w:rFonts w:cstheme="minorHAnsi"/>
          <w:sz w:val="24"/>
          <w:szCs w:val="24"/>
        </w:rPr>
      </w:pPr>
    </w:p>
    <w:p w14:paraId="44F12EEC" w14:textId="73A1E5C7" w:rsidR="001805C3" w:rsidRPr="001805C3" w:rsidRDefault="001805C3">
      <w:pPr>
        <w:rPr>
          <w:rFonts w:cstheme="minorHAnsi"/>
          <w:sz w:val="24"/>
          <w:szCs w:val="24"/>
        </w:rPr>
      </w:pPr>
    </w:p>
    <w:p w14:paraId="24F8FF87" w14:textId="7F6F97CF" w:rsidR="001805C3" w:rsidRPr="001805C3" w:rsidRDefault="001805C3">
      <w:pPr>
        <w:rPr>
          <w:rFonts w:cstheme="minorHAnsi"/>
          <w:sz w:val="24"/>
          <w:szCs w:val="24"/>
        </w:rPr>
      </w:pPr>
    </w:p>
    <w:p w14:paraId="771FE21F" w14:textId="1D32BE45" w:rsidR="001805C3" w:rsidRPr="001805C3" w:rsidRDefault="001805C3">
      <w:pPr>
        <w:rPr>
          <w:rFonts w:cstheme="minorHAnsi"/>
          <w:sz w:val="24"/>
          <w:szCs w:val="24"/>
        </w:rPr>
      </w:pPr>
    </w:p>
    <w:p w14:paraId="3EBA0C0C" w14:textId="026CFDEE" w:rsidR="001805C3" w:rsidRPr="001805C3" w:rsidRDefault="001805C3">
      <w:pPr>
        <w:rPr>
          <w:rFonts w:cstheme="minorHAnsi"/>
          <w:sz w:val="24"/>
          <w:szCs w:val="24"/>
        </w:rPr>
      </w:pPr>
    </w:p>
    <w:p w14:paraId="2A565793" w14:textId="4D6A5A27" w:rsidR="001805C3" w:rsidRPr="001805C3" w:rsidRDefault="001805C3">
      <w:pPr>
        <w:rPr>
          <w:rFonts w:cstheme="minorHAnsi"/>
          <w:sz w:val="24"/>
          <w:szCs w:val="24"/>
        </w:rPr>
      </w:pPr>
    </w:p>
    <w:p w14:paraId="04115A0C" w14:textId="28B8239A" w:rsidR="001805C3" w:rsidRPr="001805C3" w:rsidRDefault="001805C3">
      <w:pPr>
        <w:rPr>
          <w:rFonts w:cstheme="minorHAnsi"/>
          <w:sz w:val="24"/>
          <w:szCs w:val="24"/>
        </w:rPr>
      </w:pPr>
    </w:p>
    <w:p w14:paraId="3B3A88FD" w14:textId="4FA614AC" w:rsidR="001805C3" w:rsidRPr="001805C3" w:rsidRDefault="001805C3">
      <w:pPr>
        <w:rPr>
          <w:rFonts w:cstheme="minorHAnsi"/>
          <w:sz w:val="24"/>
          <w:szCs w:val="24"/>
        </w:rPr>
      </w:pPr>
    </w:p>
    <w:p w14:paraId="3173DE41" w14:textId="4522404D" w:rsidR="001805C3" w:rsidRPr="001805C3" w:rsidRDefault="001805C3">
      <w:pPr>
        <w:rPr>
          <w:rFonts w:cstheme="minorHAnsi"/>
          <w:sz w:val="24"/>
          <w:szCs w:val="24"/>
        </w:rPr>
      </w:pPr>
    </w:p>
    <w:p w14:paraId="4E0997E6" w14:textId="611528CC" w:rsidR="001805C3" w:rsidRPr="001805C3" w:rsidRDefault="001805C3">
      <w:pPr>
        <w:rPr>
          <w:rFonts w:cstheme="minorHAnsi"/>
          <w:sz w:val="24"/>
          <w:szCs w:val="24"/>
        </w:rPr>
      </w:pPr>
    </w:p>
    <w:p w14:paraId="03CAF693" w14:textId="1C621E6D" w:rsidR="001805C3" w:rsidRPr="001805C3" w:rsidRDefault="001805C3">
      <w:pPr>
        <w:rPr>
          <w:rFonts w:cstheme="minorHAnsi"/>
          <w:sz w:val="24"/>
          <w:szCs w:val="24"/>
        </w:rPr>
      </w:pPr>
    </w:p>
    <w:p w14:paraId="7B35F7D6" w14:textId="6071CE71" w:rsidR="001805C3" w:rsidRPr="001805C3" w:rsidRDefault="001805C3">
      <w:pPr>
        <w:rPr>
          <w:rFonts w:cstheme="minorHAnsi"/>
          <w:sz w:val="24"/>
          <w:szCs w:val="24"/>
        </w:rPr>
      </w:pPr>
    </w:p>
    <w:p w14:paraId="0909AF14" w14:textId="538E4691" w:rsidR="001805C3" w:rsidRPr="001805C3" w:rsidRDefault="001805C3">
      <w:pPr>
        <w:rPr>
          <w:rFonts w:cstheme="minorHAnsi"/>
          <w:sz w:val="24"/>
          <w:szCs w:val="24"/>
        </w:rPr>
      </w:pPr>
    </w:p>
    <w:p w14:paraId="1435FA47" w14:textId="75CF21D9" w:rsidR="001805C3" w:rsidRPr="001805C3" w:rsidRDefault="001805C3">
      <w:pPr>
        <w:rPr>
          <w:rFonts w:cstheme="minorHAnsi"/>
          <w:sz w:val="24"/>
          <w:szCs w:val="24"/>
        </w:rPr>
      </w:pPr>
    </w:p>
    <w:p w14:paraId="26527A8B" w14:textId="4533F1F3" w:rsidR="001805C3" w:rsidRPr="001805C3" w:rsidRDefault="001805C3">
      <w:pPr>
        <w:rPr>
          <w:rFonts w:cstheme="minorHAnsi"/>
          <w:sz w:val="24"/>
          <w:szCs w:val="24"/>
        </w:rPr>
      </w:pPr>
    </w:p>
    <w:p w14:paraId="74D5CDBE" w14:textId="4942E364" w:rsidR="001805C3" w:rsidRPr="001805C3" w:rsidRDefault="001805C3">
      <w:pPr>
        <w:rPr>
          <w:rFonts w:cstheme="minorHAnsi"/>
          <w:sz w:val="24"/>
          <w:szCs w:val="24"/>
        </w:rPr>
      </w:pPr>
    </w:p>
    <w:p w14:paraId="261A466D" w14:textId="590C87EE" w:rsidR="001805C3" w:rsidRPr="001805C3" w:rsidRDefault="001805C3">
      <w:pPr>
        <w:rPr>
          <w:rFonts w:cstheme="minorHAnsi"/>
          <w:sz w:val="24"/>
          <w:szCs w:val="24"/>
        </w:rPr>
      </w:pPr>
    </w:p>
    <w:p w14:paraId="50C7A87A" w14:textId="16972332" w:rsidR="001805C3" w:rsidRPr="001805C3" w:rsidRDefault="001805C3">
      <w:pPr>
        <w:rPr>
          <w:rFonts w:cstheme="minorHAnsi"/>
          <w:sz w:val="24"/>
          <w:szCs w:val="24"/>
        </w:rPr>
      </w:pPr>
    </w:p>
    <w:p w14:paraId="72D97BB7" w14:textId="476F1E0B" w:rsidR="001805C3" w:rsidRPr="001805C3" w:rsidRDefault="001805C3">
      <w:pPr>
        <w:rPr>
          <w:rFonts w:cstheme="minorHAnsi"/>
          <w:b/>
          <w:bCs/>
          <w:sz w:val="32"/>
          <w:szCs w:val="32"/>
        </w:rPr>
      </w:pPr>
      <w:r w:rsidRPr="001805C3">
        <w:rPr>
          <w:rFonts w:cstheme="minorHAnsi"/>
          <w:b/>
          <w:bCs/>
          <w:sz w:val="32"/>
          <w:szCs w:val="32"/>
        </w:rPr>
        <w:lastRenderedPageBreak/>
        <w:t xml:space="preserve">Introduction </w:t>
      </w:r>
    </w:p>
    <w:p w14:paraId="274CABF6" w14:textId="01F7DDB3" w:rsidR="001805C3" w:rsidRPr="001805C3" w:rsidRDefault="001805C3" w:rsidP="001805C3">
      <w:pPr>
        <w:rPr>
          <w:rFonts w:ascii="Arial" w:hAnsi="Arial" w:cs="Arial"/>
          <w:sz w:val="19"/>
          <w:szCs w:val="19"/>
        </w:rPr>
      </w:pPr>
      <w:r w:rsidRPr="001805C3">
        <w:rPr>
          <w:rFonts w:ascii="Arial" w:hAnsi="Arial" w:cs="Arial"/>
          <w:sz w:val="19"/>
          <w:szCs w:val="19"/>
        </w:rPr>
        <w:t xml:space="preserve">This project contains </w:t>
      </w:r>
      <w:r>
        <w:rPr>
          <w:rFonts w:ascii="Arial" w:hAnsi="Arial" w:cs="Arial"/>
          <w:sz w:val="19"/>
          <w:szCs w:val="19"/>
        </w:rPr>
        <w:t xml:space="preserve">four </w:t>
      </w:r>
      <w:r w:rsidRPr="001805C3">
        <w:rPr>
          <w:rFonts w:ascii="Arial" w:hAnsi="Arial" w:cs="Arial"/>
          <w:sz w:val="19"/>
          <w:szCs w:val="19"/>
        </w:rPr>
        <w:t>section:</w:t>
      </w:r>
      <w:r w:rsidRPr="001805C3">
        <w:rPr>
          <w:rFonts w:ascii="Arial" w:hAnsi="Arial" w:cs="Arial"/>
          <w:sz w:val="19"/>
          <w:szCs w:val="19"/>
        </w:rPr>
        <w:t xml:space="preserve">  </w:t>
      </w:r>
    </w:p>
    <w:p w14:paraId="436DC19A" w14:textId="77777777" w:rsidR="001805C3" w:rsidRPr="001805C3" w:rsidRDefault="001805C3" w:rsidP="001805C3">
      <w:pPr>
        <w:rPr>
          <w:rFonts w:ascii="Arial" w:hAnsi="Arial" w:cs="Arial"/>
          <w:sz w:val="19"/>
          <w:szCs w:val="19"/>
        </w:rPr>
      </w:pPr>
    </w:p>
    <w:p w14:paraId="64A9047D" w14:textId="60D0C693" w:rsidR="001805C3" w:rsidRPr="006B78EE" w:rsidRDefault="001805C3" w:rsidP="001805C3">
      <w:pPr>
        <w:rPr>
          <w:rFonts w:cstheme="minorHAnsi"/>
          <w:sz w:val="24"/>
          <w:szCs w:val="24"/>
        </w:rPr>
      </w:pPr>
      <w:r w:rsidRPr="006B78EE">
        <w:rPr>
          <w:rFonts w:cstheme="minorHAnsi"/>
          <w:sz w:val="24"/>
          <w:szCs w:val="24"/>
        </w:rPr>
        <w:t xml:space="preserve">PLC-Railway HMI System: In this section we will create 2 Railway PLC SCADA HMI system with schneider </w:t>
      </w:r>
      <w:proofErr w:type="spellStart"/>
      <w:r w:rsidRPr="006B78EE">
        <w:rPr>
          <w:rFonts w:cstheme="minorHAnsi"/>
          <w:sz w:val="24"/>
          <w:szCs w:val="24"/>
        </w:rPr>
        <w:t>wonderware</w:t>
      </w:r>
      <w:proofErr w:type="spellEnd"/>
      <w:r w:rsidRPr="006B78EE">
        <w:rPr>
          <w:rFonts w:cstheme="minorHAnsi"/>
          <w:sz w:val="24"/>
          <w:szCs w:val="24"/>
        </w:rPr>
        <w:t xml:space="preserve">(R) program and python for the user to control the PLC railway modules or simulate different railway operation for training or research purpose. </w:t>
      </w:r>
    </w:p>
    <w:p w14:paraId="7689671E" w14:textId="6BAAB355" w:rsidR="001805C3" w:rsidRPr="006B78EE" w:rsidRDefault="001805C3" w:rsidP="001805C3">
      <w:pPr>
        <w:rPr>
          <w:rFonts w:cstheme="minorHAnsi"/>
          <w:sz w:val="24"/>
          <w:szCs w:val="24"/>
        </w:rPr>
      </w:pPr>
      <w:r w:rsidRPr="006B78EE">
        <w:rPr>
          <w:rFonts w:cstheme="minorHAnsi"/>
          <w:sz w:val="24"/>
          <w:szCs w:val="24"/>
        </w:rPr>
        <w:t xml:space="preserve">PLC-SCADA System Attack :  In this section we will show </w:t>
      </w:r>
      <w:r w:rsidRPr="006B78EE">
        <w:rPr>
          <w:rFonts w:cstheme="minorHAnsi"/>
          <w:sz w:val="24"/>
          <w:szCs w:val="24"/>
        </w:rPr>
        <w:t xml:space="preserve">3 </w:t>
      </w:r>
      <w:r w:rsidRPr="006B78EE">
        <w:rPr>
          <w:rFonts w:cstheme="minorHAnsi"/>
          <w:sz w:val="24"/>
          <w:szCs w:val="24"/>
        </w:rPr>
        <w:t xml:space="preserve">different kinds of </w:t>
      </w:r>
      <w:r w:rsidRPr="006B78EE">
        <w:rPr>
          <w:rFonts w:cstheme="minorHAnsi"/>
          <w:sz w:val="24"/>
          <w:szCs w:val="24"/>
        </w:rPr>
        <w:t>cyber-attack</w:t>
      </w:r>
      <w:r w:rsidRPr="006B78EE">
        <w:rPr>
          <w:rFonts w:cstheme="minorHAnsi"/>
          <w:sz w:val="24"/>
          <w:szCs w:val="24"/>
        </w:rPr>
        <w:t xml:space="preserve"> situation on the Railway SCADA system which we have </w:t>
      </w:r>
      <w:r w:rsidRPr="006B78EE">
        <w:rPr>
          <w:rFonts w:cstheme="minorHAnsi"/>
          <w:sz w:val="24"/>
          <w:szCs w:val="24"/>
        </w:rPr>
        <w:t>built</w:t>
      </w:r>
      <w:r w:rsidRPr="006B78EE">
        <w:rPr>
          <w:rFonts w:cstheme="minorHAnsi"/>
          <w:sz w:val="24"/>
          <w:szCs w:val="24"/>
        </w:rPr>
        <w:t xml:space="preserve"> in the previous section. Detail introduction for the attack section:</w:t>
      </w:r>
    </w:p>
    <w:p w14:paraId="66B6C7CE" w14:textId="56B02086" w:rsidR="001805C3" w:rsidRPr="006B78EE" w:rsidRDefault="001805C3">
      <w:pPr>
        <w:rPr>
          <w:rFonts w:cstheme="minorHAnsi"/>
          <w:sz w:val="24"/>
          <w:szCs w:val="24"/>
        </w:rPr>
      </w:pPr>
      <w:r w:rsidRPr="006B78EE">
        <w:rPr>
          <w:rFonts w:cstheme="minorHAnsi"/>
          <w:sz w:val="24"/>
          <w:szCs w:val="24"/>
        </w:rPr>
        <w:t xml:space="preserve">Attack Control website: In this section we will </w:t>
      </w:r>
      <w:r w:rsidRPr="006B78EE">
        <w:rPr>
          <w:rFonts w:cstheme="minorHAnsi"/>
          <w:color w:val="333333"/>
          <w:sz w:val="24"/>
          <w:szCs w:val="24"/>
          <w:shd w:val="clear" w:color="auto" w:fill="FFFFFF"/>
        </w:rPr>
        <w:t xml:space="preserve">create a web site server running on the orchestrator PC to provide a web interface to let the user control different </w:t>
      </w:r>
      <w:proofErr w:type="spellStart"/>
      <w:r w:rsidRPr="006B78EE">
        <w:rPr>
          <w:rFonts w:cstheme="minorHAnsi"/>
          <w:color w:val="333333"/>
          <w:sz w:val="24"/>
          <w:szCs w:val="24"/>
          <w:shd w:val="clear" w:color="auto" w:fill="FFFFFF"/>
        </w:rPr>
        <w:t>cyber attack</w:t>
      </w:r>
      <w:proofErr w:type="spellEnd"/>
      <w:r w:rsidRPr="006B78EE">
        <w:rPr>
          <w:rFonts w:cstheme="minorHAnsi"/>
          <w:color w:val="333333"/>
          <w:sz w:val="24"/>
          <w:szCs w:val="24"/>
          <w:shd w:val="clear" w:color="auto" w:fill="FFFFFF"/>
        </w:rPr>
        <w:t xml:space="preserve"> demos on OT railway module platform and show and show </w:t>
      </w:r>
      <w:r w:rsidR="00B9304E" w:rsidRPr="006B78EE">
        <w:rPr>
          <w:rFonts w:cstheme="minorHAnsi"/>
          <w:color w:val="333333"/>
          <w:sz w:val="24"/>
          <w:szCs w:val="24"/>
          <w:shd w:val="clear" w:color="auto" w:fill="FFFFFF"/>
        </w:rPr>
        <w:t>feedback</w:t>
      </w:r>
      <w:r w:rsidRPr="006B78EE">
        <w:rPr>
          <w:rFonts w:cstheme="minorHAnsi"/>
          <w:color w:val="333333"/>
          <w:sz w:val="24"/>
          <w:szCs w:val="24"/>
          <w:shd w:val="clear" w:color="auto" w:fill="FFFFFF"/>
        </w:rPr>
        <w:t xml:space="preserve"> display during the presentation.</w:t>
      </w:r>
    </w:p>
    <w:p w14:paraId="0BA83D44" w14:textId="0F878CD8" w:rsidR="001805C3" w:rsidRDefault="001805C3">
      <w:pPr>
        <w:rPr>
          <w:rFonts w:ascii="Arial" w:hAnsi="Arial" w:cs="Arial"/>
          <w:sz w:val="19"/>
          <w:szCs w:val="19"/>
        </w:rPr>
      </w:pPr>
      <w:r w:rsidRPr="006B78EE">
        <w:rPr>
          <w:rFonts w:cstheme="minorHAnsi"/>
          <w:sz w:val="24"/>
          <w:szCs w:val="24"/>
        </w:rPr>
        <w:t>Power Generator Manager: We will provide A user</w:t>
      </w:r>
      <w:r w:rsidR="006B78EE" w:rsidRPr="006B78EE">
        <w:rPr>
          <w:rFonts w:cstheme="minorHAnsi"/>
          <w:sz w:val="24"/>
          <w:szCs w:val="24"/>
        </w:rPr>
        <w:t xml:space="preserve"> interface</w:t>
      </w:r>
      <w:r w:rsidRPr="006B78EE">
        <w:rPr>
          <w:rFonts w:cstheme="minorHAnsi"/>
          <w:sz w:val="24"/>
          <w:szCs w:val="24"/>
        </w:rPr>
        <w:t xml:space="preserve"> </w:t>
      </w:r>
      <w:r w:rsidR="006B78EE" w:rsidRPr="006B78EE">
        <w:rPr>
          <w:rFonts w:cstheme="minorHAnsi"/>
          <w:color w:val="333333"/>
          <w:sz w:val="24"/>
          <w:szCs w:val="24"/>
          <w:shd w:val="clear" w:color="auto" w:fill="FFFFFF"/>
        </w:rPr>
        <w:t>to control the OT-Power Generator Module's hardware. It will send command to PLC and Arduino and receive the control request from the remove controller. The control program will do the adjust of the generator's motor and pump speed based on the loads in the system</w:t>
      </w:r>
      <w:r w:rsidR="006B78EE">
        <w:rPr>
          <w:rFonts w:ascii="Helvetica" w:hAnsi="Helvetica"/>
          <w:color w:val="333333"/>
          <w:shd w:val="clear" w:color="auto" w:fill="FFFFFF"/>
        </w:rPr>
        <w:t>.</w:t>
      </w:r>
    </w:p>
    <w:p w14:paraId="38DBBE2F" w14:textId="611BDF73" w:rsidR="001805C3" w:rsidRDefault="001805C3">
      <w:pPr>
        <w:rPr>
          <w:rFonts w:ascii="Arial" w:hAnsi="Arial" w:cs="Arial"/>
          <w:sz w:val="19"/>
          <w:szCs w:val="19"/>
        </w:rPr>
      </w:pPr>
    </w:p>
    <w:p w14:paraId="05581878" w14:textId="70ABD5CF" w:rsidR="001805C3" w:rsidRDefault="006B78EE">
      <w:pPr>
        <w:rPr>
          <w:rFonts w:ascii="Arial" w:hAnsi="Arial" w:cs="Arial"/>
          <w:sz w:val="19"/>
          <w:szCs w:val="19"/>
        </w:rPr>
      </w:pPr>
      <w:r>
        <w:rPr>
          <w:rFonts w:ascii="Arial" w:hAnsi="Arial" w:cs="Arial"/>
          <w:sz w:val="19"/>
          <w:szCs w:val="19"/>
        </w:rPr>
        <w:t xml:space="preserve">System hardware connection and IP address configuration: </w:t>
      </w:r>
    </w:p>
    <w:p w14:paraId="0B36473A" w14:textId="3BDE318F" w:rsidR="006B78EE" w:rsidRDefault="00DC2944">
      <w:pPr>
        <w:rPr>
          <w:rFonts w:ascii="Arial" w:hAnsi="Arial" w:cs="Arial"/>
          <w:sz w:val="19"/>
          <w:szCs w:val="19"/>
        </w:rPr>
      </w:pPr>
      <w:r>
        <w:rPr>
          <w:rFonts w:ascii="Arial" w:hAnsi="Arial" w:cs="Arial"/>
          <w:noProof/>
          <w:sz w:val="19"/>
          <w:szCs w:val="19"/>
        </w:rPr>
        <w:drawing>
          <wp:inline distT="0" distB="0" distL="0" distR="0" wp14:anchorId="2000AE07" wp14:editId="7B1A528F">
            <wp:extent cx="5597595" cy="42005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33307" cy="4227324"/>
                    </a:xfrm>
                    <a:prstGeom prst="rect">
                      <a:avLst/>
                    </a:prstGeom>
                    <a:noFill/>
                    <a:ln>
                      <a:noFill/>
                    </a:ln>
                  </pic:spPr>
                </pic:pic>
              </a:graphicData>
            </a:graphic>
          </wp:inline>
        </w:drawing>
      </w:r>
    </w:p>
    <w:p w14:paraId="5F2EE38A" w14:textId="5B0E5E71" w:rsidR="005C1685" w:rsidRDefault="005C1685" w:rsidP="00A1310F">
      <w:pPr>
        <w:rPr>
          <w:rFonts w:ascii="Arial" w:hAnsi="Arial" w:cs="Arial"/>
          <w:sz w:val="19"/>
          <w:szCs w:val="19"/>
        </w:rPr>
      </w:pPr>
      <w:r>
        <w:rPr>
          <w:rFonts w:ascii="Arial" w:hAnsi="Arial" w:cs="Arial"/>
          <w:sz w:val="19"/>
          <w:szCs w:val="19"/>
        </w:rPr>
        <w:lastRenderedPageBreak/>
        <w:t xml:space="preserve">Cyber attack </w:t>
      </w:r>
    </w:p>
    <w:p w14:paraId="27D6FC5D" w14:textId="77777777" w:rsidR="005C1685" w:rsidRDefault="005C1685" w:rsidP="00A1310F">
      <w:pPr>
        <w:rPr>
          <w:rFonts w:ascii="Arial" w:hAnsi="Arial" w:cs="Arial"/>
          <w:sz w:val="19"/>
          <w:szCs w:val="19"/>
        </w:rPr>
      </w:pPr>
    </w:p>
    <w:p w14:paraId="61152607" w14:textId="24DC05CB" w:rsidR="00A1310F" w:rsidRDefault="00A1310F" w:rsidP="00A1310F">
      <w:pPr>
        <w:rPr>
          <w:rFonts w:ascii="Arial" w:hAnsi="Arial" w:cs="Arial"/>
          <w:sz w:val="19"/>
          <w:szCs w:val="19"/>
        </w:rPr>
      </w:pPr>
      <w:r w:rsidRPr="00A1310F">
        <w:rPr>
          <w:rFonts w:ascii="Arial" w:hAnsi="Arial" w:cs="Arial"/>
          <w:sz w:val="19"/>
          <w:szCs w:val="19"/>
        </w:rPr>
        <w:t xml:space="preserve">False Data Injection Attack: </w:t>
      </w:r>
    </w:p>
    <w:p w14:paraId="3316E325" w14:textId="41C81789" w:rsidR="00632015" w:rsidRDefault="00A1310F" w:rsidP="00A1310F">
      <w:pPr>
        <w:rPr>
          <w:rFonts w:ascii="Arial" w:hAnsi="Arial" w:cs="Arial"/>
          <w:sz w:val="19"/>
          <w:szCs w:val="19"/>
        </w:rPr>
      </w:pPr>
      <w:r w:rsidRPr="00A1310F">
        <w:rPr>
          <w:rFonts w:ascii="Arial" w:hAnsi="Arial" w:cs="Arial"/>
          <w:sz w:val="19"/>
          <w:szCs w:val="19"/>
        </w:rPr>
        <w:t>In this attack, we assume an additional foreign hardware (IoT/</w:t>
      </w:r>
      <w:proofErr w:type="spellStart"/>
      <w:r w:rsidRPr="00A1310F">
        <w:rPr>
          <w:rFonts w:ascii="Arial" w:hAnsi="Arial" w:cs="Arial"/>
          <w:sz w:val="19"/>
          <w:szCs w:val="19"/>
        </w:rPr>
        <w:t>RaspberryPi</w:t>
      </w:r>
      <w:proofErr w:type="spellEnd"/>
      <w:r w:rsidRPr="00A1310F">
        <w:rPr>
          <w:rFonts w:ascii="Arial" w:hAnsi="Arial" w:cs="Arial"/>
          <w:sz w:val="19"/>
          <w:szCs w:val="19"/>
        </w:rPr>
        <w:t xml:space="preserve">) was plug in to the OT network. This attack will manipulate the SCADA command and </w:t>
      </w:r>
      <w:proofErr w:type="spellStart"/>
      <w:r w:rsidR="005C1685" w:rsidRPr="00A1310F">
        <w:rPr>
          <w:rFonts w:ascii="Arial" w:hAnsi="Arial" w:cs="Arial"/>
          <w:sz w:val="19"/>
          <w:szCs w:val="19"/>
        </w:rPr>
        <w:t>feedback.</w:t>
      </w:r>
      <w:r w:rsidRPr="00A1310F">
        <w:rPr>
          <w:rFonts w:ascii="Arial" w:hAnsi="Arial" w:cs="Arial"/>
          <w:sz w:val="19"/>
          <w:szCs w:val="19"/>
        </w:rPr>
        <w:t>causes</w:t>
      </w:r>
      <w:proofErr w:type="spellEnd"/>
      <w:r w:rsidRPr="00A1310F">
        <w:rPr>
          <w:rFonts w:ascii="Arial" w:hAnsi="Arial" w:cs="Arial"/>
          <w:sz w:val="19"/>
          <w:szCs w:val="19"/>
        </w:rPr>
        <w:t xml:space="preserve"> the SCADA HMI show the opposite feedback on the actual </w:t>
      </w:r>
      <w:proofErr w:type="spellStart"/>
      <w:r w:rsidRPr="00A1310F">
        <w:rPr>
          <w:rFonts w:ascii="Arial" w:hAnsi="Arial" w:cs="Arial"/>
          <w:sz w:val="19"/>
          <w:szCs w:val="19"/>
        </w:rPr>
        <w:t>system.This</w:t>
      </w:r>
      <w:proofErr w:type="spellEnd"/>
      <w:r w:rsidRPr="00A1310F">
        <w:rPr>
          <w:rFonts w:ascii="Arial" w:hAnsi="Arial" w:cs="Arial"/>
          <w:sz w:val="19"/>
          <w:szCs w:val="19"/>
        </w:rPr>
        <w:t xml:space="preserve"> demo will attack on airport light control, where the operator will see reverse PLC feedback on </w:t>
      </w:r>
      <w:proofErr w:type="spellStart"/>
      <w:r w:rsidRPr="00A1310F">
        <w:rPr>
          <w:rFonts w:ascii="Arial" w:hAnsi="Arial" w:cs="Arial"/>
          <w:sz w:val="19"/>
          <w:szCs w:val="19"/>
        </w:rPr>
        <w:t>theactual</w:t>
      </w:r>
      <w:proofErr w:type="spellEnd"/>
      <w:r w:rsidRPr="00A1310F">
        <w:rPr>
          <w:rFonts w:ascii="Arial" w:hAnsi="Arial" w:cs="Arial"/>
          <w:sz w:val="19"/>
          <w:szCs w:val="19"/>
        </w:rPr>
        <w:t xml:space="preserve"> system, e.g. When the operator try to turn on the runway lights in the airport via HMI, the actual</w:t>
      </w:r>
      <w:r w:rsidR="005C1685">
        <w:rPr>
          <w:rFonts w:ascii="Arial" w:hAnsi="Arial" w:cs="Arial"/>
          <w:sz w:val="19"/>
          <w:szCs w:val="19"/>
        </w:rPr>
        <w:t xml:space="preserve"> </w:t>
      </w:r>
      <w:r w:rsidRPr="00A1310F">
        <w:rPr>
          <w:rFonts w:ascii="Arial" w:hAnsi="Arial" w:cs="Arial"/>
          <w:sz w:val="19"/>
          <w:szCs w:val="19"/>
        </w:rPr>
        <w:t>runway lights will be turn off.</w:t>
      </w:r>
    </w:p>
    <w:p w14:paraId="343BAD2D" w14:textId="34E74697" w:rsidR="005C1685" w:rsidRDefault="005C1685" w:rsidP="00A1310F">
      <w:pPr>
        <w:rPr>
          <w:rFonts w:ascii="Arial" w:hAnsi="Arial" w:cs="Arial"/>
          <w:sz w:val="19"/>
          <w:szCs w:val="19"/>
        </w:rPr>
      </w:pPr>
      <w:r>
        <w:rPr>
          <w:rFonts w:ascii="Arial" w:hAnsi="Arial" w:cs="Arial"/>
          <w:noProof/>
          <w:sz w:val="19"/>
          <w:szCs w:val="19"/>
        </w:rPr>
        <w:drawing>
          <wp:inline distT="0" distB="0" distL="0" distR="0" wp14:anchorId="321B3285" wp14:editId="79B8782D">
            <wp:extent cx="5734050" cy="2838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838450"/>
                    </a:xfrm>
                    <a:prstGeom prst="rect">
                      <a:avLst/>
                    </a:prstGeom>
                    <a:noFill/>
                    <a:ln>
                      <a:noFill/>
                    </a:ln>
                  </pic:spPr>
                </pic:pic>
              </a:graphicData>
            </a:graphic>
          </wp:inline>
        </w:drawing>
      </w:r>
    </w:p>
    <w:p w14:paraId="564C642D" w14:textId="77777777" w:rsidR="007C00F5" w:rsidRPr="00A1310F" w:rsidRDefault="007C00F5" w:rsidP="00A1310F">
      <w:pPr>
        <w:rPr>
          <w:rFonts w:ascii="Arial" w:hAnsi="Arial" w:cs="Arial"/>
          <w:sz w:val="19"/>
          <w:szCs w:val="19"/>
        </w:rPr>
      </w:pPr>
    </w:p>
    <w:p w14:paraId="21B56F64" w14:textId="77777777" w:rsidR="007C00F5" w:rsidRDefault="00A1310F" w:rsidP="00A1310F">
      <w:pPr>
        <w:rPr>
          <w:rFonts w:ascii="Arial" w:hAnsi="Arial" w:cs="Arial"/>
          <w:sz w:val="19"/>
          <w:szCs w:val="19"/>
        </w:rPr>
      </w:pPr>
      <w:r w:rsidRPr="00A1310F">
        <w:rPr>
          <w:rFonts w:ascii="Arial" w:hAnsi="Arial" w:cs="Arial"/>
          <w:sz w:val="19"/>
          <w:szCs w:val="19"/>
        </w:rPr>
        <w:t xml:space="preserve">Blackout Attack: </w:t>
      </w:r>
    </w:p>
    <w:p w14:paraId="4D9DF35C" w14:textId="77777777" w:rsidR="007C00F5" w:rsidRDefault="007C00F5" w:rsidP="00A1310F">
      <w:pPr>
        <w:rPr>
          <w:rFonts w:ascii="Arial" w:hAnsi="Arial" w:cs="Arial"/>
          <w:sz w:val="19"/>
          <w:szCs w:val="19"/>
        </w:rPr>
      </w:pPr>
    </w:p>
    <w:p w14:paraId="56200D4B" w14:textId="4607F988" w:rsidR="00DC2944" w:rsidRDefault="00A1310F" w:rsidP="00A1310F">
      <w:pPr>
        <w:rPr>
          <w:rFonts w:ascii="Arial" w:hAnsi="Arial" w:cs="Arial"/>
          <w:sz w:val="19"/>
          <w:szCs w:val="19"/>
        </w:rPr>
      </w:pPr>
      <w:r w:rsidRPr="00A1310F">
        <w:rPr>
          <w:rFonts w:ascii="Arial" w:hAnsi="Arial" w:cs="Arial"/>
          <w:sz w:val="19"/>
          <w:szCs w:val="19"/>
        </w:rPr>
        <w:t>This attack is model after 2015 Ukraine power grids cyber-attack. This attack will</w:t>
      </w:r>
      <w:r w:rsidR="009437E9">
        <w:rPr>
          <w:rFonts w:ascii="Arial" w:hAnsi="Arial" w:cs="Arial"/>
          <w:sz w:val="19"/>
          <w:szCs w:val="19"/>
        </w:rPr>
        <w:t xml:space="preserve"> </w:t>
      </w:r>
      <w:r w:rsidRPr="00A1310F">
        <w:rPr>
          <w:rFonts w:ascii="Arial" w:hAnsi="Arial" w:cs="Arial"/>
          <w:sz w:val="19"/>
          <w:szCs w:val="19"/>
        </w:rPr>
        <w:t>assume the system do not properly air-gapped, whereby the malware is enter to the system via spear</w:t>
      </w:r>
      <w:r w:rsidR="009437E9">
        <w:rPr>
          <w:rFonts w:ascii="Arial" w:hAnsi="Arial" w:cs="Arial"/>
          <w:sz w:val="19"/>
          <w:szCs w:val="19"/>
        </w:rPr>
        <w:t xml:space="preserve"> </w:t>
      </w:r>
      <w:r w:rsidRPr="00A1310F">
        <w:rPr>
          <w:rFonts w:ascii="Arial" w:hAnsi="Arial" w:cs="Arial"/>
          <w:sz w:val="19"/>
          <w:szCs w:val="19"/>
        </w:rPr>
        <w:t>phishing email. When the attack launched, all the PLC output coils (energy output) will forced to turn</w:t>
      </w:r>
      <w:r w:rsidR="009437E9">
        <w:rPr>
          <w:rFonts w:ascii="Arial" w:hAnsi="Arial" w:cs="Arial"/>
          <w:sz w:val="19"/>
          <w:szCs w:val="19"/>
        </w:rPr>
        <w:t xml:space="preserve"> </w:t>
      </w:r>
      <w:r w:rsidRPr="00A1310F">
        <w:rPr>
          <w:rFonts w:ascii="Arial" w:hAnsi="Arial" w:cs="Arial"/>
          <w:sz w:val="19"/>
          <w:szCs w:val="19"/>
        </w:rPr>
        <w:t>off.</w:t>
      </w:r>
    </w:p>
    <w:p w14:paraId="43D642BE" w14:textId="3DE6B112" w:rsidR="00A1310F" w:rsidRDefault="009437E9">
      <w:pPr>
        <w:rPr>
          <w:rFonts w:cstheme="minorHAnsi"/>
          <w:sz w:val="24"/>
          <w:szCs w:val="24"/>
        </w:rPr>
      </w:pPr>
      <w:r>
        <w:rPr>
          <w:rFonts w:cstheme="minorHAnsi"/>
          <w:noProof/>
          <w:sz w:val="24"/>
          <w:szCs w:val="24"/>
        </w:rPr>
        <w:drawing>
          <wp:inline distT="0" distB="0" distL="0" distR="0" wp14:anchorId="5623D3FB" wp14:editId="1BDFC74C">
            <wp:extent cx="3149543" cy="2867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9917" cy="2903778"/>
                    </a:xfrm>
                    <a:prstGeom prst="rect">
                      <a:avLst/>
                    </a:prstGeom>
                    <a:noFill/>
                    <a:ln>
                      <a:noFill/>
                    </a:ln>
                  </pic:spPr>
                </pic:pic>
              </a:graphicData>
            </a:graphic>
          </wp:inline>
        </w:drawing>
      </w:r>
    </w:p>
    <w:p w14:paraId="1E1C9398" w14:textId="0F9141E8" w:rsidR="009437E9" w:rsidRDefault="009437E9">
      <w:pPr>
        <w:rPr>
          <w:rFonts w:cstheme="minorHAnsi"/>
          <w:sz w:val="24"/>
          <w:szCs w:val="24"/>
        </w:rPr>
      </w:pPr>
      <w:r>
        <w:rPr>
          <w:rFonts w:cstheme="minorHAnsi"/>
          <w:sz w:val="24"/>
          <w:szCs w:val="24"/>
        </w:rPr>
        <w:lastRenderedPageBreak/>
        <w:t xml:space="preserve">Stealth attack: </w:t>
      </w:r>
    </w:p>
    <w:p w14:paraId="529A0A91" w14:textId="2CA0FFF8" w:rsidR="009437E9" w:rsidRDefault="009437E9">
      <w:pPr>
        <w:rPr>
          <w:rFonts w:cstheme="minorHAnsi"/>
          <w:sz w:val="24"/>
          <w:szCs w:val="24"/>
        </w:rPr>
      </w:pPr>
      <w:r w:rsidRPr="009437E9">
        <w:rPr>
          <w:rFonts w:cstheme="minorHAnsi"/>
          <w:sz w:val="24"/>
          <w:szCs w:val="24"/>
        </w:rPr>
        <w:t>Technically, known as False Command Injection attack.</w:t>
      </w:r>
      <w:r w:rsidR="00CC4648">
        <w:rPr>
          <w:rFonts w:cstheme="minorHAnsi"/>
          <w:sz w:val="24"/>
          <w:szCs w:val="24"/>
        </w:rPr>
        <w:t xml:space="preserve">[Attack introduction will follow </w:t>
      </w:r>
      <w:r w:rsidR="00CC4648">
        <w:rPr>
          <w:rFonts w:ascii="Calibri" w:hAnsi="Calibri" w:cs="Calibri"/>
          <w:color w:val="000000"/>
          <w:shd w:val="clear" w:color="auto" w:fill="FFFFFF"/>
        </w:rPr>
        <w:t>Shantanu</w:t>
      </w:r>
      <w:r w:rsidR="00CC4648">
        <w:rPr>
          <w:rFonts w:ascii="Calibri" w:hAnsi="Calibri" w:cs="Calibri"/>
          <w:color w:val="000000"/>
          <w:shd w:val="clear" w:color="auto" w:fill="FFFFFF"/>
        </w:rPr>
        <w:t xml:space="preserve"> ‘s paper</w:t>
      </w:r>
      <w:r w:rsidR="00CC4648">
        <w:rPr>
          <w:rFonts w:cstheme="minorHAnsi"/>
          <w:sz w:val="24"/>
          <w:szCs w:val="24"/>
        </w:rPr>
        <w:t>]</w:t>
      </w:r>
    </w:p>
    <w:p w14:paraId="2595F5E8" w14:textId="05078B0B" w:rsidR="009437E9" w:rsidRDefault="009437E9">
      <w:pPr>
        <w:rPr>
          <w:rFonts w:cstheme="minorHAnsi"/>
          <w:sz w:val="24"/>
          <w:szCs w:val="24"/>
        </w:rPr>
      </w:pPr>
    </w:p>
    <w:p w14:paraId="5B699DD8" w14:textId="77777777" w:rsidR="00A1310F" w:rsidRDefault="00A1310F">
      <w:pPr>
        <w:rPr>
          <w:rFonts w:cstheme="minorHAnsi"/>
          <w:sz w:val="24"/>
          <w:szCs w:val="24"/>
        </w:rPr>
      </w:pPr>
    </w:p>
    <w:p w14:paraId="41FF3CBD" w14:textId="406706F3" w:rsidR="00B9304E" w:rsidRDefault="00AD7834">
      <w:pPr>
        <w:rPr>
          <w:rFonts w:cstheme="minorHAnsi"/>
          <w:sz w:val="24"/>
          <w:szCs w:val="24"/>
        </w:rPr>
      </w:pPr>
      <w:r w:rsidRPr="006B78EE">
        <w:rPr>
          <w:rFonts w:cstheme="minorHAnsi"/>
          <w:sz w:val="24"/>
          <w:szCs w:val="24"/>
        </w:rPr>
        <w:t>Attack Control website</w:t>
      </w:r>
      <w:r w:rsidR="008650EF">
        <w:rPr>
          <w:rFonts w:cstheme="minorHAnsi"/>
          <w:sz w:val="24"/>
          <w:szCs w:val="24"/>
        </w:rPr>
        <w:t xml:space="preserve">: </w:t>
      </w:r>
    </w:p>
    <w:p w14:paraId="1BBC2F26" w14:textId="762230D1" w:rsidR="008650EF" w:rsidRDefault="007D0EF7">
      <w:pPr>
        <w:rPr>
          <w:rFonts w:ascii="Arial" w:hAnsi="Arial" w:cs="Arial"/>
          <w:sz w:val="19"/>
          <w:szCs w:val="19"/>
        </w:rPr>
      </w:pPr>
      <w:r w:rsidRPr="007D0EF7">
        <w:rPr>
          <w:rFonts w:ascii="Arial" w:hAnsi="Arial" w:cs="Arial"/>
          <w:sz w:val="19"/>
          <w:szCs w:val="19"/>
        </w:rPr>
        <w:t xml:space="preserve">Development </w:t>
      </w:r>
      <w:r w:rsidRPr="007D0EF7">
        <w:rPr>
          <w:rFonts w:ascii="Arial" w:hAnsi="Arial" w:cs="Arial"/>
          <w:sz w:val="19"/>
          <w:szCs w:val="19"/>
        </w:rPr>
        <w:t>Environment:</w:t>
      </w:r>
      <w:r w:rsidRPr="007D0EF7">
        <w:rPr>
          <w:rFonts w:ascii="Arial" w:hAnsi="Arial" w:cs="Arial"/>
          <w:sz w:val="19"/>
          <w:szCs w:val="19"/>
        </w:rPr>
        <w:t xml:space="preserve"> </w:t>
      </w:r>
      <w:proofErr w:type="spellStart"/>
      <w:r w:rsidRPr="007D0EF7">
        <w:rPr>
          <w:rFonts w:ascii="Arial" w:hAnsi="Arial" w:cs="Arial"/>
          <w:sz w:val="19"/>
          <w:szCs w:val="19"/>
        </w:rPr>
        <w:t>NodeJs</w:t>
      </w:r>
      <w:proofErr w:type="spellEnd"/>
      <w:r w:rsidRPr="007D0EF7">
        <w:rPr>
          <w:rFonts w:ascii="Arial" w:hAnsi="Arial" w:cs="Arial"/>
          <w:sz w:val="19"/>
          <w:szCs w:val="19"/>
        </w:rPr>
        <w:t>(v12.18.4)/JavaScript HTML5</w:t>
      </w:r>
    </w:p>
    <w:p w14:paraId="7420DDD7" w14:textId="6C5303FC" w:rsidR="008650EF" w:rsidRDefault="007D0EF7">
      <w:pPr>
        <w:rPr>
          <w:rFonts w:ascii="Arial" w:hAnsi="Arial" w:cs="Arial"/>
          <w:sz w:val="19"/>
          <w:szCs w:val="19"/>
        </w:rPr>
      </w:pPr>
      <w:r w:rsidRPr="007D0EF7">
        <w:rPr>
          <w:rFonts w:ascii="Arial" w:hAnsi="Arial" w:cs="Arial"/>
          <w:sz w:val="19"/>
          <w:szCs w:val="19"/>
        </w:rPr>
        <w:t>Additional Lib/Software Need :</w:t>
      </w:r>
      <w:r w:rsidRPr="007D0EF7">
        <w:t xml:space="preserve"> </w:t>
      </w:r>
      <w:proofErr w:type="spellStart"/>
      <w:r w:rsidRPr="007D0EF7">
        <w:rPr>
          <w:rFonts w:ascii="Arial" w:hAnsi="Arial" w:cs="Arial"/>
          <w:sz w:val="19"/>
          <w:szCs w:val="19"/>
        </w:rPr>
        <w:t>NodeJs</w:t>
      </w:r>
      <w:proofErr w:type="spellEnd"/>
      <w:r w:rsidRPr="007D0EF7">
        <w:rPr>
          <w:rFonts w:ascii="Arial" w:hAnsi="Arial" w:cs="Arial"/>
          <w:sz w:val="19"/>
          <w:szCs w:val="19"/>
        </w:rPr>
        <w:t>(v12.18.4)</w:t>
      </w:r>
    </w:p>
    <w:p w14:paraId="033A178E" w14:textId="77777777" w:rsidR="008650EF" w:rsidRDefault="008650EF">
      <w:pPr>
        <w:rPr>
          <w:rFonts w:ascii="Arial" w:hAnsi="Arial" w:cs="Arial"/>
          <w:sz w:val="19"/>
          <w:szCs w:val="19"/>
        </w:rPr>
      </w:pPr>
    </w:p>
    <w:p w14:paraId="726D7ED6" w14:textId="2BEB76D2" w:rsidR="008650EF" w:rsidRDefault="008650EF">
      <w:pPr>
        <w:rPr>
          <w:rFonts w:ascii="Arial" w:hAnsi="Arial" w:cs="Arial"/>
          <w:sz w:val="19"/>
          <w:szCs w:val="19"/>
        </w:rPr>
      </w:pPr>
      <w:r w:rsidRPr="008650EF">
        <w:rPr>
          <w:rFonts w:ascii="Arial" w:hAnsi="Arial" w:cs="Arial"/>
          <w:sz w:val="19"/>
          <w:szCs w:val="19"/>
        </w:rPr>
        <w:t>Webpage View</w:t>
      </w:r>
      <w:r>
        <w:rPr>
          <w:rFonts w:ascii="Arial" w:hAnsi="Arial" w:cs="Arial"/>
          <w:sz w:val="19"/>
          <w:szCs w:val="19"/>
        </w:rPr>
        <w:t xml:space="preserve">: </w:t>
      </w:r>
    </w:p>
    <w:p w14:paraId="10145842" w14:textId="2781E14A" w:rsidR="008650EF" w:rsidRDefault="007D0EF7">
      <w:pPr>
        <w:rPr>
          <w:rFonts w:ascii="Arial" w:hAnsi="Arial" w:cs="Arial"/>
          <w:sz w:val="19"/>
          <w:szCs w:val="19"/>
        </w:rPr>
      </w:pPr>
      <w:r>
        <w:rPr>
          <w:rFonts w:ascii="Arial" w:hAnsi="Arial" w:cs="Arial"/>
          <w:noProof/>
          <w:sz w:val="19"/>
          <w:szCs w:val="19"/>
        </w:rPr>
        <w:drawing>
          <wp:inline distT="0" distB="0" distL="0" distR="0" wp14:anchorId="223D51F2" wp14:editId="6D4C69C0">
            <wp:extent cx="573405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14:paraId="10BFA0B5" w14:textId="63A2C3A3" w:rsidR="007D0EF7" w:rsidRDefault="00B9304E" w:rsidP="00B9304E">
      <w:pPr>
        <w:autoSpaceDE w:val="0"/>
        <w:autoSpaceDN w:val="0"/>
        <w:adjustRightInd w:val="0"/>
        <w:spacing w:after="0" w:line="240" w:lineRule="auto"/>
        <w:rPr>
          <w:rFonts w:ascii="Calibri" w:hAnsi="Calibri" w:cs="Calibri"/>
          <w:sz w:val="21"/>
          <w:szCs w:val="21"/>
        </w:rPr>
      </w:pPr>
      <w:r>
        <w:rPr>
          <w:rFonts w:ascii="Calibri" w:hAnsi="Calibri" w:cs="Calibri"/>
          <w:sz w:val="21"/>
          <w:szCs w:val="21"/>
        </w:rPr>
        <w:t>Login the orchestrator PC</w:t>
      </w:r>
      <w:r w:rsidR="007D0EF7">
        <w:rPr>
          <w:rFonts w:ascii="Calibri" w:hAnsi="Calibri" w:cs="Calibri"/>
          <w:sz w:val="21"/>
          <w:szCs w:val="21"/>
        </w:rPr>
        <w:t xml:space="preserve">: </w:t>
      </w:r>
    </w:p>
    <w:p w14:paraId="763840D1" w14:textId="77777777" w:rsidR="007D0EF7" w:rsidRDefault="007D0EF7" w:rsidP="00B9304E">
      <w:pPr>
        <w:autoSpaceDE w:val="0"/>
        <w:autoSpaceDN w:val="0"/>
        <w:adjustRightInd w:val="0"/>
        <w:spacing w:after="0" w:line="240" w:lineRule="auto"/>
        <w:rPr>
          <w:rFonts w:ascii="Calibri" w:hAnsi="Calibri" w:cs="Calibri"/>
          <w:sz w:val="21"/>
          <w:szCs w:val="21"/>
        </w:rPr>
      </w:pPr>
    </w:p>
    <w:p w14:paraId="605D1CA6" w14:textId="4D33A038" w:rsidR="007D0EF7" w:rsidRDefault="007D0EF7" w:rsidP="00B9304E">
      <w:pPr>
        <w:autoSpaceDE w:val="0"/>
        <w:autoSpaceDN w:val="0"/>
        <w:adjustRightInd w:val="0"/>
        <w:spacing w:after="0" w:line="240" w:lineRule="auto"/>
        <w:rPr>
          <w:rFonts w:ascii="Calibri" w:hAnsi="Calibri" w:cs="Calibri"/>
          <w:sz w:val="21"/>
          <w:szCs w:val="21"/>
        </w:rPr>
      </w:pPr>
      <w:r>
        <w:rPr>
          <w:rFonts w:ascii="Arial" w:hAnsi="Arial" w:cs="Arial"/>
          <w:noProof/>
          <w:sz w:val="19"/>
          <w:szCs w:val="19"/>
        </w:rPr>
        <w:drawing>
          <wp:inline distT="0" distB="0" distL="0" distR="0" wp14:anchorId="50966A52" wp14:editId="739FA4C5">
            <wp:extent cx="5731510" cy="3027608"/>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27608"/>
                    </a:xfrm>
                    <a:prstGeom prst="rect">
                      <a:avLst/>
                    </a:prstGeom>
                    <a:noFill/>
                    <a:ln>
                      <a:noFill/>
                    </a:ln>
                  </pic:spPr>
                </pic:pic>
              </a:graphicData>
            </a:graphic>
          </wp:inline>
        </w:drawing>
      </w:r>
    </w:p>
    <w:p w14:paraId="2981B326" w14:textId="159D065B" w:rsidR="001805C3" w:rsidRPr="007D0EF7" w:rsidRDefault="00B9304E" w:rsidP="007D0EF7">
      <w:pPr>
        <w:autoSpaceDE w:val="0"/>
        <w:autoSpaceDN w:val="0"/>
        <w:adjustRightInd w:val="0"/>
        <w:spacing w:after="0" w:line="240" w:lineRule="auto"/>
        <w:rPr>
          <w:rFonts w:ascii="Calibri" w:hAnsi="Calibri" w:cs="Calibri"/>
          <w:sz w:val="21"/>
          <w:szCs w:val="21"/>
        </w:rPr>
      </w:pPr>
      <w:r>
        <w:rPr>
          <w:rFonts w:ascii="Calibri" w:hAnsi="Calibri" w:cs="Calibri"/>
          <w:sz w:val="21"/>
          <w:szCs w:val="21"/>
        </w:rPr>
        <w:t xml:space="preserve">open web browser and type in URL: </w:t>
      </w:r>
      <w:hyperlink r:id="rId9" w:history="1">
        <w:r w:rsidR="007D0EF7" w:rsidRPr="00573ABA">
          <w:rPr>
            <w:rStyle w:val="Hyperlink"/>
            <w:rFonts w:ascii="Calibri" w:hAnsi="Calibri" w:cs="Calibri"/>
            <w:sz w:val="21"/>
            <w:szCs w:val="21"/>
          </w:rPr>
          <w:t>http://localhost:8080</w:t>
        </w:r>
      </w:hyperlink>
      <w:r w:rsidR="007D0EF7">
        <w:rPr>
          <w:rFonts w:ascii="Calibri" w:hAnsi="Calibri" w:cs="Calibri"/>
          <w:sz w:val="21"/>
          <w:szCs w:val="21"/>
        </w:rPr>
        <w:t xml:space="preserve"> </w:t>
      </w:r>
      <w:r>
        <w:rPr>
          <w:rFonts w:ascii="Calibri" w:hAnsi="Calibri" w:cs="Calibri"/>
          <w:sz w:val="21"/>
          <w:szCs w:val="21"/>
        </w:rPr>
        <w:t xml:space="preserve">or </w:t>
      </w:r>
      <w:hyperlink r:id="rId10" w:history="1">
        <w:r w:rsidR="007D0EF7" w:rsidRPr="00573ABA">
          <w:rPr>
            <w:rStyle w:val="Hyperlink"/>
            <w:rFonts w:ascii="Calibri" w:hAnsi="Calibri" w:cs="Calibri"/>
            <w:sz w:val="21"/>
            <w:szCs w:val="21"/>
          </w:rPr>
          <w:t>http://127.0.0.1:8080</w:t>
        </w:r>
      </w:hyperlink>
      <w:r w:rsidR="007D0EF7">
        <w:rPr>
          <w:rFonts w:ascii="Calibri" w:hAnsi="Calibri" w:cs="Calibri"/>
          <w:sz w:val="21"/>
          <w:szCs w:val="21"/>
        </w:rPr>
        <w:t xml:space="preserve">. </w:t>
      </w:r>
    </w:p>
    <w:p w14:paraId="14A64AF4" w14:textId="40D7F4F6" w:rsidR="001805C3" w:rsidRDefault="001805C3">
      <w:pPr>
        <w:rPr>
          <w:rFonts w:ascii="Arial" w:hAnsi="Arial" w:cs="Arial"/>
          <w:sz w:val="19"/>
          <w:szCs w:val="19"/>
        </w:rPr>
      </w:pPr>
    </w:p>
    <w:p w14:paraId="37DD4E05" w14:textId="682D86B4" w:rsidR="00A1310F" w:rsidRDefault="00A1310F">
      <w:pPr>
        <w:rPr>
          <w:rFonts w:ascii="Arial" w:hAnsi="Arial" w:cs="Arial"/>
          <w:sz w:val="19"/>
          <w:szCs w:val="19"/>
        </w:rPr>
      </w:pPr>
      <w:r>
        <w:rPr>
          <w:rFonts w:ascii="Arial" w:hAnsi="Arial" w:cs="Arial"/>
          <w:sz w:val="19"/>
          <w:szCs w:val="19"/>
        </w:rPr>
        <w:t xml:space="preserve">When the user press the “Start” attack button, the web host will send the attack activation command to the related agent. </w:t>
      </w:r>
    </w:p>
    <w:p w14:paraId="015D2F3E" w14:textId="6EEA0469" w:rsidR="001805C3" w:rsidRDefault="001805C3">
      <w:pPr>
        <w:rPr>
          <w:rFonts w:ascii="Arial" w:hAnsi="Arial" w:cs="Arial"/>
          <w:sz w:val="19"/>
          <w:szCs w:val="19"/>
        </w:rPr>
      </w:pPr>
    </w:p>
    <w:p w14:paraId="22B81467" w14:textId="0AF373C9" w:rsidR="001805C3" w:rsidRDefault="001805C3">
      <w:pPr>
        <w:rPr>
          <w:rFonts w:ascii="Arial" w:hAnsi="Arial" w:cs="Arial"/>
          <w:sz w:val="19"/>
          <w:szCs w:val="19"/>
        </w:rPr>
      </w:pPr>
    </w:p>
    <w:p w14:paraId="38AD9A9F" w14:textId="77118CDE" w:rsidR="001805C3" w:rsidRDefault="001805C3">
      <w:pPr>
        <w:rPr>
          <w:rFonts w:ascii="Arial" w:hAnsi="Arial" w:cs="Arial"/>
          <w:sz w:val="19"/>
          <w:szCs w:val="19"/>
        </w:rPr>
      </w:pPr>
    </w:p>
    <w:p w14:paraId="775608F2" w14:textId="3AA2261F" w:rsidR="001805C3" w:rsidRDefault="001805C3">
      <w:pPr>
        <w:rPr>
          <w:rFonts w:ascii="Arial" w:hAnsi="Arial" w:cs="Arial"/>
          <w:sz w:val="19"/>
          <w:szCs w:val="19"/>
        </w:rPr>
      </w:pPr>
    </w:p>
    <w:p w14:paraId="799D56FD" w14:textId="241F1F0C" w:rsidR="001805C3" w:rsidRDefault="001805C3">
      <w:pPr>
        <w:rPr>
          <w:rFonts w:ascii="Arial" w:hAnsi="Arial" w:cs="Arial"/>
          <w:sz w:val="19"/>
          <w:szCs w:val="19"/>
        </w:rPr>
      </w:pPr>
    </w:p>
    <w:p w14:paraId="58F6E201" w14:textId="1249279E" w:rsidR="001805C3" w:rsidRDefault="001805C3">
      <w:pPr>
        <w:rPr>
          <w:rFonts w:ascii="Arial" w:hAnsi="Arial" w:cs="Arial"/>
          <w:sz w:val="19"/>
          <w:szCs w:val="19"/>
        </w:rPr>
      </w:pPr>
    </w:p>
    <w:p w14:paraId="1B81976A" w14:textId="559A8E21" w:rsidR="001805C3" w:rsidRDefault="001805C3">
      <w:pPr>
        <w:rPr>
          <w:rFonts w:ascii="Arial" w:hAnsi="Arial" w:cs="Arial"/>
          <w:sz w:val="19"/>
          <w:szCs w:val="19"/>
        </w:rPr>
      </w:pPr>
    </w:p>
    <w:p w14:paraId="254B72EA" w14:textId="77777777" w:rsidR="001805C3" w:rsidRDefault="001805C3">
      <w:pPr>
        <w:rPr>
          <w:rFonts w:ascii="Arial" w:hAnsi="Arial" w:cs="Arial"/>
          <w:sz w:val="19"/>
          <w:szCs w:val="19"/>
        </w:rPr>
      </w:pPr>
    </w:p>
    <w:p w14:paraId="59AA79F2" w14:textId="77777777" w:rsidR="001805C3" w:rsidRDefault="001805C3">
      <w:pPr>
        <w:rPr>
          <w:rFonts w:ascii="Arial" w:hAnsi="Arial" w:cs="Arial"/>
          <w:sz w:val="19"/>
          <w:szCs w:val="19"/>
        </w:rPr>
      </w:pPr>
    </w:p>
    <w:p w14:paraId="51358E75" w14:textId="0EA6F367" w:rsidR="001F43E8" w:rsidRDefault="001F43E8">
      <w:pPr>
        <w:rPr>
          <w:rFonts w:ascii="Arial" w:hAnsi="Arial" w:cs="Arial"/>
          <w:sz w:val="19"/>
          <w:szCs w:val="19"/>
        </w:rPr>
      </w:pPr>
    </w:p>
    <w:p w14:paraId="35D4622D" w14:textId="2E473EA6" w:rsidR="001F43E8" w:rsidRDefault="001F43E8">
      <w:pPr>
        <w:rPr>
          <w:rFonts w:ascii="Arial" w:hAnsi="Arial" w:cs="Arial"/>
          <w:sz w:val="19"/>
          <w:szCs w:val="19"/>
        </w:rPr>
      </w:pPr>
    </w:p>
    <w:p w14:paraId="7E3B1FB2" w14:textId="3D3BF51D" w:rsidR="001805C3" w:rsidRDefault="001805C3">
      <w:pPr>
        <w:rPr>
          <w:rFonts w:ascii="Arial" w:hAnsi="Arial" w:cs="Arial"/>
          <w:sz w:val="19"/>
          <w:szCs w:val="19"/>
        </w:rPr>
      </w:pPr>
    </w:p>
    <w:p w14:paraId="40372058" w14:textId="1DE09C66" w:rsidR="001805C3" w:rsidRDefault="001805C3">
      <w:pPr>
        <w:rPr>
          <w:rFonts w:ascii="Arial" w:hAnsi="Arial" w:cs="Arial"/>
          <w:sz w:val="19"/>
          <w:szCs w:val="19"/>
        </w:rPr>
      </w:pPr>
    </w:p>
    <w:p w14:paraId="4CDCB305" w14:textId="49CCA8F9" w:rsidR="001805C3" w:rsidRDefault="001805C3">
      <w:pPr>
        <w:rPr>
          <w:rFonts w:ascii="Arial" w:hAnsi="Arial" w:cs="Arial"/>
          <w:sz w:val="19"/>
          <w:szCs w:val="19"/>
        </w:rPr>
      </w:pPr>
    </w:p>
    <w:p w14:paraId="4B7B3059" w14:textId="4FFAA2A5" w:rsidR="001805C3" w:rsidRDefault="001805C3">
      <w:pPr>
        <w:rPr>
          <w:rFonts w:ascii="Arial" w:hAnsi="Arial" w:cs="Arial"/>
          <w:sz w:val="19"/>
          <w:szCs w:val="19"/>
        </w:rPr>
      </w:pPr>
    </w:p>
    <w:p w14:paraId="5D3E6563" w14:textId="3DC471D0" w:rsidR="001805C3" w:rsidRDefault="001805C3">
      <w:pPr>
        <w:rPr>
          <w:rFonts w:ascii="Arial" w:hAnsi="Arial" w:cs="Arial"/>
          <w:sz w:val="19"/>
          <w:szCs w:val="19"/>
        </w:rPr>
      </w:pPr>
    </w:p>
    <w:p w14:paraId="344F1327" w14:textId="589E89CC" w:rsidR="001805C3" w:rsidRDefault="001805C3">
      <w:pPr>
        <w:rPr>
          <w:rFonts w:ascii="Arial" w:hAnsi="Arial" w:cs="Arial"/>
          <w:sz w:val="19"/>
          <w:szCs w:val="19"/>
        </w:rPr>
      </w:pPr>
    </w:p>
    <w:p w14:paraId="55192DA7" w14:textId="41F931A4" w:rsidR="001805C3" w:rsidRDefault="001805C3">
      <w:pPr>
        <w:rPr>
          <w:rFonts w:ascii="Arial" w:hAnsi="Arial" w:cs="Arial"/>
          <w:sz w:val="19"/>
          <w:szCs w:val="19"/>
        </w:rPr>
      </w:pPr>
    </w:p>
    <w:p w14:paraId="0FF22F7B" w14:textId="77777777" w:rsidR="001805C3" w:rsidRDefault="001805C3"/>
    <w:p w14:paraId="7250B503" w14:textId="77777777" w:rsidR="00487F8D" w:rsidRDefault="00487F8D"/>
    <w:sectPr w:rsidR="00487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2D8"/>
    <w:rsid w:val="001805C3"/>
    <w:rsid w:val="001972D8"/>
    <w:rsid w:val="001F43E8"/>
    <w:rsid w:val="00237E58"/>
    <w:rsid w:val="00487F8D"/>
    <w:rsid w:val="00555E30"/>
    <w:rsid w:val="005C1685"/>
    <w:rsid w:val="00632015"/>
    <w:rsid w:val="006357D7"/>
    <w:rsid w:val="006B78EE"/>
    <w:rsid w:val="007177F5"/>
    <w:rsid w:val="007C00F5"/>
    <w:rsid w:val="007D0EF7"/>
    <w:rsid w:val="008650EF"/>
    <w:rsid w:val="009437E9"/>
    <w:rsid w:val="00A1310F"/>
    <w:rsid w:val="00AD7834"/>
    <w:rsid w:val="00B9304E"/>
    <w:rsid w:val="00CC4648"/>
    <w:rsid w:val="00DC2944"/>
    <w:rsid w:val="00FF31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9E9B2"/>
  <w15:chartTrackingRefBased/>
  <w15:docId w15:val="{C4F5A9B7-7B5B-4904-9FE7-22B80045E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EF7"/>
    <w:rPr>
      <w:color w:val="0563C1" w:themeColor="hyperlink"/>
      <w:u w:val="single"/>
    </w:rPr>
  </w:style>
  <w:style w:type="character" w:styleId="UnresolvedMention">
    <w:name w:val="Unresolved Mention"/>
    <w:basedOn w:val="DefaultParagraphFont"/>
    <w:uiPriority w:val="99"/>
    <w:semiHidden/>
    <w:unhideWhenUsed/>
    <w:rsid w:val="007D0E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30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127.0.0.1:8080" TargetMode="External"/><Relationship Id="rId4" Type="http://schemas.openxmlformats.org/officeDocument/2006/relationships/image" Target="media/image1.png"/><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yuancheng</dc:creator>
  <cp:keywords/>
  <dc:description/>
  <cp:lastModifiedBy>Liu yuancheng</cp:lastModifiedBy>
  <cp:revision>17</cp:revision>
  <dcterms:created xsi:type="dcterms:W3CDTF">2020-12-15T13:54:00Z</dcterms:created>
  <dcterms:modified xsi:type="dcterms:W3CDTF">2020-12-15T14:21:00Z</dcterms:modified>
</cp:coreProperties>
</file>