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21D2" w14:textId="5BC977FB" w:rsidR="00FB180B" w:rsidRDefault="00A509E6" w:rsidP="00A509E6">
      <w:pPr>
        <w:jc w:val="both"/>
        <w:rPr>
          <w:b/>
          <w:bCs/>
          <w:sz w:val="28"/>
          <w:szCs w:val="28"/>
        </w:rPr>
      </w:pPr>
      <w:r w:rsidRPr="00A509E6">
        <w:rPr>
          <w:b/>
          <w:bCs/>
          <w:sz w:val="28"/>
          <w:szCs w:val="28"/>
        </w:rPr>
        <w:t xml:space="preserve">Nome/RA: </w:t>
      </w:r>
      <w:r>
        <w:rPr>
          <w:b/>
          <w:bCs/>
          <w:sz w:val="28"/>
          <w:szCs w:val="28"/>
        </w:rPr>
        <w:t>Bernardo Seijas Cavalcante/24026290.</w:t>
      </w:r>
    </w:p>
    <w:p w14:paraId="6849794A" w14:textId="33459DEC" w:rsidR="00200FE9" w:rsidRDefault="00200FE9" w:rsidP="00A509E6">
      <w:pPr>
        <w:jc w:val="both"/>
        <w:rPr>
          <w:b/>
          <w:bCs/>
          <w:sz w:val="28"/>
          <w:szCs w:val="28"/>
        </w:rPr>
      </w:pPr>
      <w:r>
        <w:rPr>
          <w:b/>
          <w:bCs/>
          <w:sz w:val="28"/>
          <w:szCs w:val="28"/>
        </w:rPr>
        <w:t xml:space="preserve">Nome/RA: Eduardo Chen </w:t>
      </w:r>
      <w:proofErr w:type="spellStart"/>
      <w:r>
        <w:rPr>
          <w:b/>
          <w:bCs/>
          <w:sz w:val="28"/>
          <w:szCs w:val="28"/>
        </w:rPr>
        <w:t>Zou</w:t>
      </w:r>
      <w:proofErr w:type="spellEnd"/>
      <w:r>
        <w:rPr>
          <w:b/>
          <w:bCs/>
          <w:sz w:val="28"/>
          <w:szCs w:val="28"/>
        </w:rPr>
        <w:t>/24025817.</w:t>
      </w:r>
    </w:p>
    <w:p w14:paraId="6C6DC411" w14:textId="087426F6" w:rsidR="00200FE9" w:rsidRDefault="00200FE9" w:rsidP="00A509E6">
      <w:pPr>
        <w:jc w:val="both"/>
        <w:rPr>
          <w:b/>
          <w:bCs/>
          <w:sz w:val="28"/>
          <w:szCs w:val="28"/>
        </w:rPr>
      </w:pPr>
      <w:r>
        <w:rPr>
          <w:b/>
          <w:bCs/>
          <w:sz w:val="28"/>
          <w:szCs w:val="28"/>
        </w:rPr>
        <w:t>Nome/RA: Fabiano Henrique Chou/24025991.</w:t>
      </w:r>
    </w:p>
    <w:p w14:paraId="1435FCFF" w14:textId="0FDEA24C" w:rsidR="00200FE9" w:rsidRDefault="00200FE9" w:rsidP="00A509E6">
      <w:pPr>
        <w:jc w:val="both"/>
        <w:rPr>
          <w:b/>
          <w:bCs/>
          <w:sz w:val="28"/>
          <w:szCs w:val="28"/>
        </w:rPr>
      </w:pPr>
      <w:r>
        <w:rPr>
          <w:b/>
          <w:bCs/>
          <w:sz w:val="28"/>
          <w:szCs w:val="28"/>
        </w:rPr>
        <w:t>Nome/RA: Nicolas Morales/24025897.</w:t>
      </w:r>
    </w:p>
    <w:p w14:paraId="36E6D312" w14:textId="12BA8ED6" w:rsidR="00200FE9" w:rsidRDefault="00200FE9" w:rsidP="00200FE9">
      <w:pPr>
        <w:jc w:val="center"/>
        <w:rPr>
          <w:b/>
          <w:bCs/>
          <w:sz w:val="28"/>
          <w:szCs w:val="28"/>
        </w:rPr>
      </w:pPr>
      <w:r>
        <w:rPr>
          <w:b/>
          <w:bCs/>
          <w:sz w:val="28"/>
          <w:szCs w:val="28"/>
        </w:rPr>
        <w:t>14/09/2025.</w:t>
      </w:r>
    </w:p>
    <w:p w14:paraId="7FD2516D" w14:textId="4C9B2F97" w:rsidR="00200FE9" w:rsidRDefault="00200FE9" w:rsidP="00200FE9">
      <w:pPr>
        <w:jc w:val="center"/>
        <w:rPr>
          <w:b/>
          <w:bCs/>
          <w:sz w:val="28"/>
          <w:szCs w:val="28"/>
        </w:rPr>
      </w:pPr>
      <w:r>
        <w:rPr>
          <w:b/>
          <w:bCs/>
          <w:sz w:val="28"/>
          <w:szCs w:val="28"/>
        </w:rPr>
        <w:t>Aplicação dos Métodos Ágeis e Engenharia de Requisitos</w:t>
      </w:r>
    </w:p>
    <w:p w14:paraId="4FAB70D8" w14:textId="7E9D3225" w:rsidR="00200FE9" w:rsidRDefault="00200FE9" w:rsidP="00EA6559">
      <w:pPr>
        <w:ind w:firstLine="708"/>
        <w:jc w:val="both"/>
      </w:pPr>
      <w:r>
        <w:t>Até o presente momento, nosso grupo está implementando o KANBAN como metodologia ágil, pois não tivemos um arranjo organizacional suficientemente eficiente para implementarmos os princípios de transparência do SCRUM que seriam contemplados com reuniões diárias, reuniões por término de sprints e etc. No entanto, temos a pretensão de implementarmos futuramente</w:t>
      </w:r>
      <w:r w:rsidR="00E377C1">
        <w:t>, pois ocorre de haver a necessidade, já que não temos progressos diários no projeto e, ao invés disso, progredimos vagarosamente em sábados e domingos. Por conta dessa realidade, prevemos que a metodologia SCRUM possa nos ajudar nesse sentido.</w:t>
      </w:r>
    </w:p>
    <w:p w14:paraId="7616D57B" w14:textId="03383CA5" w:rsidR="00E377C1" w:rsidRPr="00E377C1" w:rsidRDefault="00E377C1" w:rsidP="00200FE9">
      <w:pPr>
        <w:jc w:val="both"/>
        <w:rPr>
          <w:b/>
          <w:bCs/>
        </w:rPr>
      </w:pPr>
      <w:r w:rsidRPr="00E377C1">
        <w:rPr>
          <w:b/>
          <w:bCs/>
        </w:rPr>
        <w:t>QUADRO KANBAN</w:t>
      </w:r>
    </w:p>
    <w:p w14:paraId="54B2B6EA" w14:textId="7C40903F" w:rsidR="00E377C1" w:rsidRDefault="00200FE9" w:rsidP="00200FE9">
      <w:pPr>
        <w:rPr>
          <w:sz w:val="28"/>
          <w:szCs w:val="28"/>
        </w:rPr>
      </w:pPr>
      <w:r w:rsidRPr="00200FE9">
        <w:rPr>
          <w:b/>
          <w:bCs/>
          <w:sz w:val="28"/>
          <w:szCs w:val="28"/>
        </w:rPr>
        <w:drawing>
          <wp:inline distT="0" distB="0" distL="0" distR="0" wp14:anchorId="76FF0890" wp14:editId="2E2114D4">
            <wp:extent cx="6645910" cy="3333115"/>
            <wp:effectExtent l="0" t="0" r="2540" b="635"/>
            <wp:docPr id="3264842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4217" name=""/>
                    <pic:cNvPicPr/>
                  </pic:nvPicPr>
                  <pic:blipFill>
                    <a:blip r:embed="rId6"/>
                    <a:stretch>
                      <a:fillRect/>
                    </a:stretch>
                  </pic:blipFill>
                  <pic:spPr>
                    <a:xfrm>
                      <a:off x="0" y="0"/>
                      <a:ext cx="6645910" cy="3333115"/>
                    </a:xfrm>
                    <a:prstGeom prst="rect">
                      <a:avLst/>
                    </a:prstGeom>
                  </pic:spPr>
                </pic:pic>
              </a:graphicData>
            </a:graphic>
          </wp:inline>
        </w:drawing>
      </w:r>
    </w:p>
    <w:p w14:paraId="60A2DE6A" w14:textId="77777777" w:rsidR="00A36543" w:rsidRDefault="00A36543" w:rsidP="00200FE9">
      <w:pPr>
        <w:rPr>
          <w:b/>
          <w:bCs/>
          <w:sz w:val="28"/>
          <w:szCs w:val="28"/>
        </w:rPr>
      </w:pPr>
    </w:p>
    <w:p w14:paraId="78EDD9DA" w14:textId="77777777" w:rsidR="00A36543" w:rsidRDefault="00A36543" w:rsidP="00200FE9">
      <w:pPr>
        <w:rPr>
          <w:b/>
          <w:bCs/>
          <w:sz w:val="28"/>
          <w:szCs w:val="28"/>
        </w:rPr>
      </w:pPr>
    </w:p>
    <w:p w14:paraId="364E6C1D" w14:textId="77777777" w:rsidR="00A36543" w:rsidRDefault="00A36543" w:rsidP="00200FE9">
      <w:pPr>
        <w:rPr>
          <w:b/>
          <w:bCs/>
          <w:sz w:val="28"/>
          <w:szCs w:val="28"/>
        </w:rPr>
      </w:pPr>
    </w:p>
    <w:p w14:paraId="1A37D482" w14:textId="77777777" w:rsidR="00A36543" w:rsidRDefault="00A36543" w:rsidP="00200FE9">
      <w:pPr>
        <w:rPr>
          <w:b/>
          <w:bCs/>
          <w:sz w:val="28"/>
          <w:szCs w:val="28"/>
        </w:rPr>
      </w:pPr>
    </w:p>
    <w:p w14:paraId="378723BC" w14:textId="77777777" w:rsidR="00A36543" w:rsidRDefault="00A36543" w:rsidP="00200FE9">
      <w:pPr>
        <w:rPr>
          <w:b/>
          <w:bCs/>
          <w:sz w:val="28"/>
          <w:szCs w:val="28"/>
        </w:rPr>
      </w:pPr>
    </w:p>
    <w:p w14:paraId="0878D44A" w14:textId="77777777" w:rsidR="00A36543" w:rsidRDefault="00A36543" w:rsidP="00200FE9">
      <w:pPr>
        <w:rPr>
          <w:b/>
          <w:bCs/>
          <w:sz w:val="28"/>
          <w:szCs w:val="28"/>
        </w:rPr>
      </w:pPr>
    </w:p>
    <w:p w14:paraId="04061B1D" w14:textId="5442AA1A" w:rsidR="00A36543" w:rsidRDefault="00A36543" w:rsidP="00A36543">
      <w:pPr>
        <w:jc w:val="center"/>
        <w:rPr>
          <w:b/>
          <w:bCs/>
          <w:sz w:val="28"/>
          <w:szCs w:val="28"/>
        </w:rPr>
      </w:pPr>
      <w:r>
        <w:rPr>
          <w:b/>
          <w:bCs/>
          <w:sz w:val="28"/>
          <w:szCs w:val="28"/>
        </w:rPr>
        <w:t>&lt;Tem mais na próxima página&gt;</w:t>
      </w:r>
    </w:p>
    <w:p w14:paraId="1FE5A937" w14:textId="1E74DB19" w:rsidR="00A36543" w:rsidRDefault="00A36543" w:rsidP="00200FE9">
      <w:pPr>
        <w:rPr>
          <w:b/>
          <w:bCs/>
          <w:sz w:val="28"/>
          <w:szCs w:val="28"/>
        </w:rPr>
      </w:pPr>
      <w:r w:rsidRPr="00A36543">
        <w:rPr>
          <w:b/>
          <w:bCs/>
          <w:sz w:val="28"/>
          <w:szCs w:val="28"/>
        </w:rPr>
        <w:lastRenderedPageBreak/>
        <w:t xml:space="preserve">Gráfico de </w:t>
      </w:r>
      <w:proofErr w:type="spellStart"/>
      <w:r w:rsidRPr="00A36543">
        <w:rPr>
          <w:b/>
          <w:bCs/>
          <w:sz w:val="28"/>
          <w:szCs w:val="28"/>
        </w:rPr>
        <w:t>Gantt</w:t>
      </w:r>
      <w:proofErr w:type="spellEnd"/>
    </w:p>
    <w:p w14:paraId="5C162CEE" w14:textId="3DBCE860" w:rsidR="00A36543" w:rsidRPr="00A36543" w:rsidRDefault="00A36543" w:rsidP="00200FE9">
      <w:pPr>
        <w:rPr>
          <w:b/>
          <w:bCs/>
          <w:sz w:val="28"/>
          <w:szCs w:val="28"/>
        </w:rPr>
      </w:pPr>
      <w:r w:rsidRPr="00A36543">
        <w:rPr>
          <w:b/>
          <w:bCs/>
          <w:sz w:val="28"/>
          <w:szCs w:val="28"/>
        </w:rPr>
        <w:drawing>
          <wp:inline distT="0" distB="0" distL="0" distR="0" wp14:anchorId="132B81DF" wp14:editId="7E5047F9">
            <wp:extent cx="6645910" cy="2170430"/>
            <wp:effectExtent l="0" t="0" r="2540" b="1270"/>
            <wp:docPr id="1549067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7506" name=""/>
                    <pic:cNvPicPr/>
                  </pic:nvPicPr>
                  <pic:blipFill>
                    <a:blip r:embed="rId7"/>
                    <a:stretch>
                      <a:fillRect/>
                    </a:stretch>
                  </pic:blipFill>
                  <pic:spPr>
                    <a:xfrm>
                      <a:off x="0" y="0"/>
                      <a:ext cx="6645910" cy="2170430"/>
                    </a:xfrm>
                    <a:prstGeom prst="rect">
                      <a:avLst/>
                    </a:prstGeom>
                  </pic:spPr>
                </pic:pic>
              </a:graphicData>
            </a:graphic>
          </wp:inline>
        </w:drawing>
      </w:r>
    </w:p>
    <w:p w14:paraId="28A24818" w14:textId="3E4F9862" w:rsidR="00200FE9" w:rsidRDefault="00A36543" w:rsidP="00EA6559">
      <w:pPr>
        <w:ind w:firstLine="708"/>
        <w:jc w:val="both"/>
      </w:pPr>
      <w:r>
        <w:t xml:space="preserve">Conforme apresentado no quadro acima e no gráfico de </w:t>
      </w:r>
      <w:proofErr w:type="spellStart"/>
      <w:r>
        <w:t>gantt</w:t>
      </w:r>
      <w:proofErr w:type="spellEnd"/>
      <w:r>
        <w:t>, nós temos tentado cumprir prazos de entrega e em função deles cumprir com as tarefas que nos foram delegadas. Até o presente momento, concluímos algumas tarefas com poucos dias de atraso, temos tarefas de baixa prioridade atrasadas e tarefas de alta prioridade com prazos maiores sendo realizadas sempre que possível.</w:t>
      </w:r>
    </w:p>
    <w:p w14:paraId="1EFD6FF6" w14:textId="0A3E8839" w:rsidR="00A36543" w:rsidRDefault="00A36543" w:rsidP="00A36543">
      <w:pPr>
        <w:jc w:val="center"/>
        <w:rPr>
          <w:b/>
          <w:bCs/>
          <w:sz w:val="28"/>
          <w:szCs w:val="28"/>
        </w:rPr>
      </w:pPr>
      <w:r>
        <w:rPr>
          <w:b/>
          <w:bCs/>
          <w:sz w:val="28"/>
          <w:szCs w:val="28"/>
        </w:rPr>
        <w:t>Levantamento de Requisitos</w:t>
      </w:r>
    </w:p>
    <w:p w14:paraId="44BFBEEC" w14:textId="04AC873E" w:rsidR="00A36543" w:rsidRDefault="00A36543" w:rsidP="00A36543">
      <w:pPr>
        <w:rPr>
          <w:b/>
          <w:bCs/>
          <w:sz w:val="28"/>
          <w:szCs w:val="28"/>
        </w:rPr>
      </w:pPr>
      <w:r>
        <w:rPr>
          <w:b/>
          <w:bCs/>
          <w:sz w:val="28"/>
          <w:szCs w:val="28"/>
        </w:rPr>
        <w:t>Requisitos Funcionais</w:t>
      </w:r>
    </w:p>
    <w:p w14:paraId="46887BB7" w14:textId="3095E68C" w:rsidR="00BA53BA" w:rsidRPr="00260062" w:rsidRDefault="00BA53BA" w:rsidP="00BA53BA">
      <w:pPr>
        <w:pStyle w:val="PargrafodaLista"/>
        <w:numPr>
          <w:ilvl w:val="0"/>
          <w:numId w:val="1"/>
        </w:numPr>
        <w:rPr>
          <w:b/>
          <w:bCs/>
        </w:rPr>
      </w:pPr>
      <w:r w:rsidRPr="00260062">
        <w:rPr>
          <w:b/>
          <w:bCs/>
        </w:rPr>
        <w:t>Dashboard dedicado ao CTO;</w:t>
      </w:r>
    </w:p>
    <w:p w14:paraId="4F9F1B4D" w14:textId="7EF0E82A" w:rsidR="00260062" w:rsidRPr="00260062" w:rsidRDefault="00BA53BA" w:rsidP="00260062">
      <w:pPr>
        <w:pStyle w:val="PargrafodaLista"/>
        <w:numPr>
          <w:ilvl w:val="0"/>
          <w:numId w:val="1"/>
        </w:numPr>
        <w:rPr>
          <w:b/>
          <w:bCs/>
        </w:rPr>
      </w:pPr>
      <w:r w:rsidRPr="00260062">
        <w:rPr>
          <w:b/>
          <w:bCs/>
        </w:rPr>
        <w:t>Dashboard dedicado ao CFO;</w:t>
      </w:r>
    </w:p>
    <w:p w14:paraId="508E8042" w14:textId="0247B19F" w:rsidR="00BA53BA" w:rsidRDefault="00BA53BA" w:rsidP="00BA53BA">
      <w:pPr>
        <w:pStyle w:val="PargrafodaLista"/>
        <w:numPr>
          <w:ilvl w:val="0"/>
          <w:numId w:val="1"/>
        </w:numPr>
      </w:pPr>
      <w:r>
        <w:t>Filtros dinâmicos;</w:t>
      </w:r>
    </w:p>
    <w:p w14:paraId="299E425F" w14:textId="624FE532" w:rsidR="00BA53BA" w:rsidRDefault="00BA53BA" w:rsidP="00BA53BA">
      <w:pPr>
        <w:pStyle w:val="PargrafodaLista"/>
        <w:numPr>
          <w:ilvl w:val="0"/>
          <w:numId w:val="1"/>
        </w:numPr>
      </w:pPr>
      <w:r>
        <w:t>Alertas com insights importantes sobre o estado do negócio;</w:t>
      </w:r>
    </w:p>
    <w:p w14:paraId="02E46825" w14:textId="011D595A" w:rsidR="00BA53BA" w:rsidRDefault="00BA53BA" w:rsidP="00BA53BA">
      <w:pPr>
        <w:pStyle w:val="PargrafodaLista"/>
        <w:numPr>
          <w:ilvl w:val="0"/>
          <w:numId w:val="1"/>
        </w:numPr>
      </w:pPr>
      <w:r>
        <w:t>Tela adaptada a diferentes tamanhos e dispositivos;</w:t>
      </w:r>
    </w:p>
    <w:p w14:paraId="49768F26" w14:textId="5F97D839" w:rsidR="00BA53BA" w:rsidRDefault="00BA53BA" w:rsidP="00BA53BA">
      <w:pPr>
        <w:pStyle w:val="PargrafodaLista"/>
        <w:numPr>
          <w:ilvl w:val="0"/>
          <w:numId w:val="1"/>
        </w:numPr>
      </w:pPr>
      <w:r>
        <w:t>Gerar relatórios .</w:t>
      </w:r>
      <w:proofErr w:type="spellStart"/>
      <w:r>
        <w:t>pdf</w:t>
      </w:r>
      <w:proofErr w:type="spellEnd"/>
      <w:r>
        <w:t xml:space="preserve"> ou .</w:t>
      </w:r>
      <w:proofErr w:type="spellStart"/>
      <w:r>
        <w:t>xlsx</w:t>
      </w:r>
      <w:proofErr w:type="spellEnd"/>
      <w:r>
        <w:t>;</w:t>
      </w:r>
    </w:p>
    <w:p w14:paraId="71E81C14" w14:textId="2A49797A" w:rsidR="00BA53BA" w:rsidRPr="00BA53BA" w:rsidRDefault="00BA53BA" w:rsidP="00BA53BA">
      <w:pPr>
        <w:pStyle w:val="PargrafodaLista"/>
        <w:numPr>
          <w:ilvl w:val="0"/>
          <w:numId w:val="1"/>
        </w:numPr>
      </w:pPr>
      <w:r>
        <w:t>Área dedicada a simulação de cenários financeiros e/ou operacionais.</w:t>
      </w:r>
    </w:p>
    <w:p w14:paraId="78C28379" w14:textId="2FCA1A3E" w:rsidR="00A36543" w:rsidRDefault="00BA53BA" w:rsidP="00A36543">
      <w:pPr>
        <w:rPr>
          <w:b/>
          <w:bCs/>
          <w:sz w:val="28"/>
          <w:szCs w:val="28"/>
        </w:rPr>
      </w:pPr>
      <w:r>
        <w:rPr>
          <w:b/>
          <w:bCs/>
          <w:sz w:val="28"/>
          <w:szCs w:val="28"/>
        </w:rPr>
        <w:t>Requisitos Não Funcionais</w:t>
      </w:r>
    </w:p>
    <w:p w14:paraId="01D7588E" w14:textId="06A7873D" w:rsidR="00BA53BA" w:rsidRDefault="00BA53BA" w:rsidP="00BA53BA">
      <w:pPr>
        <w:pStyle w:val="PargrafodaLista"/>
        <w:numPr>
          <w:ilvl w:val="0"/>
          <w:numId w:val="2"/>
        </w:numPr>
        <w:rPr>
          <w:b/>
          <w:bCs/>
        </w:rPr>
      </w:pPr>
      <w:r w:rsidRPr="00AA2FC8">
        <w:rPr>
          <w:b/>
          <w:bCs/>
        </w:rPr>
        <w:t>Login e Cadastro;</w:t>
      </w:r>
    </w:p>
    <w:p w14:paraId="66355ED2" w14:textId="184233B8" w:rsidR="00AA2FC8" w:rsidRDefault="00AA2FC8" w:rsidP="00BA53BA">
      <w:pPr>
        <w:pStyle w:val="PargrafodaLista"/>
        <w:numPr>
          <w:ilvl w:val="0"/>
          <w:numId w:val="2"/>
        </w:numPr>
        <w:rPr>
          <w:b/>
          <w:bCs/>
        </w:rPr>
      </w:pPr>
      <w:r>
        <w:rPr>
          <w:b/>
          <w:bCs/>
        </w:rPr>
        <w:t>Palheta de Cores definida pelo usuário;</w:t>
      </w:r>
    </w:p>
    <w:p w14:paraId="43ECEB88" w14:textId="20CD113E" w:rsidR="00260062" w:rsidRPr="00AA2FC8" w:rsidRDefault="00260062" w:rsidP="00BA53BA">
      <w:pPr>
        <w:pStyle w:val="PargrafodaLista"/>
        <w:numPr>
          <w:ilvl w:val="0"/>
          <w:numId w:val="2"/>
        </w:numPr>
        <w:rPr>
          <w:b/>
          <w:bCs/>
        </w:rPr>
      </w:pPr>
      <w:r>
        <w:rPr>
          <w:b/>
          <w:bCs/>
        </w:rPr>
        <w:t>Sistema de apresentação de dados adaptado a qualquer negócio;</w:t>
      </w:r>
    </w:p>
    <w:p w14:paraId="4A9EF228" w14:textId="3BC36D78" w:rsidR="00BA53BA" w:rsidRDefault="00AA2FC8" w:rsidP="00BA53BA">
      <w:pPr>
        <w:pStyle w:val="PargrafodaLista"/>
        <w:numPr>
          <w:ilvl w:val="0"/>
          <w:numId w:val="2"/>
        </w:numPr>
      </w:pPr>
      <w:r>
        <w:t>Interface intuitiva e amigável;</w:t>
      </w:r>
    </w:p>
    <w:p w14:paraId="101D66E5" w14:textId="361B01E5" w:rsidR="00AA2FC8" w:rsidRDefault="00AA2FC8" w:rsidP="00BA53BA">
      <w:pPr>
        <w:pStyle w:val="PargrafodaLista"/>
        <w:numPr>
          <w:ilvl w:val="0"/>
          <w:numId w:val="2"/>
        </w:numPr>
      </w:pPr>
      <w:r>
        <w:t>Alta disponibilidade;</w:t>
      </w:r>
    </w:p>
    <w:p w14:paraId="234D260F" w14:textId="1F740472" w:rsidR="00AA2FC8" w:rsidRDefault="00AA2FC8" w:rsidP="00BA53BA">
      <w:pPr>
        <w:pStyle w:val="PargrafodaLista"/>
        <w:numPr>
          <w:ilvl w:val="0"/>
          <w:numId w:val="2"/>
        </w:numPr>
      </w:pPr>
      <w:r>
        <w:t>Compatibilidade com dispositivos móveis;</w:t>
      </w:r>
    </w:p>
    <w:p w14:paraId="37CF9093" w14:textId="58450CA5" w:rsidR="00AA2FC8" w:rsidRPr="00BA53BA" w:rsidRDefault="00AA2FC8" w:rsidP="00BA53BA">
      <w:pPr>
        <w:pStyle w:val="PargrafodaLista"/>
        <w:numPr>
          <w:ilvl w:val="0"/>
          <w:numId w:val="2"/>
        </w:numPr>
      </w:pPr>
      <w:r>
        <w:t>Código e documentação regidos por Boas-Práticas.</w:t>
      </w:r>
    </w:p>
    <w:p w14:paraId="5A6FD5B3" w14:textId="14572BB4" w:rsidR="00BA53BA" w:rsidRDefault="00BA53BA" w:rsidP="00A36543">
      <w:pPr>
        <w:rPr>
          <w:b/>
          <w:bCs/>
          <w:sz w:val="28"/>
          <w:szCs w:val="28"/>
        </w:rPr>
      </w:pPr>
      <w:r>
        <w:rPr>
          <w:b/>
          <w:bCs/>
          <w:sz w:val="28"/>
          <w:szCs w:val="28"/>
        </w:rPr>
        <w:t>Requisitos de Domínio</w:t>
      </w:r>
    </w:p>
    <w:p w14:paraId="4FA4F96E" w14:textId="5ED0E6B6" w:rsidR="00AA2FC8" w:rsidRDefault="00AA2FC8" w:rsidP="00AA2FC8">
      <w:pPr>
        <w:pStyle w:val="PargrafodaLista"/>
        <w:numPr>
          <w:ilvl w:val="0"/>
          <w:numId w:val="3"/>
        </w:numPr>
        <w:rPr>
          <w:b/>
          <w:bCs/>
        </w:rPr>
      </w:pPr>
      <w:r w:rsidRPr="00AA2FC8">
        <w:rPr>
          <w:b/>
          <w:bCs/>
        </w:rPr>
        <w:t>Disposição de Informações por tipo de usuário;</w:t>
      </w:r>
    </w:p>
    <w:p w14:paraId="3727DA8E" w14:textId="5A3E4469" w:rsidR="00AA2FC8" w:rsidRDefault="00AA2FC8" w:rsidP="00AA2FC8">
      <w:pPr>
        <w:pStyle w:val="PargrafodaLista"/>
        <w:numPr>
          <w:ilvl w:val="0"/>
          <w:numId w:val="3"/>
        </w:numPr>
        <w:rPr>
          <w:b/>
          <w:bCs/>
        </w:rPr>
      </w:pPr>
      <w:r>
        <w:rPr>
          <w:b/>
          <w:bCs/>
        </w:rPr>
        <w:t>Aplicação de Filtros de forma prática e intuitiv</w:t>
      </w:r>
      <w:r w:rsidR="00260062">
        <w:rPr>
          <w:b/>
          <w:bCs/>
        </w:rPr>
        <w:t>a;</w:t>
      </w:r>
    </w:p>
    <w:p w14:paraId="43738714" w14:textId="402D9164" w:rsidR="00260062" w:rsidRPr="00AA2FC8" w:rsidRDefault="00260062" w:rsidP="00AA2FC8">
      <w:pPr>
        <w:pStyle w:val="PargrafodaLista"/>
        <w:numPr>
          <w:ilvl w:val="0"/>
          <w:numId w:val="3"/>
        </w:numPr>
        <w:rPr>
          <w:b/>
          <w:bCs/>
        </w:rPr>
      </w:pPr>
      <w:r>
        <w:rPr>
          <w:b/>
          <w:bCs/>
        </w:rPr>
        <w:t>API que receba dados variados com um corpo padrão genérico para trabalhabilidade e execução da adaptabilidade do sistema a qualquer negócio.</w:t>
      </w:r>
    </w:p>
    <w:sectPr w:rsidR="00260062" w:rsidRPr="00AA2FC8" w:rsidSect="00A509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2267E"/>
    <w:multiLevelType w:val="hybridMultilevel"/>
    <w:tmpl w:val="CD025C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0F36B52"/>
    <w:multiLevelType w:val="hybridMultilevel"/>
    <w:tmpl w:val="E8186C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3B5440B"/>
    <w:multiLevelType w:val="hybridMultilevel"/>
    <w:tmpl w:val="22E03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96978551">
    <w:abstractNumId w:val="0"/>
  </w:num>
  <w:num w:numId="2" w16cid:durableId="1392968656">
    <w:abstractNumId w:val="1"/>
  </w:num>
  <w:num w:numId="3" w16cid:durableId="592394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9A0"/>
    <w:rsid w:val="00163ED2"/>
    <w:rsid w:val="001A35EF"/>
    <w:rsid w:val="00200FE9"/>
    <w:rsid w:val="00260062"/>
    <w:rsid w:val="00835245"/>
    <w:rsid w:val="00A36543"/>
    <w:rsid w:val="00A509E6"/>
    <w:rsid w:val="00AA2FC8"/>
    <w:rsid w:val="00AF39A0"/>
    <w:rsid w:val="00BA53BA"/>
    <w:rsid w:val="00E22CA5"/>
    <w:rsid w:val="00E377C1"/>
    <w:rsid w:val="00EA6559"/>
    <w:rsid w:val="00FB18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B433"/>
  <w15:chartTrackingRefBased/>
  <w15:docId w15:val="{B84FB5E8-B9BC-4EB8-9B3A-E95078FD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F3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F3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F39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F39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F39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F3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3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3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39A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39A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F39A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F39A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F39A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F39A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F39A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39A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39A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39A0"/>
    <w:rPr>
      <w:rFonts w:eastAsiaTheme="majorEastAsia" w:cstheme="majorBidi"/>
      <w:color w:val="272727" w:themeColor="text1" w:themeTint="D8"/>
    </w:rPr>
  </w:style>
  <w:style w:type="paragraph" w:styleId="Ttulo">
    <w:name w:val="Title"/>
    <w:basedOn w:val="Normal"/>
    <w:next w:val="Normal"/>
    <w:link w:val="TtuloChar"/>
    <w:uiPriority w:val="10"/>
    <w:qFormat/>
    <w:rsid w:val="00AF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3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39A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39A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39A0"/>
    <w:pPr>
      <w:spacing w:before="160"/>
      <w:jc w:val="center"/>
    </w:pPr>
    <w:rPr>
      <w:i/>
      <w:iCs/>
      <w:color w:val="404040" w:themeColor="text1" w:themeTint="BF"/>
    </w:rPr>
  </w:style>
  <w:style w:type="character" w:customStyle="1" w:styleId="CitaoChar">
    <w:name w:val="Citação Char"/>
    <w:basedOn w:val="Fontepargpadro"/>
    <w:link w:val="Citao"/>
    <w:uiPriority w:val="29"/>
    <w:rsid w:val="00AF39A0"/>
    <w:rPr>
      <w:i/>
      <w:iCs/>
      <w:color w:val="404040" w:themeColor="text1" w:themeTint="BF"/>
    </w:rPr>
  </w:style>
  <w:style w:type="paragraph" w:styleId="PargrafodaLista">
    <w:name w:val="List Paragraph"/>
    <w:basedOn w:val="Normal"/>
    <w:uiPriority w:val="34"/>
    <w:qFormat/>
    <w:rsid w:val="00AF39A0"/>
    <w:pPr>
      <w:ind w:left="720"/>
      <w:contextualSpacing/>
    </w:pPr>
  </w:style>
  <w:style w:type="character" w:styleId="nfaseIntensa">
    <w:name w:val="Intense Emphasis"/>
    <w:basedOn w:val="Fontepargpadro"/>
    <w:uiPriority w:val="21"/>
    <w:qFormat/>
    <w:rsid w:val="00AF39A0"/>
    <w:rPr>
      <w:i/>
      <w:iCs/>
      <w:color w:val="2F5496" w:themeColor="accent1" w:themeShade="BF"/>
    </w:rPr>
  </w:style>
  <w:style w:type="paragraph" w:styleId="CitaoIntensa">
    <w:name w:val="Intense Quote"/>
    <w:basedOn w:val="Normal"/>
    <w:next w:val="Normal"/>
    <w:link w:val="CitaoIntensaChar"/>
    <w:uiPriority w:val="30"/>
    <w:qFormat/>
    <w:rsid w:val="00AF3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F39A0"/>
    <w:rPr>
      <w:i/>
      <w:iCs/>
      <w:color w:val="2F5496" w:themeColor="accent1" w:themeShade="BF"/>
    </w:rPr>
  </w:style>
  <w:style w:type="character" w:styleId="RefernciaIntensa">
    <w:name w:val="Intense Reference"/>
    <w:basedOn w:val="Fontepargpadro"/>
    <w:uiPriority w:val="32"/>
    <w:qFormat/>
    <w:rsid w:val="00AF3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2B802-A66C-474F-903B-763F63989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Pages>
  <Words>338</Words>
  <Characters>1826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Seijas</dc:creator>
  <cp:keywords/>
  <dc:description/>
  <cp:lastModifiedBy>Bernardo Seijas</cp:lastModifiedBy>
  <cp:revision>4</cp:revision>
  <dcterms:created xsi:type="dcterms:W3CDTF">2025-09-14T15:15:00Z</dcterms:created>
  <dcterms:modified xsi:type="dcterms:W3CDTF">2025-09-14T16:44:00Z</dcterms:modified>
</cp:coreProperties>
</file>