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1A2E"/>
          <w:sz w:val="52"/>
          <w:szCs w:val="52"/>
        </w:rPr>
        <w:t xml:space="preserve">Delta AI Customer Service</w:t>
      </w:r>
    </w:p>
    <w:p>
      <w:pPr>
        <w:spacing w:after="100"/>
        <w:jc w:val="center"/>
      </w:pPr>
      <w:r>
        <w:rPr>
          <w:rFonts w:ascii="Arial" w:eastAsia="Microsoft YaHei" w:hAnsi="Arial"/>
          <w:color w:val="2B579A"/>
          <w:sz w:val="36"/>
          <w:szCs w:val="36"/>
        </w:rPr>
        <w:t xml:space="preserve">三角洲行动陪玩俱乐部 AI 智能客服系统</w:t>
      </w:r>
    </w:p>
    <w:p>
      <w:pPr>
        <w:spacing w:before="600"/>
        <w:jc w:val="center"/>
      </w:pPr>
      <w:r>
        <w:rPr>
          <w:rFonts w:ascii="Arial" w:eastAsia="Microsoft YaHei" w:hAnsi="Arial"/>
          <w:color w:val="CCCCCC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100" w:before="400"/>
        <w:jc w:val="center"/>
      </w:pPr>
      <w:r>
        <w:rPr>
          <w:rFonts w:ascii="Arial" w:eastAsia="Microsoft YaHei" w:hAnsi="Arial"/>
          <w:color w:val="555555"/>
          <w:sz w:val="30"/>
          <w:szCs w:val="30"/>
        </w:rPr>
        <w:t xml:space="preserve">项目整体分析报告</w:t>
      </w:r>
    </w:p>
    <w:p>
      <w:pPr>
        <w:spacing w:after="80" w:before="200"/>
        <w:jc w:val="center"/>
      </w:pPr>
      <w:r>
        <w:rPr>
          <w:rFonts w:ascii="Arial" w:eastAsia="Microsoft YaHei" w:hAnsi="Arial"/>
          <w:color w:val="777777"/>
          <w:sz w:val="22"/>
          <w:szCs w:val="22"/>
        </w:rPr>
        <w:t xml:space="preserve">分析日期：2026年5月9日</w:t>
      </w:r>
    </w:p>
    <w:p>
      <w:pPr>
        <w:spacing w:after="80"/>
        <w:jc w:val="center"/>
      </w:pPr>
      <w:r>
        <w:rPr>
          <w:rFonts w:ascii="Arial" w:eastAsia="Microsoft YaHei" w:hAnsi="Arial"/>
          <w:color w:val="777777"/>
          <w:sz w:val="22"/>
          <w:szCs w:val="22"/>
        </w:rPr>
        <w:t xml:space="preserve">项目版本：1.0.0-SNAPSHOT</w:t>
      </w:r>
    </w:p>
    <w:p>
      <w:pPr>
        <w:jc w:val="center"/>
      </w:pPr>
      <w:r>
        <w:rPr>
          <w:rFonts w:ascii="Arial" w:eastAsia="Microsoft YaHei" w:hAnsi="Arial"/>
          <w:color w:val="777777"/>
          <w:sz w:val="22"/>
          <w:szCs w:val="22"/>
        </w:rPr>
        <w:t xml:space="preserve">作者：刘建国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一、项目概述</w:t>
      </w:r>
    </w:p>
    <w:p>
      <w:pPr>
        <w:spacing w:after="60" w:before="6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项目名称：</w:t>
      </w:r>
      <w:r>
        <w:rPr>
          <w:rFonts w:ascii="Arial" w:eastAsia="Microsoft YaHei" w:hAnsi="Arial"/>
          <w:color w:val="444444"/>
          <w:sz w:val="21"/>
          <w:szCs w:val="21"/>
        </w:rPr>
        <w:t xml:space="preserve">Delta AI Customer Service（三角洲行动陪玩俱乐部 AI 智能客服系统）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项目版本：</w:t>
      </w:r>
      <w:r>
        <w:rPr>
          <w:rFonts w:ascii="Arial" w:eastAsia="Microsoft YaHei" w:hAnsi="Arial"/>
          <w:color w:val="444444"/>
          <w:sz w:val="21"/>
          <w:szCs w:val="21"/>
        </w:rPr>
        <w:t xml:space="preserve">1.0.0-SNAPSHOT</w:t>
      </w:r>
    </w:p>
    <w:p>
      <w:pPr>
        <w:spacing w:after="60" w:before="6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开发语言：</w:t>
      </w:r>
      <w:r>
        <w:rPr>
          <w:rFonts w:ascii="Arial" w:eastAsia="Microsoft YaHei" w:hAnsi="Arial"/>
          <w:color w:val="444444"/>
          <w:sz w:val="21"/>
          <w:szCs w:val="21"/>
        </w:rPr>
        <w:t xml:space="preserve">Java 21 + TypeScript</w:t>
      </w:r>
    </w:p>
    <w:p>
      <w:pPr>
        <w:spacing w:after="60" w:before="6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核心框架：</w:t>
      </w:r>
      <w:r>
        <w:rPr>
          <w:rFonts w:ascii="Arial" w:eastAsia="Microsoft YaHei" w:hAnsi="Arial"/>
          <w:color w:val="444444"/>
          <w:sz w:val="21"/>
          <w:szCs w:val="21"/>
        </w:rPr>
        <w:t xml:space="preserve">Spring Boot 3.5.14 + Vue 3.4</w:t>
      </w:r>
    </w:p>
    <w:p>
      <w:pPr>
        <w:spacing w:after="60" w:before="6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数据库：</w:t>
      </w:r>
      <w:r>
        <w:rPr>
          <w:rFonts w:ascii="Arial" w:eastAsia="Microsoft YaHei" w:hAnsi="Arial"/>
          <w:color w:val="444444"/>
          <w:sz w:val="21"/>
          <w:szCs w:val="21"/>
        </w:rPr>
        <w:t xml:space="preserve">MySQL 8.0（约42张表，184个索引）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模块数量：</w:t>
      </w:r>
      <w:r>
        <w:rPr>
          <w:rFonts w:ascii="Arial" w:eastAsia="Microsoft YaHei" w:hAnsi="Arial"/>
          <w:color w:val="444444"/>
          <w:sz w:val="21"/>
          <w:szCs w:val="21"/>
        </w:rPr>
        <w:t xml:space="preserve">4个后端模块 + 1个前端模块</w:t>
      </w:r>
    </w:p>
    <w:p>
      <w:pPr>
        <w:spacing w:after="60" w:before="6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代码规模：</w:t>
      </w:r>
      <w:r>
        <w:rPr>
          <w:rFonts w:ascii="Arial" w:eastAsia="Microsoft YaHei" w:hAnsi="Arial"/>
          <w:color w:val="444444"/>
          <w:sz w:val="21"/>
          <w:szCs w:val="21"/>
        </w:rPr>
        <w:t xml:space="preserve">级47个实体类、42个Mapper、70+个Service、42个Controller、37个前端页面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/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本项目是一个基于 Spring Boot + Vue 3 的全栈智能客服解决方案，专为三角洲行动陪玩俱乐部设计。系统集成了 DeepSeek AI 大模型，支持多平台消息接入（微信、企业微信等），提供工单管理、客户画像、陪玩师管理、订单管理等全方位功能。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二、技术架构分析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2.1 整体架构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项目采用 Maven 多模块架构，共 4 个后端子模块 + 1 个前端模块，模块间依赖关系清晰：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000"/>
      </w:tblGrid>
      <w:tr>
        <w:trPr>
          <w:cantSplit/>
        </w:trPr>
        <w:tc>
          <w:tcPr>
            <w:tcW w:type="dxa" w:w="2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4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职责说明</w:t>
            </w:r>
          </w:p>
        </w:tc>
        <w:tc>
          <w:tcPr>
            <w:tcW w:type="dxa" w:w="3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依赖关系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delta-common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公共基础模块：实体、DTO、VO、Mapper、Service、工具类、配置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无内部依赖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delta-admin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管理后台：Controller、Security、WebSocket、启动入口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common + message + platform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delta-message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AI消息处理：DeepSeek集成、关键词匹配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delta-platform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平台接入：微信、企业微信、支付回调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common + message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delta-ui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前端界面：Vue 3 + Element Plus + TypeScript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独立前端项目</w:t>
            </w:r>
          </w:p>
        </w:tc>
      </w:tr>
    </w:tbl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/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依赖方向：delta-admin → delta-platform → delta-message → delta-common，层次分明，符合单向依赖原则。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2.2 后端技术栈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800"/>
      </w:tblGrid>
      <w:tr>
        <w:trPr>
          <w:cantSplit/>
        </w:trPr>
        <w:tc>
          <w:tcPr>
            <w:tcW w:type="dxa" w:w="24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技术组件</w:t>
            </w:r>
          </w:p>
        </w:tc>
        <w:tc>
          <w:tcPr>
            <w:tcW w:type="dxa" w:w="4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28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运行环境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Java (JDK 21, Virtual Threads)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核心框架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3.5.14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ORM框架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3.5.16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数据库连接池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Alibaba Druid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1.2.20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8.0+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缓存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Redis (Lettuce) + Redisson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 / 3.25.2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安全框架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Security + JWT (jjwt)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0.12.3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API文档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Knife4j (OpenAPI 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4.4.0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AI集成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 API (deepseek-chat)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微信SDK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WxJava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4.6.0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工具库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Hutool / Lombok / MapStruct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5.8.26 / 1.18.32 / 1.5.5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敏感词过滤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sensitive-word (DFA算法)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0.24.0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Excel处理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POI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5.2.5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对象映射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MapStruct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1.5.5.Final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分布式锁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Redisson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3.25.2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2.3 前端技术栈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800"/>
      </w:tblGrid>
      <w:tr>
        <w:trPr>
          <w:cantSplit/>
        </w:trPr>
        <w:tc>
          <w:tcPr>
            <w:tcW w:type="dxa" w:w="24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技术组件</w:t>
            </w:r>
          </w:p>
        </w:tc>
        <w:tc>
          <w:tcPr>
            <w:tcW w:type="dxa" w:w="4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28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框架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Vue 3 (Composition API)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^3.4.0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Vite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^5.0.0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UI组件库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Element Plus（按需导入）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^2.5.0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Pinia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^2.1.7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路由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Vue Router（含权限守卫）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^4.3.0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HTTP客户端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Axios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^1.6.0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^6.0.3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CSS预处理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^1.70.0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Vitest + Happy DOM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^2.1.9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页面数量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37 个视图页面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2.4 数据库设计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数据库采用 MySQL 8.0，数据库名 delta_ai_customer_service，共约42张业务表，184个索引（含 FULLTEXT 全文索引），遵循 3NF 设计规范。核心表分类如下：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200"/>
      </w:tblGrid>
      <w:tr>
        <w:trPr>
          <w:cantSplit/>
        </w:trPr>
        <w:tc>
          <w:tcPr>
            <w:tcW w:type="dxa" w:w="2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表分类</w:t>
            </w:r>
          </w:p>
        </w:tc>
        <w:tc>
          <w:tcPr>
            <w:tcW w:type="dxa" w:w="4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代表表</w:t>
            </w:r>
          </w:p>
        </w:tc>
        <w:tc>
          <w:tcPr>
            <w:tcW w:type="dxa" w:w="3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用户体系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sys_user, sys_role, sys_permission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系统用户、角色、权限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客户管理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user, customer_profile, customer_satisfaction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客户信息、画像、满意度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陪玩师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companion, companion_level, companion_schedule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陪玩师信息、等级、排班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订单服务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orders, service_item, service_track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订单、服务项、服务追踪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工单系统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work_order, work_order_record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工单及处理记录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消息AI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message, pending_message, keyword, reply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消息记录、关键词、回复模板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配置知识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ai_config, game_knowledge, faq_item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AI配置、游戏知识库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运营管理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club_config, campaign, revenue_daily_report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俱乐部配置、营销、报表</w:t>
            </w:r>
          </w:p>
        </w:tc>
      </w:tr>
    </w:tbl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/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实体基类 BaseEntity 包含通用字段：id、createdAt、updatedAt、deleted、deletedAt，采用逻辑删除策略。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三、模块功能分析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3.1 核心业务模块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600"/>
      </w:tblGrid>
      <w:tr>
        <w:trPr>
          <w:cantSplit/>
        </w:trPr>
        <w:tc>
          <w:tcPr>
            <w:tcW w:type="dxa" w:w="2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业务模块</w:t>
            </w:r>
          </w:p>
        </w:tc>
        <w:tc>
          <w:tcPr>
            <w:tcW w:type="dxa" w:w="48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6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对应Controller数量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用户与权限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登录/注册、角色管理、权限控制、TOTP二级认证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客户管理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客户CRUD、画像管理、生命周期、满意度、预警规则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陪玩师管理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陪玩师信息、等级体系、排班、结算、培训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订单与服务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订单管理、服务项、服务追踪、套餐、定价方案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工单系统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工单创建/分配/处理、SLA管理、超时升级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消息与AI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消息记录、关键词匹配、自动回复、AI对话、待处理消息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俱乐部运营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俱乐部配置、订阅、营销活动、推荐、营收报表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系统用户、统计数据、缓存统计、平台配置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平台接入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微信公众号、企业微信、支付回调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3.2 安全与权限体系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项目具备多层次安全防护机制：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200"/>
      </w:tblGrid>
      <w:tr>
        <w:trPr>
          <w:cantSplit/>
        </w:trPr>
        <w:tc>
          <w:tcPr>
            <w:tcW w:type="dxa" w:w="2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安全层</w:t>
            </w:r>
          </w:p>
        </w:tc>
        <w:tc>
          <w:tcPr>
            <w:tcW w:type="dxa" w:w="3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4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身份认证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JWT 双Token机制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accessToken(2h) + refreshToken(7d)，Cookie优先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权限控制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RBAC + @PreAuthorize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三级角色：SYS_ADMIN &gt; CS_LEADER &gt; CS_STAFF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二级认证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TOTP 2FA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支持基于时间的一次性密码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XSS防护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XssFilter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全局过滤跨站脚本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接口限流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RateLimiter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登录10次/5分钟，注册5次/1小时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@AuditLog + AOP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关键操作自动记录审计日志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ID混淆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@ObfuscatedId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防止自增ID遍历攻击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敏感词过滤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DFA算法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6万+词库，内容安全审查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数据脱敏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DesensitizeUtils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手机号、身份证等敏感信息脱敏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Token黑名单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Redis存储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登出后Token立即失效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3.3 AI 智能客服流程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系统的核心业务流程如下：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/>
      </w:r>
    </w:p>
    <w:p>
      <w:pPr>
        <w:spacing w:after="80" w:before="80"/>
      </w:pPr>
      <w:r>
        <w:rPr>
          <w:rFonts w:ascii="Arial" w:eastAsia="Microsoft YaHei" w:hAnsi="Arial"/>
          <w:b/>
          <w:bCs/>
          <w:color w:val="444444"/>
          <w:sz w:val="21"/>
          <w:szCs w:val="21"/>
        </w:rPr>
        <w:t xml:space="preserve">用户消息 → 平台适配器（微信/企微/测试） → BaseMessageProcessService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    → 关键词匹配（KeywordMatcherService）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    → 回复模板查询（ReplyService）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    → AI 生成（DeepSeekService）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    → 转人工判断（情绪/意图/连续失败）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    → 待处理消息创建（PendingMessageService）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    → 管理员通知（WebSocket）</w:t>
      </w:r>
    </w:p>
    <w:p>
      <w:pPr>
        <w:spacing w:after="80" w:before="80"/>
      </w:pPr>
      <w:r>
        <w:rPr>
          <w:rFonts w:ascii="Arial" w:eastAsia="Microsoft YaHei" w:hAnsi="Arial"/>
          <w:b/>
          <w:bCs/>
          <w:color w:val="444444"/>
          <w:sz w:val="21"/>
          <w:szCs w:val="21"/>
        </w:rPr>
        <w:t xml:space="preserve">    → 回复发送至平台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/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该流程设计合理，关键词匹配优先于 AI 生成，既保证了响应速度，又能处理复杂问题。转人工判断机制包含情绪分析和连续失败检测，能有效避免 AI 无法处理时的用户体验下降。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四、优势分析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cantSplit/>
        </w:trPr>
        <w:tc>
          <w:tcPr>
            <w:tcW w:type="dxa" w:w="24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优势项</w:t>
            </w:r>
          </w:p>
        </w:tc>
        <w:tc>
          <w:tcPr>
            <w:tcW w:type="dxa" w:w="7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技术栈先进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采用 Java 21 + Spring Boot 3.5 最新版本，支持 Virtual Threads，前景良好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模块化设计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Maven 多模块架构清晰，职责分离合理，依赖关系单向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安全防护全面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多层次安全体系（JWT+RBAC+2FA+XSS+限流+审计+脱敏），覆盖面广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业务功能完整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覆盖客户管理、陪玩师、订单、工单、AI客服等全链路业务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多环境配置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dev/prod/h2/test 四套环境配置，生产环境全采用环境变量注入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测试覆盖较好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35个后端测试类 + 5个前端测试 + CI自动化脚本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容器化部署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多阶段构建 + docker-compose 三服务编排，部署便捷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编码规范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全链路 UTF-8、自定义注解、AOP切面、全局异常处理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AI集成设计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关键词优先 + AI兼顾 + 转人工判断，流程设计合理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前端体验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Element Plus按需导入、代码分割、TypeScript强类型、权限守卫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五、问题与风险识别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5.1 高优先级问题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  <w:gridCol w:w="1200"/>
      </w:tblGrid>
      <w:tr>
        <w:trPr>
          <w:cantSplit/>
        </w:trPr>
        <w:tc>
          <w:tcPr>
            <w:tcW w:type="dxa" w:w="3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5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1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delta-common 模块过度臃肿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包含所有实体、Mapper、Service，违反单一职责原则，任何小改动都需重新编译整个模块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缺少独立的SQL建表脚本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仅有测试用的 schema-h2.sql，缺少正式的 MySQL 建表/迁移脚本，数据库版本管理缺失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未使用消息队列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待处理消息、工单升级等均通过定时任务实现，高并发场景下可能出现延迟和丢失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缺少 CI/CD 流水线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仅有本地 PowerShell 脚本，无 GitHub Actions/GitLab CI 等自动化流水线，团队协作效率受限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5.2 中优先级问题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  <w:gridCol w:w="1200"/>
      </w:tblGrid>
      <w:tr>
        <w:trPr>
          <w:cantSplit/>
        </w:trPr>
        <w:tc>
          <w:tcPr>
            <w:tcW w:type="dxa" w:w="3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5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1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 单一 AI 模型依赖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未做模型抽象层，切换 AI 模型需修改多处代码，且 API 不可用时系统无备用方案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前后端未统一部署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Dockerfile 仅打包后端，前端未纳入 docker-compose，生产环境需额外部署 Nginx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缺少接口版本管理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API 仅有 /v1/ 前缀，缺少版本管理策略，后续接口升级可能影响客户端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客户端无实时通信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仅有管理员 WebSocket 通知，缺少客户端实时聊天能力，消息体验依赖平台原生能力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日志体系可优化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缺少 ELK 等集中式日志收集方案，生产环境日志仅输出到本地文件，不利于问题排查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5.3 低优先级问题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  <w:gridCol w:w="1200"/>
      </w:tblGrid>
      <w:tr>
        <w:trPr>
          <w:cantSplit/>
        </w:trPr>
        <w:tc>
          <w:tcPr>
            <w:tcW w:type="dxa" w:w="3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5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1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.gitignore 忽略 *.md 文件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除 README.md 外的文档无法纳入版本控制，如优化报告、数据库文档等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前端测试覆盖率偏低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仅 5 个前端测试文件，37 个页面的组件测试和 E2E 测试缺失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缺少性能监控体系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未集成 Prometheus + Grafana 等监控方案，生产环境缺乏可观测性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文档管理不规范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项目文档散落在各处，缺少统一的 docs 目录结构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六、优化建议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6.1 高优先级建议（建议尽快实施）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D6EB5"/>
          <w:sz w:val="24"/>
          <w:szCs w:val="24"/>
        </w:rPr>
        <w:t xml:space="preserve">① 拆分 delta-common 模块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当前 delta-common 承载了过多职责，建议拆分为：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cantSplit/>
        </w:trPr>
        <w:tc>
          <w:tcPr>
            <w:tcW w:type="dxa" w:w="3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新模块</w:t>
            </w:r>
          </w:p>
        </w:tc>
        <w:tc>
          <w:tcPr>
            <w:tcW w:type="dxa" w:w="64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包含内容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delta-common-core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基础工具类、异常处理、通用配置、注解、切面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delta-common-entity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所有实体类、DTO、VO、枚举、常量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delta-common-dao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所有 Mapper 接口和 MyBatis-Plus 配置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delta-common-service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所有 Service 接口和实现类</w:t>
            </w:r>
          </w:p>
        </w:tc>
      </w:tr>
    </w:tbl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/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这样可以显著减少编译时间，提高开发效率，也更符合单一职责原则。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D6EB5"/>
          <w:sz w:val="24"/>
          <w:szCs w:val="24"/>
        </w:rPr>
        <w:t xml:space="preserve">② 引入数据库版本管理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建议引入 Flyway 或 Liquibase 进行数据库迁移管理：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创建完整的初始化 SQL 脚本（基于当前数据库结构导出）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后续数据库变更通过版本化迁移脚本管理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确保开发/测试/生产环境数据库结构一致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D6EB5"/>
          <w:sz w:val="24"/>
          <w:szCs w:val="24"/>
        </w:rPr>
        <w:t xml:space="preserve">③ 引入消息队列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建议引入 Redis Stream 或 RabbitMQ 处理异步任务：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待处理消息通过消息队列异步分发，提高响应速度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工单超时升级、订单超时处理等通过延迟消息实现，替代定时任务轮询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审计日志、操作日志异步写入，避免影响主业务性能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D6EB5"/>
          <w:sz w:val="24"/>
          <w:szCs w:val="24"/>
        </w:rPr>
        <w:t xml:space="preserve">④ 搭建 CI/CD 流水线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建议引入 GitHub Actions 或 GitLab CI：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代码提交自动触发构建 + 单元测试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集成代码质量检查（SonarQube/Checkstyle）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自动构建 Docker 镜像并推送到仓库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生产环境自动部署（通过 webhook 触发）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6.2 中优先级建议（建议近期规划）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D6EB5"/>
          <w:sz w:val="24"/>
          <w:szCs w:val="24"/>
        </w:rPr>
        <w:t xml:space="preserve">① 抽象 AI 模型接口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建议封装统一的 AI 模型接口层：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定义通用的 AiModelService 接口（chat、embedding、情绪分析等）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实现 DeepSeek/OpenAI/百川等多模型适配器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通过配置文件切换模型，无需修改业务代码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增加模型熔断/降级策略，提高系统可用性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D6EB5"/>
          <w:sz w:val="24"/>
          <w:szCs w:val="24"/>
        </w:rPr>
        <w:t xml:space="preserve">② 前后端统一部署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建议将前端纳入部署流程：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在 docker-compose 中增加 Nginx 服务，同时托管前端静态资源和反向代理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配置 HTTPS、Gzip 压缩、静态资源缓存等优化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实现一键部署脚本，简化运维流程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D6EB5"/>
          <w:sz w:val="24"/>
          <w:szCs w:val="24"/>
        </w:rPr>
        <w:t xml:space="preserve">③ 完善接口版本管理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建议引入接口版本管理策略：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采用 URL 路径版本化（/api/v1/、/api/v2/）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添加接口废弃标记和过期策略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前端请求添加 API 版本协商头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D6EB5"/>
          <w:sz w:val="24"/>
          <w:szCs w:val="24"/>
        </w:rPr>
        <w:t xml:space="preserve">④ 引入集中式日志收集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建议生产环境引入 ELK 或 Loki 日志收集方案，实现日志的集中存储、检索和可视化分析。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6.3 低优先级建议（可长期规划）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D6EB5"/>
          <w:sz w:val="24"/>
          <w:szCs w:val="24"/>
        </w:rPr>
        <w:t xml:space="preserve">① 完善测试体系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补充前端组件测试，重点覆盖核心业务页面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引入 Cypress/Playwright 进行 E2E 测试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设定测试覆盖率目标（建议 Service 层 80%+）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D6EB5"/>
          <w:sz w:val="24"/>
          <w:szCs w:val="24"/>
        </w:rPr>
        <w:t xml:space="preserve">② 引入性能监控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建议集成 Prometheus + Grafana 监控方案，关注 JVM 内存、GC、API 响应时间、数据库连接池、Redis 命中率等核心指标。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D6EB5"/>
          <w:sz w:val="24"/>
          <w:szCs w:val="24"/>
        </w:rPr>
        <w:t xml:space="preserve">③ 规范文档管理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创建统一的 docs/ 目录结构（api/、design/、deploy/、changelog/）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修改 .gitignore，将重要文档纳入版本控制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维护 CHANGELOG.md 记录每次版本变更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D6EB5"/>
          <w:sz w:val="24"/>
          <w:szCs w:val="24"/>
        </w:rPr>
        <w:t xml:space="preserve">④ 考虑微服务演进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随着业务增长，可考虑将 AI 消息处理、平台接入等高延迟模块拆分为独立服务，通过 Spring Cloud 或 gRPC 进行服务间通信。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七、总结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/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Delta AI Customer Service 是一个设计良好、功能完善的全栈智能客服系统。项目在技术选型上采用了主流且先进的方案（Java 21 + Spring Boot 3.5 + Vue 3），安全防护层次丰富，业务功能覆盖全面，代码规范性较好。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/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主要需要关注的方面包括：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模块拆分：解决 delta-common 过度臀肿问题，提升开发效率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基础设施：补齐数据库迁移、消息队列、CI/CD 等关键能力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可维护性：抽象 AI 模型接口、完善监控体系、规范文档管理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/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444444"/>
          <w:sz w:val="21"/>
          <w:szCs w:val="21"/>
        </w:rPr>
        <w:t xml:space="preserve">总体而言，项目已具备良好的基础架构和业务完成度，通过落实上述优化建议，可以进一步提升系统的可维护性、可靠性和可扩展性，为生产环境的稳定运行提供更坚实的保障。</w:t>
      </w:r>
    </w:p>
    <w:sectPr>
      <w:headerReference w:type="default" r:id="rId10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999999"/>
        <w:sz w:val="16"/>
        <w:szCs w:val="16"/>
      </w:rPr>
      <w:t xml:space="preserve">Delta AI 客服系统 - 项目分析报告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D6E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2026-05-09T11:57:35.254Z</dcterms:created>
  <dcterms:modified xsi:type="dcterms:W3CDTF">2026-05-09T11:57:35.254Z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