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6E9" w:rsidRDefault="005B66E9" w:rsidP="005B66E9">
      <w:pPr>
        <w:jc w:val="center"/>
        <w:rPr>
          <w:sz w:val="32"/>
          <w:szCs w:val="32"/>
          <w:lang w:val="uk-UA" w:eastAsia="en-US"/>
        </w:rPr>
      </w:pPr>
      <w:proofErr w:type="spellStart"/>
      <w:r>
        <w:rPr>
          <w:sz w:val="32"/>
          <w:szCs w:val="32"/>
        </w:rPr>
        <w:t>Міністерство</w:t>
      </w:r>
      <w:proofErr w:type="spellEnd"/>
      <w:r>
        <w:rPr>
          <w:sz w:val="32"/>
          <w:szCs w:val="32"/>
        </w:rPr>
        <w:t xml:space="preserve"> </w:t>
      </w:r>
      <w:proofErr w:type="spellStart"/>
      <w:r>
        <w:rPr>
          <w:sz w:val="32"/>
          <w:szCs w:val="32"/>
        </w:rPr>
        <w:t>освіти</w:t>
      </w:r>
      <w:proofErr w:type="spellEnd"/>
      <w:r>
        <w:rPr>
          <w:sz w:val="32"/>
          <w:szCs w:val="32"/>
        </w:rPr>
        <w:t xml:space="preserve"> і науки </w:t>
      </w:r>
      <w:proofErr w:type="spellStart"/>
      <w:r>
        <w:rPr>
          <w:sz w:val="32"/>
          <w:szCs w:val="32"/>
        </w:rPr>
        <w:t>України</w:t>
      </w:r>
      <w:proofErr w:type="spellEnd"/>
    </w:p>
    <w:p w:rsidR="005B66E9" w:rsidRDefault="005B66E9" w:rsidP="005B66E9">
      <w:pPr>
        <w:jc w:val="center"/>
        <w:rPr>
          <w:sz w:val="32"/>
          <w:szCs w:val="32"/>
        </w:rPr>
      </w:pPr>
      <w:proofErr w:type="spellStart"/>
      <w:r>
        <w:rPr>
          <w:sz w:val="32"/>
          <w:szCs w:val="32"/>
        </w:rPr>
        <w:t>Національний</w:t>
      </w:r>
      <w:proofErr w:type="spellEnd"/>
      <w:r>
        <w:rPr>
          <w:sz w:val="32"/>
          <w:szCs w:val="32"/>
        </w:rPr>
        <w:t xml:space="preserve"> </w:t>
      </w:r>
      <w:proofErr w:type="spellStart"/>
      <w:r>
        <w:rPr>
          <w:sz w:val="32"/>
          <w:szCs w:val="32"/>
        </w:rPr>
        <w:t>університет</w:t>
      </w:r>
      <w:proofErr w:type="spellEnd"/>
      <w:r>
        <w:rPr>
          <w:sz w:val="32"/>
          <w:szCs w:val="32"/>
        </w:rPr>
        <w:t xml:space="preserve"> “</w:t>
      </w:r>
      <w:proofErr w:type="spellStart"/>
      <w:r>
        <w:rPr>
          <w:sz w:val="32"/>
          <w:szCs w:val="32"/>
        </w:rPr>
        <w:t>Львівська</w:t>
      </w:r>
      <w:proofErr w:type="spellEnd"/>
      <w:r>
        <w:rPr>
          <w:sz w:val="32"/>
          <w:szCs w:val="32"/>
        </w:rPr>
        <w:t xml:space="preserve"> </w:t>
      </w:r>
      <w:proofErr w:type="spellStart"/>
      <w:r>
        <w:rPr>
          <w:sz w:val="32"/>
          <w:szCs w:val="32"/>
        </w:rPr>
        <w:t>Політехніка</w:t>
      </w:r>
      <w:proofErr w:type="spellEnd"/>
      <w:r>
        <w:rPr>
          <w:sz w:val="32"/>
          <w:szCs w:val="32"/>
        </w:rPr>
        <w:t>”</w:t>
      </w:r>
    </w:p>
    <w:p w:rsidR="005B66E9" w:rsidRDefault="005B66E9" w:rsidP="005B66E9">
      <w:pPr>
        <w:jc w:val="center"/>
        <w:rPr>
          <w:sz w:val="32"/>
          <w:szCs w:val="32"/>
        </w:rPr>
      </w:pPr>
    </w:p>
    <w:p w:rsidR="005B66E9" w:rsidRDefault="005B66E9" w:rsidP="005B66E9">
      <w:pPr>
        <w:jc w:val="right"/>
        <w:rPr>
          <w:sz w:val="32"/>
          <w:szCs w:val="32"/>
          <w:lang w:val="uk-UA"/>
        </w:rPr>
      </w:pPr>
      <w:r>
        <w:rPr>
          <w:sz w:val="32"/>
          <w:szCs w:val="32"/>
          <w:lang w:val="uk-UA"/>
        </w:rPr>
        <w:t>Кафедра ЕОМ</w:t>
      </w:r>
    </w:p>
    <w:p w:rsidR="005B66E9" w:rsidRDefault="005B66E9" w:rsidP="005B66E9">
      <w:pPr>
        <w:jc w:val="right"/>
        <w:rPr>
          <w:sz w:val="36"/>
          <w:szCs w:val="36"/>
          <w:lang w:val="uk-UA"/>
        </w:rPr>
      </w:pPr>
    </w:p>
    <w:p w:rsidR="005B66E9" w:rsidRDefault="005B66E9" w:rsidP="005B66E9">
      <w:pPr>
        <w:jc w:val="center"/>
        <w:rPr>
          <w:sz w:val="24"/>
        </w:rPr>
      </w:pPr>
    </w:p>
    <w:p w:rsidR="005B66E9" w:rsidRDefault="005B66E9" w:rsidP="005B66E9">
      <w:pPr>
        <w:jc w:val="center"/>
        <w:rPr>
          <w:sz w:val="24"/>
        </w:rPr>
      </w:pPr>
    </w:p>
    <w:p w:rsidR="005B66E9" w:rsidRDefault="005B66E9" w:rsidP="005B66E9">
      <w:pPr>
        <w:jc w:val="center"/>
        <w:rPr>
          <w:sz w:val="24"/>
        </w:rPr>
      </w:pPr>
    </w:p>
    <w:p w:rsidR="005B66E9" w:rsidRDefault="005B66E9" w:rsidP="005B66E9">
      <w:pPr>
        <w:jc w:val="center"/>
        <w:rPr>
          <w:sz w:val="24"/>
        </w:rPr>
      </w:pPr>
      <w:r>
        <w:rPr>
          <w:noProof/>
          <w:sz w:val="24"/>
          <w:lang w:val="en-US" w:eastAsia="en-US"/>
        </w:rPr>
        <w:drawing>
          <wp:inline distT="0" distB="0" distL="0" distR="0">
            <wp:extent cx="2328545" cy="2212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8545" cy="2212975"/>
                    </a:xfrm>
                    <a:prstGeom prst="rect">
                      <a:avLst/>
                    </a:prstGeom>
                    <a:noFill/>
                    <a:ln>
                      <a:noFill/>
                    </a:ln>
                  </pic:spPr>
                </pic:pic>
              </a:graphicData>
            </a:graphic>
          </wp:inline>
        </w:drawing>
      </w:r>
    </w:p>
    <w:p w:rsidR="005B66E9" w:rsidRDefault="005B66E9" w:rsidP="005B66E9">
      <w:pPr>
        <w:jc w:val="center"/>
        <w:rPr>
          <w:sz w:val="24"/>
        </w:rPr>
      </w:pPr>
    </w:p>
    <w:p w:rsidR="005B66E9" w:rsidRDefault="005B66E9" w:rsidP="005B66E9">
      <w:pPr>
        <w:jc w:val="center"/>
        <w:rPr>
          <w:sz w:val="24"/>
        </w:rPr>
      </w:pPr>
    </w:p>
    <w:p w:rsidR="005B66E9" w:rsidRDefault="005B66E9" w:rsidP="005B66E9">
      <w:pPr>
        <w:jc w:val="center"/>
        <w:rPr>
          <w:sz w:val="32"/>
          <w:szCs w:val="32"/>
        </w:rPr>
      </w:pPr>
      <w:r>
        <w:rPr>
          <w:b/>
          <w:sz w:val="32"/>
          <w:szCs w:val="32"/>
        </w:rPr>
        <w:t>ЗВІТ</w:t>
      </w:r>
    </w:p>
    <w:p w:rsidR="005B66E9" w:rsidRDefault="005B66E9" w:rsidP="005B66E9">
      <w:pPr>
        <w:jc w:val="center"/>
        <w:rPr>
          <w:sz w:val="32"/>
          <w:szCs w:val="32"/>
        </w:rPr>
      </w:pPr>
    </w:p>
    <w:p w:rsidR="005B66E9" w:rsidRDefault="005B66E9" w:rsidP="005B66E9">
      <w:pPr>
        <w:jc w:val="center"/>
        <w:rPr>
          <w:szCs w:val="28"/>
          <w:lang w:val="uk-UA"/>
        </w:rPr>
      </w:pPr>
      <w:r>
        <w:rPr>
          <w:szCs w:val="28"/>
        </w:rPr>
        <w:t xml:space="preserve">З </w:t>
      </w:r>
      <w:proofErr w:type="spellStart"/>
      <w:r>
        <w:rPr>
          <w:szCs w:val="28"/>
        </w:rPr>
        <w:t>лабораторної</w:t>
      </w:r>
      <w:proofErr w:type="spellEnd"/>
      <w:r>
        <w:rPr>
          <w:szCs w:val="28"/>
        </w:rPr>
        <w:t xml:space="preserve"> </w:t>
      </w:r>
      <w:proofErr w:type="spellStart"/>
      <w:r>
        <w:rPr>
          <w:szCs w:val="28"/>
        </w:rPr>
        <w:t>роботи</w:t>
      </w:r>
      <w:proofErr w:type="spellEnd"/>
      <w:r>
        <w:rPr>
          <w:szCs w:val="28"/>
        </w:rPr>
        <w:t xml:space="preserve"> № </w:t>
      </w:r>
      <w:r>
        <w:rPr>
          <w:szCs w:val="28"/>
          <w:lang w:val="uk-UA"/>
        </w:rPr>
        <w:t>2</w:t>
      </w:r>
    </w:p>
    <w:p w:rsidR="005B66E9" w:rsidRDefault="005B66E9" w:rsidP="005B66E9">
      <w:pPr>
        <w:jc w:val="center"/>
        <w:rPr>
          <w:szCs w:val="28"/>
        </w:rPr>
      </w:pPr>
      <w:r>
        <w:rPr>
          <w:szCs w:val="28"/>
        </w:rPr>
        <w:t xml:space="preserve">З </w:t>
      </w:r>
      <w:proofErr w:type="spellStart"/>
      <w:r>
        <w:rPr>
          <w:szCs w:val="28"/>
        </w:rPr>
        <w:t>дисципліни</w:t>
      </w:r>
      <w:proofErr w:type="spellEnd"/>
      <w:r>
        <w:rPr>
          <w:szCs w:val="28"/>
        </w:rPr>
        <w:t>: “</w:t>
      </w:r>
      <w:proofErr w:type="spellStart"/>
      <w:r>
        <w:rPr>
          <w:szCs w:val="28"/>
        </w:rPr>
        <w:t>Програмування</w:t>
      </w:r>
      <w:proofErr w:type="spellEnd"/>
      <w:r>
        <w:rPr>
          <w:szCs w:val="28"/>
        </w:rPr>
        <w:t xml:space="preserve">, </w:t>
      </w:r>
      <w:proofErr w:type="spellStart"/>
      <w:r>
        <w:rPr>
          <w:szCs w:val="28"/>
        </w:rPr>
        <w:t>частина</w:t>
      </w:r>
      <w:proofErr w:type="spellEnd"/>
      <w:r>
        <w:rPr>
          <w:szCs w:val="28"/>
        </w:rPr>
        <w:t xml:space="preserve"> 2 (</w:t>
      </w:r>
      <w:proofErr w:type="spellStart"/>
      <w:r>
        <w:rPr>
          <w:szCs w:val="28"/>
        </w:rPr>
        <w:t>Об'єктно-орієнтоване</w:t>
      </w:r>
      <w:proofErr w:type="spellEnd"/>
      <w:r>
        <w:rPr>
          <w:szCs w:val="28"/>
        </w:rPr>
        <w:t xml:space="preserve"> </w:t>
      </w:r>
      <w:proofErr w:type="spellStart"/>
      <w:r>
        <w:rPr>
          <w:szCs w:val="28"/>
        </w:rPr>
        <w:t>програмування</w:t>
      </w:r>
      <w:proofErr w:type="spellEnd"/>
      <w:r>
        <w:rPr>
          <w:szCs w:val="28"/>
        </w:rPr>
        <w:t>)”</w:t>
      </w:r>
    </w:p>
    <w:p w:rsidR="005B66E9" w:rsidRDefault="005B66E9" w:rsidP="005B66E9">
      <w:pPr>
        <w:jc w:val="center"/>
        <w:rPr>
          <w:szCs w:val="28"/>
          <w:lang w:val="uk-UA"/>
        </w:rPr>
      </w:pPr>
      <w:r>
        <w:rPr>
          <w:szCs w:val="28"/>
        </w:rPr>
        <w:t>На тему: “</w:t>
      </w:r>
      <w:r w:rsidR="00A7341B">
        <w:rPr>
          <w:szCs w:val="28"/>
        </w:rPr>
        <w:t>П</w:t>
      </w:r>
      <w:proofErr w:type="spellStart"/>
      <w:r w:rsidR="00A7341B">
        <w:rPr>
          <w:szCs w:val="28"/>
          <w:lang w:val="uk-UA"/>
        </w:rPr>
        <w:t>отоковий</w:t>
      </w:r>
      <w:proofErr w:type="spellEnd"/>
      <w:r w:rsidR="00A7341B">
        <w:rPr>
          <w:szCs w:val="28"/>
          <w:lang w:val="uk-UA"/>
        </w:rPr>
        <w:t xml:space="preserve"> ввід</w:t>
      </w:r>
      <w:r w:rsidR="000A7084">
        <w:rPr>
          <w:szCs w:val="28"/>
          <w:lang w:val="uk-UA"/>
        </w:rPr>
        <w:t>-вивід</w:t>
      </w:r>
      <w:r>
        <w:rPr>
          <w:szCs w:val="28"/>
        </w:rPr>
        <w:t>”</w:t>
      </w:r>
    </w:p>
    <w:p w:rsidR="00DF067E" w:rsidRPr="00DF067E" w:rsidRDefault="00DF067E" w:rsidP="005B66E9">
      <w:pPr>
        <w:jc w:val="center"/>
        <w:rPr>
          <w:szCs w:val="28"/>
          <w:lang w:val="uk-UA"/>
        </w:rPr>
      </w:pPr>
      <w:r>
        <w:rPr>
          <w:szCs w:val="28"/>
          <w:lang w:val="uk-UA"/>
        </w:rPr>
        <w:t>Варіант</w:t>
      </w:r>
      <w:r w:rsidR="00C74D18">
        <w:rPr>
          <w:szCs w:val="28"/>
          <w:lang w:val="uk-UA"/>
        </w:rPr>
        <w:t xml:space="preserve"> 15</w:t>
      </w:r>
    </w:p>
    <w:p w:rsidR="005B66E9" w:rsidRDefault="005B66E9" w:rsidP="005B66E9">
      <w:pPr>
        <w:rPr>
          <w:sz w:val="32"/>
          <w:szCs w:val="32"/>
          <w:lang w:val="uk-UA"/>
        </w:rPr>
      </w:pPr>
    </w:p>
    <w:p w:rsidR="005B66E9" w:rsidRDefault="005B66E9" w:rsidP="005B66E9">
      <w:pPr>
        <w:rPr>
          <w:sz w:val="32"/>
          <w:szCs w:val="32"/>
        </w:rPr>
      </w:pPr>
    </w:p>
    <w:p w:rsidR="005B66E9" w:rsidRDefault="005B66E9" w:rsidP="005B66E9">
      <w:pPr>
        <w:rPr>
          <w:szCs w:val="28"/>
        </w:rPr>
      </w:pPr>
    </w:p>
    <w:p w:rsidR="005B66E9" w:rsidRDefault="005B66E9" w:rsidP="005B66E9">
      <w:pPr>
        <w:jc w:val="right"/>
        <w:rPr>
          <w:szCs w:val="28"/>
        </w:rPr>
      </w:pPr>
      <w:r>
        <w:rPr>
          <w:szCs w:val="28"/>
        </w:rPr>
        <w:t xml:space="preserve">                                                                                                                </w:t>
      </w:r>
    </w:p>
    <w:p w:rsidR="005B66E9" w:rsidRDefault="005B66E9" w:rsidP="005B66E9">
      <w:pPr>
        <w:jc w:val="right"/>
        <w:rPr>
          <w:szCs w:val="28"/>
        </w:rPr>
      </w:pPr>
    </w:p>
    <w:p w:rsidR="005B66E9" w:rsidRDefault="005B66E9" w:rsidP="005B66E9">
      <w:pPr>
        <w:jc w:val="right"/>
        <w:rPr>
          <w:szCs w:val="28"/>
        </w:rPr>
      </w:pPr>
    </w:p>
    <w:p w:rsidR="005B66E9" w:rsidRDefault="005B66E9" w:rsidP="005B66E9">
      <w:pPr>
        <w:jc w:val="right"/>
        <w:rPr>
          <w:szCs w:val="28"/>
          <w:lang w:val="uk-UA"/>
        </w:rPr>
      </w:pPr>
      <w:r>
        <w:rPr>
          <w:szCs w:val="28"/>
        </w:rPr>
        <w:t xml:space="preserve">  </w:t>
      </w:r>
      <w:proofErr w:type="spellStart"/>
      <w:r>
        <w:rPr>
          <w:szCs w:val="28"/>
        </w:rPr>
        <w:t>Виконав</w:t>
      </w:r>
      <w:proofErr w:type="spellEnd"/>
      <w:r>
        <w:rPr>
          <w:szCs w:val="28"/>
        </w:rPr>
        <w:t>: ст. гр. КІ-1</w:t>
      </w:r>
      <w:r w:rsidR="00C47E51" w:rsidRPr="00C47E51">
        <w:rPr>
          <w:szCs w:val="28"/>
        </w:rPr>
        <w:t>5</w:t>
      </w:r>
      <w:r>
        <w:rPr>
          <w:szCs w:val="28"/>
        </w:rPr>
        <w:t xml:space="preserve">  </w:t>
      </w:r>
    </w:p>
    <w:p w:rsidR="005B66E9" w:rsidRDefault="00C47E51" w:rsidP="005B66E9">
      <w:pPr>
        <w:jc w:val="right"/>
        <w:rPr>
          <w:szCs w:val="28"/>
          <w:lang w:val="uk-UA"/>
        </w:rPr>
      </w:pPr>
      <w:r>
        <w:rPr>
          <w:szCs w:val="28"/>
          <w:lang w:val="uk-UA"/>
        </w:rPr>
        <w:t>Марков Л.Ю.</w:t>
      </w:r>
      <w:r w:rsidR="005B66E9" w:rsidRPr="0024140A">
        <w:rPr>
          <w:szCs w:val="28"/>
          <w:lang w:val="uk-UA"/>
        </w:rPr>
        <w:t xml:space="preserve">                                                                                                                           </w:t>
      </w:r>
    </w:p>
    <w:p w:rsidR="005B66E9" w:rsidRDefault="005B66E9" w:rsidP="005B66E9">
      <w:pPr>
        <w:jc w:val="right"/>
        <w:rPr>
          <w:szCs w:val="28"/>
          <w:lang w:val="uk-UA"/>
        </w:rPr>
      </w:pPr>
      <w:r w:rsidRPr="0024140A">
        <w:rPr>
          <w:szCs w:val="28"/>
          <w:lang w:val="uk-UA"/>
        </w:rPr>
        <w:t>Прийн</w:t>
      </w:r>
      <w:r>
        <w:rPr>
          <w:szCs w:val="28"/>
          <w:lang w:val="uk-UA"/>
        </w:rPr>
        <w:t>яв</w:t>
      </w:r>
      <w:r w:rsidRPr="0024140A">
        <w:rPr>
          <w:szCs w:val="28"/>
          <w:lang w:val="uk-UA"/>
        </w:rPr>
        <w:t>:</w:t>
      </w:r>
    </w:p>
    <w:p w:rsidR="005B66E9" w:rsidRPr="0024140A" w:rsidRDefault="00C47E51" w:rsidP="005B66E9">
      <w:pPr>
        <w:jc w:val="right"/>
        <w:rPr>
          <w:szCs w:val="28"/>
          <w:lang w:val="uk-UA"/>
        </w:rPr>
      </w:pPr>
      <w:r>
        <w:rPr>
          <w:szCs w:val="28"/>
          <w:lang w:val="uk-UA"/>
        </w:rPr>
        <w:t>Козак Н.Б.</w:t>
      </w:r>
      <w:r w:rsidR="005B66E9" w:rsidRPr="0024140A">
        <w:rPr>
          <w:szCs w:val="28"/>
          <w:lang w:val="uk-UA"/>
        </w:rPr>
        <w:t xml:space="preserve">   </w:t>
      </w:r>
    </w:p>
    <w:p w:rsidR="005B66E9" w:rsidRPr="0024140A" w:rsidRDefault="005B66E9" w:rsidP="005B66E9">
      <w:pPr>
        <w:jc w:val="right"/>
        <w:rPr>
          <w:szCs w:val="28"/>
          <w:lang w:val="uk-UA"/>
        </w:rPr>
      </w:pPr>
    </w:p>
    <w:p w:rsidR="005B66E9" w:rsidRDefault="005B66E9" w:rsidP="005B66E9">
      <w:pPr>
        <w:jc w:val="right"/>
        <w:rPr>
          <w:szCs w:val="28"/>
          <w:lang w:val="uk-UA"/>
        </w:rPr>
      </w:pPr>
      <w:r w:rsidRPr="0024140A">
        <w:rPr>
          <w:szCs w:val="28"/>
          <w:lang w:val="uk-UA"/>
        </w:rPr>
        <w:t xml:space="preserve">                                                                                                                            </w:t>
      </w:r>
    </w:p>
    <w:p w:rsidR="005B66E9" w:rsidRPr="0024140A" w:rsidRDefault="005B66E9" w:rsidP="005B66E9">
      <w:pPr>
        <w:rPr>
          <w:szCs w:val="28"/>
          <w:lang w:val="uk-UA"/>
        </w:rPr>
      </w:pPr>
    </w:p>
    <w:p w:rsidR="005B66E9" w:rsidRPr="0024140A" w:rsidRDefault="005B66E9" w:rsidP="005B66E9">
      <w:pPr>
        <w:rPr>
          <w:szCs w:val="28"/>
          <w:lang w:val="uk-UA"/>
        </w:rPr>
      </w:pPr>
    </w:p>
    <w:p w:rsidR="005B66E9" w:rsidRDefault="005B66E9" w:rsidP="005B66E9">
      <w:pPr>
        <w:rPr>
          <w:szCs w:val="28"/>
          <w:lang w:val="uk-UA"/>
        </w:rPr>
      </w:pPr>
    </w:p>
    <w:p w:rsidR="005B66E9" w:rsidRDefault="005B66E9" w:rsidP="005B66E9">
      <w:pPr>
        <w:rPr>
          <w:szCs w:val="28"/>
          <w:lang w:val="uk-UA"/>
        </w:rPr>
      </w:pPr>
    </w:p>
    <w:p w:rsidR="005B66E9" w:rsidRDefault="005B66E9" w:rsidP="005B66E9">
      <w:pPr>
        <w:rPr>
          <w:szCs w:val="28"/>
          <w:lang w:val="uk-UA"/>
        </w:rPr>
      </w:pPr>
    </w:p>
    <w:p w:rsidR="005B66E9" w:rsidRDefault="005B66E9" w:rsidP="0024140A">
      <w:pPr>
        <w:jc w:val="center"/>
        <w:rPr>
          <w:szCs w:val="28"/>
          <w:lang w:val="uk-UA"/>
        </w:rPr>
      </w:pPr>
      <w:r w:rsidRPr="0024140A">
        <w:rPr>
          <w:szCs w:val="28"/>
          <w:lang w:val="uk-UA"/>
        </w:rPr>
        <w:t>Львів – 20</w:t>
      </w:r>
      <w:r>
        <w:rPr>
          <w:szCs w:val="28"/>
          <w:lang w:val="uk-UA"/>
        </w:rPr>
        <w:t>20</w:t>
      </w:r>
    </w:p>
    <w:p w:rsidR="00FC20FA" w:rsidRDefault="00FC20FA" w:rsidP="00FC20FA">
      <w:r>
        <w:lastRenderedPageBreak/>
        <w:t xml:space="preserve">Мета: </w:t>
      </w:r>
      <w:proofErr w:type="spellStart"/>
      <w:r>
        <w:t>познайомитися</w:t>
      </w:r>
      <w:proofErr w:type="spellEnd"/>
      <w:r>
        <w:t xml:space="preserve"> </w:t>
      </w:r>
      <w:proofErr w:type="spellStart"/>
      <w:r>
        <w:t>із</w:t>
      </w:r>
      <w:proofErr w:type="spellEnd"/>
      <w:r>
        <w:t xml:space="preserve"> </w:t>
      </w:r>
      <w:proofErr w:type="spellStart"/>
      <w:r>
        <w:t>потоковим</w:t>
      </w:r>
      <w:proofErr w:type="spellEnd"/>
      <w:r>
        <w:t xml:space="preserve"> вводом-</w:t>
      </w:r>
      <w:proofErr w:type="spellStart"/>
      <w:r>
        <w:t>виводом</w:t>
      </w:r>
      <w:proofErr w:type="spellEnd"/>
      <w:r>
        <w:t xml:space="preserve">. </w:t>
      </w:r>
    </w:p>
    <w:p w:rsidR="00FC20FA" w:rsidRDefault="00FC20FA" w:rsidP="00FC20FA">
      <w:r>
        <w:t xml:space="preserve"> </w:t>
      </w:r>
    </w:p>
    <w:p w:rsidR="00FC20FA" w:rsidRPr="006A51DE" w:rsidRDefault="00FC20FA" w:rsidP="006A51DE">
      <w:pPr>
        <w:jc w:val="center"/>
        <w:rPr>
          <w:b/>
        </w:rPr>
      </w:pPr>
      <w:r w:rsidRPr="006A51DE">
        <w:rPr>
          <w:b/>
        </w:rPr>
        <w:t>ТЕОРЕТИЧНІ ВІДОМОСТІ</w:t>
      </w:r>
    </w:p>
    <w:p w:rsidR="00FC20FA" w:rsidRDefault="00FC20FA" w:rsidP="006A51DE">
      <w:pPr>
        <w:jc w:val="center"/>
      </w:pPr>
    </w:p>
    <w:p w:rsidR="00FC20FA" w:rsidRDefault="00FC20FA" w:rsidP="006A51DE">
      <w:pPr>
        <w:jc w:val="center"/>
      </w:pPr>
      <w:proofErr w:type="spellStart"/>
      <w:r>
        <w:t>Простори</w:t>
      </w:r>
      <w:proofErr w:type="spellEnd"/>
      <w:r>
        <w:t xml:space="preserve"> </w:t>
      </w:r>
      <w:proofErr w:type="spellStart"/>
      <w:r>
        <w:t>імен</w:t>
      </w:r>
      <w:proofErr w:type="spellEnd"/>
    </w:p>
    <w:p w:rsidR="00FC20FA" w:rsidRDefault="00FC20FA" w:rsidP="00FC20FA">
      <w:r>
        <w:t xml:space="preserve"> </w:t>
      </w:r>
    </w:p>
    <w:p w:rsidR="00A5154F" w:rsidRDefault="00FC20FA" w:rsidP="006A51DE">
      <w:pPr>
        <w:jc w:val="both"/>
        <w:rPr>
          <w:lang w:val="uk-UA"/>
        </w:rPr>
      </w:pPr>
      <w:r>
        <w:t xml:space="preserve">У </w:t>
      </w:r>
      <w:proofErr w:type="spellStart"/>
      <w:r>
        <w:t>мові</w:t>
      </w:r>
      <w:proofErr w:type="spellEnd"/>
      <w:r>
        <w:t xml:space="preserve"> </w:t>
      </w:r>
      <w:proofErr w:type="spellStart"/>
      <w:r>
        <w:t>програмування</w:t>
      </w:r>
      <w:proofErr w:type="spellEnd"/>
      <w:r>
        <w:t xml:space="preserve"> С++ так само як і у </w:t>
      </w:r>
      <w:proofErr w:type="spellStart"/>
      <w:r>
        <w:t>багатьох</w:t>
      </w:r>
      <w:proofErr w:type="spellEnd"/>
      <w:r>
        <w:t xml:space="preserve"> </w:t>
      </w:r>
      <w:proofErr w:type="spellStart"/>
      <w:r>
        <w:t>об‘єктноорієнтованих</w:t>
      </w:r>
      <w:proofErr w:type="spellEnd"/>
      <w:r>
        <w:t xml:space="preserve"> </w:t>
      </w:r>
      <w:proofErr w:type="spellStart"/>
      <w:r>
        <w:t>мовах</w:t>
      </w:r>
      <w:proofErr w:type="spellEnd"/>
      <w:r>
        <w:t xml:space="preserve"> </w:t>
      </w:r>
      <w:proofErr w:type="spellStart"/>
      <w:r>
        <w:t>програмування</w:t>
      </w:r>
      <w:proofErr w:type="spellEnd"/>
      <w:r>
        <w:t xml:space="preserve"> </w:t>
      </w:r>
      <w:proofErr w:type="spellStart"/>
      <w:r>
        <w:t>існує</w:t>
      </w:r>
      <w:proofErr w:type="spellEnd"/>
      <w:r>
        <w:t xml:space="preserve"> </w:t>
      </w:r>
      <w:proofErr w:type="spellStart"/>
      <w:r>
        <w:t>поняття</w:t>
      </w:r>
      <w:proofErr w:type="spellEnd"/>
      <w:r>
        <w:t xml:space="preserve"> </w:t>
      </w:r>
      <w:proofErr w:type="spellStart"/>
      <w:r>
        <w:t>просторів</w:t>
      </w:r>
      <w:proofErr w:type="spellEnd"/>
      <w:r>
        <w:t xml:space="preserve"> </w:t>
      </w:r>
      <w:proofErr w:type="spellStart"/>
      <w:r>
        <w:t>імен</w:t>
      </w:r>
      <w:proofErr w:type="spellEnd"/>
      <w:r>
        <w:t xml:space="preserve">, </w:t>
      </w:r>
      <w:proofErr w:type="spellStart"/>
      <w:r>
        <w:t>що</w:t>
      </w:r>
      <w:proofErr w:type="spellEnd"/>
      <w:r>
        <w:t xml:space="preserve"> </w:t>
      </w:r>
      <w:proofErr w:type="spellStart"/>
      <w:r>
        <w:t>розділяються</w:t>
      </w:r>
      <w:proofErr w:type="spellEnd"/>
      <w:r>
        <w:t xml:space="preserve">, на </w:t>
      </w:r>
      <w:proofErr w:type="spellStart"/>
      <w:r>
        <w:t>відміну</w:t>
      </w:r>
      <w:proofErr w:type="spellEnd"/>
      <w:r>
        <w:t xml:space="preserve"> </w:t>
      </w:r>
      <w:proofErr w:type="spellStart"/>
      <w:r>
        <w:t>від</w:t>
      </w:r>
      <w:proofErr w:type="spellEnd"/>
      <w:r>
        <w:t xml:space="preserve"> </w:t>
      </w:r>
      <w:proofErr w:type="spellStart"/>
      <w:r>
        <w:t>мови</w:t>
      </w:r>
      <w:proofErr w:type="spellEnd"/>
      <w:r>
        <w:t xml:space="preserve"> С в </w:t>
      </w:r>
      <w:proofErr w:type="spellStart"/>
      <w:r>
        <w:t>якій</w:t>
      </w:r>
      <w:proofErr w:type="spellEnd"/>
      <w:r>
        <w:t xml:space="preserve"> </w:t>
      </w:r>
      <w:proofErr w:type="spellStart"/>
      <w:r>
        <w:t>існує</w:t>
      </w:r>
      <w:proofErr w:type="spellEnd"/>
      <w:r>
        <w:t xml:space="preserve"> один </w:t>
      </w:r>
      <w:proofErr w:type="spellStart"/>
      <w:r>
        <w:t>глобальний</w:t>
      </w:r>
      <w:proofErr w:type="spellEnd"/>
      <w:r>
        <w:t xml:space="preserve"> </w:t>
      </w:r>
      <w:proofErr w:type="spellStart"/>
      <w:r>
        <w:t>простір</w:t>
      </w:r>
      <w:proofErr w:type="spellEnd"/>
      <w:r>
        <w:t xml:space="preserve"> </w:t>
      </w:r>
      <w:proofErr w:type="spellStart"/>
      <w:r>
        <w:t>імен</w:t>
      </w:r>
      <w:proofErr w:type="spellEnd"/>
      <w:r>
        <w:t xml:space="preserve">. </w:t>
      </w:r>
      <w:proofErr w:type="spellStart"/>
      <w:r>
        <w:t>Простори</w:t>
      </w:r>
      <w:proofErr w:type="spellEnd"/>
      <w:r>
        <w:t xml:space="preserve"> </w:t>
      </w:r>
      <w:proofErr w:type="spellStart"/>
      <w:r>
        <w:t>імен</w:t>
      </w:r>
      <w:proofErr w:type="spellEnd"/>
      <w:r>
        <w:t xml:space="preserve"> </w:t>
      </w:r>
      <w:proofErr w:type="spellStart"/>
      <w:r>
        <w:t>служать</w:t>
      </w:r>
      <w:proofErr w:type="spellEnd"/>
      <w:r>
        <w:t xml:space="preserve"> для </w:t>
      </w:r>
      <w:proofErr w:type="spellStart"/>
      <w:r>
        <w:t>об‘єднання</w:t>
      </w:r>
      <w:proofErr w:type="spellEnd"/>
      <w:r>
        <w:t xml:space="preserve"> </w:t>
      </w:r>
      <w:proofErr w:type="spellStart"/>
      <w:r>
        <w:t>класів</w:t>
      </w:r>
      <w:proofErr w:type="spellEnd"/>
      <w:r>
        <w:t xml:space="preserve">, </w:t>
      </w:r>
      <w:proofErr w:type="spellStart"/>
      <w:r>
        <w:t>що</w:t>
      </w:r>
      <w:proofErr w:type="spellEnd"/>
      <w:r>
        <w:t xml:space="preserve"> </w:t>
      </w:r>
      <w:proofErr w:type="spellStart"/>
      <w:r>
        <w:t>написані</w:t>
      </w:r>
      <w:proofErr w:type="spellEnd"/>
      <w:r>
        <w:t xml:space="preserve"> </w:t>
      </w:r>
      <w:proofErr w:type="spellStart"/>
      <w:r>
        <w:t>різними</w:t>
      </w:r>
      <w:proofErr w:type="spellEnd"/>
      <w:r>
        <w:t xml:space="preserve"> </w:t>
      </w:r>
      <w:proofErr w:type="spellStart"/>
      <w:r>
        <w:t>програмістами</w:t>
      </w:r>
      <w:proofErr w:type="spellEnd"/>
      <w:r>
        <w:t xml:space="preserve"> </w:t>
      </w:r>
      <w:proofErr w:type="spellStart"/>
      <w:r>
        <w:t>або</w:t>
      </w:r>
      <w:proofErr w:type="spellEnd"/>
      <w:r>
        <w:t xml:space="preserve"> </w:t>
      </w:r>
      <w:proofErr w:type="spellStart"/>
      <w:r>
        <w:t>мають</w:t>
      </w:r>
      <w:proofErr w:type="spellEnd"/>
      <w:r>
        <w:t xml:space="preserve"> схоже </w:t>
      </w:r>
      <w:proofErr w:type="spellStart"/>
      <w:r>
        <w:t>призначення</w:t>
      </w:r>
      <w:proofErr w:type="spellEnd"/>
      <w:r>
        <w:t xml:space="preserve"> в </w:t>
      </w:r>
      <w:proofErr w:type="spellStart"/>
      <w:r>
        <w:t>групи</w:t>
      </w:r>
      <w:proofErr w:type="spellEnd"/>
      <w:r>
        <w:t xml:space="preserve">. </w:t>
      </w:r>
      <w:proofErr w:type="spellStart"/>
      <w:r>
        <w:t>Завдяки</w:t>
      </w:r>
      <w:proofErr w:type="spellEnd"/>
      <w:r>
        <w:t xml:space="preserve"> </w:t>
      </w:r>
      <w:proofErr w:type="spellStart"/>
      <w:r>
        <w:t>цьому</w:t>
      </w:r>
      <w:proofErr w:type="spellEnd"/>
      <w:r>
        <w:t xml:space="preserve"> </w:t>
      </w:r>
      <w:proofErr w:type="spellStart"/>
      <w:r>
        <w:t>з‘являється</w:t>
      </w:r>
      <w:proofErr w:type="spellEnd"/>
      <w:r>
        <w:t xml:space="preserve"> </w:t>
      </w:r>
      <w:proofErr w:type="spellStart"/>
      <w:r>
        <w:t>можливість</w:t>
      </w:r>
      <w:proofErr w:type="spellEnd"/>
      <w:r>
        <w:t xml:space="preserve"> </w:t>
      </w:r>
      <w:proofErr w:type="spellStart"/>
      <w:r>
        <w:t>усувати</w:t>
      </w:r>
      <w:proofErr w:type="spellEnd"/>
      <w:r>
        <w:t xml:space="preserve"> </w:t>
      </w:r>
      <w:proofErr w:type="spellStart"/>
      <w:r>
        <w:t>неоднозначності</w:t>
      </w:r>
      <w:proofErr w:type="spellEnd"/>
      <w:r>
        <w:t xml:space="preserve">, </w:t>
      </w:r>
      <w:proofErr w:type="spellStart"/>
      <w:r>
        <w:t>що</w:t>
      </w:r>
      <w:proofErr w:type="spellEnd"/>
      <w:r>
        <w:t xml:space="preserve"> </w:t>
      </w:r>
      <w:proofErr w:type="spellStart"/>
      <w:r>
        <w:t>пов‘язані</w:t>
      </w:r>
      <w:proofErr w:type="spellEnd"/>
      <w:r>
        <w:t xml:space="preserve"> з </w:t>
      </w:r>
      <w:proofErr w:type="spellStart"/>
      <w:r>
        <w:t>використанням</w:t>
      </w:r>
      <w:proofErr w:type="spellEnd"/>
      <w:r>
        <w:t xml:space="preserve"> </w:t>
      </w:r>
      <w:proofErr w:type="spellStart"/>
      <w:r>
        <w:t>класів</w:t>
      </w:r>
      <w:proofErr w:type="spellEnd"/>
      <w:r>
        <w:t xml:space="preserve">, </w:t>
      </w:r>
      <w:proofErr w:type="spellStart"/>
      <w:r>
        <w:t>що</w:t>
      </w:r>
      <w:proofErr w:type="spellEnd"/>
      <w:r>
        <w:t xml:space="preserve"> </w:t>
      </w:r>
      <w:proofErr w:type="spellStart"/>
      <w:r>
        <w:t>мають</w:t>
      </w:r>
      <w:proofErr w:type="spellEnd"/>
      <w:r>
        <w:t xml:space="preserve"> </w:t>
      </w:r>
      <w:proofErr w:type="spellStart"/>
      <w:r>
        <w:t>однакові</w:t>
      </w:r>
      <w:proofErr w:type="spellEnd"/>
      <w:r>
        <w:t xml:space="preserve"> </w:t>
      </w:r>
      <w:proofErr w:type="spellStart"/>
      <w:r>
        <w:t>імена</w:t>
      </w:r>
      <w:proofErr w:type="spellEnd"/>
      <w:r>
        <w:t xml:space="preserve">, але </w:t>
      </w:r>
      <w:proofErr w:type="spellStart"/>
      <w:r>
        <w:t>різне</w:t>
      </w:r>
      <w:proofErr w:type="spellEnd"/>
      <w:r>
        <w:t xml:space="preserve"> </w:t>
      </w:r>
      <w:proofErr w:type="spellStart"/>
      <w:r>
        <w:t>призначення</w:t>
      </w:r>
      <w:proofErr w:type="spellEnd"/>
      <w:r>
        <w:t xml:space="preserve">. </w:t>
      </w:r>
      <w:proofErr w:type="spellStart"/>
      <w:r>
        <w:t>Також</w:t>
      </w:r>
      <w:proofErr w:type="spellEnd"/>
      <w:r>
        <w:t xml:space="preserve"> </w:t>
      </w:r>
      <w:proofErr w:type="spellStart"/>
      <w:r>
        <w:t>простори</w:t>
      </w:r>
      <w:proofErr w:type="spellEnd"/>
      <w:r>
        <w:t xml:space="preserve"> </w:t>
      </w:r>
      <w:proofErr w:type="spellStart"/>
      <w:r>
        <w:t>імен</w:t>
      </w:r>
      <w:proofErr w:type="spellEnd"/>
      <w:r>
        <w:t xml:space="preserve"> </w:t>
      </w:r>
      <w:proofErr w:type="spellStart"/>
      <w:r>
        <w:t>дозволяють</w:t>
      </w:r>
      <w:proofErr w:type="spellEnd"/>
      <w:r>
        <w:t xml:space="preserve"> </w:t>
      </w:r>
      <w:proofErr w:type="spellStart"/>
      <w:r>
        <w:t>безпечно</w:t>
      </w:r>
      <w:proofErr w:type="spellEnd"/>
      <w:r>
        <w:t xml:space="preserve"> </w:t>
      </w:r>
      <w:proofErr w:type="spellStart"/>
      <w:r>
        <w:t>підключати</w:t>
      </w:r>
      <w:proofErr w:type="spellEnd"/>
      <w:r>
        <w:t xml:space="preserve"> </w:t>
      </w:r>
      <w:proofErr w:type="spellStart"/>
      <w:r>
        <w:t>бібліотеки</w:t>
      </w:r>
      <w:proofErr w:type="spellEnd"/>
      <w:r>
        <w:t xml:space="preserve"> </w:t>
      </w:r>
      <w:proofErr w:type="spellStart"/>
      <w:r>
        <w:t>класів</w:t>
      </w:r>
      <w:proofErr w:type="spellEnd"/>
      <w:r>
        <w:t xml:space="preserve"> не </w:t>
      </w:r>
      <w:proofErr w:type="spellStart"/>
      <w:r>
        <w:t>боячись</w:t>
      </w:r>
      <w:proofErr w:type="spellEnd"/>
      <w:r>
        <w:t xml:space="preserve"> </w:t>
      </w:r>
      <w:proofErr w:type="spellStart"/>
      <w:r>
        <w:t>співпадінь</w:t>
      </w:r>
      <w:proofErr w:type="spellEnd"/>
      <w:r>
        <w:t xml:space="preserve"> у </w:t>
      </w:r>
      <w:proofErr w:type="spellStart"/>
      <w:r>
        <w:t>назвах</w:t>
      </w:r>
      <w:proofErr w:type="spellEnd"/>
      <w:r>
        <w:t xml:space="preserve"> </w:t>
      </w:r>
      <w:proofErr w:type="spellStart"/>
      <w:r>
        <w:t>існуючих</w:t>
      </w:r>
      <w:proofErr w:type="spellEnd"/>
      <w:r>
        <w:t xml:space="preserve"> і </w:t>
      </w:r>
      <w:proofErr w:type="spellStart"/>
      <w:r>
        <w:t>підключених</w:t>
      </w:r>
      <w:proofErr w:type="spellEnd"/>
      <w:r>
        <w:t xml:space="preserve"> </w:t>
      </w:r>
      <w:proofErr w:type="spellStart"/>
      <w:r>
        <w:t>класів</w:t>
      </w:r>
      <w:proofErr w:type="spellEnd"/>
      <w:r>
        <w:t xml:space="preserve">. Все, </w:t>
      </w:r>
      <w:proofErr w:type="spellStart"/>
      <w:r>
        <w:t>що</w:t>
      </w:r>
      <w:proofErr w:type="spellEnd"/>
      <w:r>
        <w:t xml:space="preserve"> </w:t>
      </w:r>
      <w:proofErr w:type="spellStart"/>
      <w:r>
        <w:t>оголошене</w:t>
      </w:r>
      <w:proofErr w:type="spellEnd"/>
      <w:r>
        <w:t xml:space="preserve"> в межах простору </w:t>
      </w:r>
      <w:proofErr w:type="spellStart"/>
      <w:r>
        <w:t>імен</w:t>
      </w:r>
      <w:proofErr w:type="spellEnd"/>
      <w:r>
        <w:t xml:space="preserve"> є </w:t>
      </w:r>
      <w:proofErr w:type="spellStart"/>
      <w:r>
        <w:t>видимим</w:t>
      </w:r>
      <w:proofErr w:type="spellEnd"/>
      <w:r>
        <w:t xml:space="preserve"> </w:t>
      </w:r>
      <w:proofErr w:type="spellStart"/>
      <w:r>
        <w:t>лише</w:t>
      </w:r>
      <w:proofErr w:type="spellEnd"/>
      <w:r>
        <w:t xml:space="preserve"> в </w:t>
      </w:r>
      <w:proofErr w:type="spellStart"/>
      <w:r>
        <w:t>його</w:t>
      </w:r>
      <w:proofErr w:type="spellEnd"/>
      <w:r>
        <w:t xml:space="preserve"> межах.  Для </w:t>
      </w:r>
      <w:proofErr w:type="spellStart"/>
      <w:r>
        <w:t>оголошення</w:t>
      </w:r>
      <w:proofErr w:type="spellEnd"/>
      <w:r>
        <w:t xml:space="preserve"> простору </w:t>
      </w:r>
      <w:proofErr w:type="spellStart"/>
      <w:r>
        <w:t>імен</w:t>
      </w:r>
      <w:proofErr w:type="spellEnd"/>
      <w:r>
        <w:t xml:space="preserve"> </w:t>
      </w:r>
      <w:proofErr w:type="spellStart"/>
      <w:r>
        <w:t>слід</w:t>
      </w:r>
      <w:proofErr w:type="spellEnd"/>
      <w:r>
        <w:t xml:space="preserve"> </w:t>
      </w:r>
      <w:proofErr w:type="spellStart"/>
      <w:r>
        <w:t>вжити</w:t>
      </w:r>
      <w:proofErr w:type="spellEnd"/>
      <w:r>
        <w:t xml:space="preserve"> </w:t>
      </w:r>
      <w:proofErr w:type="spellStart"/>
      <w:r>
        <w:t>ключове</w:t>
      </w:r>
      <w:proofErr w:type="spellEnd"/>
      <w:r>
        <w:t xml:space="preserve"> слово </w:t>
      </w:r>
      <w:proofErr w:type="spellStart"/>
      <w:r>
        <w:t>namespace</w:t>
      </w:r>
      <w:proofErr w:type="spellEnd"/>
      <w:r>
        <w:t xml:space="preserve"> </w:t>
      </w:r>
      <w:proofErr w:type="spellStart"/>
      <w:r>
        <w:t>після</w:t>
      </w:r>
      <w:proofErr w:type="spellEnd"/>
      <w:r>
        <w:t xml:space="preserve"> </w:t>
      </w:r>
      <w:proofErr w:type="spellStart"/>
      <w:r>
        <w:t>якого</w:t>
      </w:r>
      <w:proofErr w:type="spellEnd"/>
      <w:r>
        <w:t xml:space="preserve"> </w:t>
      </w:r>
      <w:proofErr w:type="spellStart"/>
      <w:r>
        <w:t>слід</w:t>
      </w:r>
      <w:proofErr w:type="spellEnd"/>
      <w:r>
        <w:t xml:space="preserve"> </w:t>
      </w:r>
      <w:proofErr w:type="spellStart"/>
      <w:r>
        <w:t>вказати</w:t>
      </w:r>
      <w:proofErr w:type="spellEnd"/>
      <w:r>
        <w:t xml:space="preserve"> </w:t>
      </w:r>
      <w:proofErr w:type="spellStart"/>
      <w:r>
        <w:t>назву</w:t>
      </w:r>
      <w:proofErr w:type="spellEnd"/>
      <w:r>
        <w:t xml:space="preserve"> простору </w:t>
      </w:r>
      <w:proofErr w:type="spellStart"/>
      <w:r>
        <w:t>імен</w:t>
      </w:r>
      <w:proofErr w:type="spellEnd"/>
      <w:r>
        <w:t xml:space="preserve">. </w:t>
      </w:r>
      <w:proofErr w:type="spellStart"/>
      <w:r>
        <w:t>Після</w:t>
      </w:r>
      <w:proofErr w:type="spellEnd"/>
      <w:r>
        <w:t xml:space="preserve"> </w:t>
      </w:r>
      <w:proofErr w:type="spellStart"/>
      <w:r>
        <w:t>цього</w:t>
      </w:r>
      <w:proofErr w:type="spellEnd"/>
      <w:r>
        <w:t xml:space="preserve"> в </w:t>
      </w:r>
      <w:proofErr w:type="spellStart"/>
      <w:r>
        <w:t>фігурних</w:t>
      </w:r>
      <w:proofErr w:type="spellEnd"/>
      <w:r>
        <w:t xml:space="preserve"> дужках </w:t>
      </w:r>
      <w:proofErr w:type="spellStart"/>
      <w:r>
        <w:t>визначається</w:t>
      </w:r>
      <w:proofErr w:type="spellEnd"/>
      <w:r>
        <w:t xml:space="preserve"> </w:t>
      </w:r>
      <w:proofErr w:type="spellStart"/>
      <w:r>
        <w:t>його</w:t>
      </w:r>
      <w:proofErr w:type="spellEnd"/>
      <w:r>
        <w:t xml:space="preserve"> </w:t>
      </w:r>
      <w:proofErr w:type="spellStart"/>
      <w:r>
        <w:t>тіло</w:t>
      </w:r>
      <w:proofErr w:type="spellEnd"/>
      <w:r>
        <w:t xml:space="preserve">. </w:t>
      </w:r>
      <w:proofErr w:type="spellStart"/>
      <w:r>
        <w:t>Тіло</w:t>
      </w:r>
      <w:proofErr w:type="spellEnd"/>
      <w:r>
        <w:t xml:space="preserve"> простору </w:t>
      </w:r>
      <w:proofErr w:type="spellStart"/>
      <w:r>
        <w:t>імен</w:t>
      </w:r>
      <w:proofErr w:type="spellEnd"/>
      <w:r>
        <w:t xml:space="preserve"> </w:t>
      </w:r>
      <w:proofErr w:type="spellStart"/>
      <w:r>
        <w:t>може</w:t>
      </w:r>
      <w:proofErr w:type="spellEnd"/>
      <w:r>
        <w:t xml:space="preserve"> </w:t>
      </w:r>
      <w:proofErr w:type="spellStart"/>
      <w:r>
        <w:t>містити</w:t>
      </w:r>
      <w:proofErr w:type="spellEnd"/>
      <w:r>
        <w:t xml:space="preserve"> як </w:t>
      </w:r>
      <w:proofErr w:type="spellStart"/>
      <w:r>
        <w:t>класи</w:t>
      </w:r>
      <w:proofErr w:type="spellEnd"/>
      <w:r>
        <w:t xml:space="preserve"> і </w:t>
      </w:r>
      <w:proofErr w:type="spellStart"/>
      <w:r>
        <w:t>структури</w:t>
      </w:r>
      <w:proofErr w:type="spellEnd"/>
      <w:r>
        <w:t xml:space="preserve">, так і </w:t>
      </w:r>
      <w:proofErr w:type="spellStart"/>
      <w:r>
        <w:t>функції</w:t>
      </w:r>
      <w:proofErr w:type="spellEnd"/>
      <w:r>
        <w:t xml:space="preserve"> </w:t>
      </w:r>
      <w:proofErr w:type="spellStart"/>
      <w:r>
        <w:t>зі</w:t>
      </w:r>
      <w:proofErr w:type="spellEnd"/>
      <w:r>
        <w:t xml:space="preserve"> </w:t>
      </w:r>
      <w:proofErr w:type="spellStart"/>
      <w:r>
        <w:t>змінними</w:t>
      </w:r>
      <w:proofErr w:type="spellEnd"/>
      <w:r>
        <w:t xml:space="preserve"> та константами, а </w:t>
      </w:r>
      <w:proofErr w:type="spellStart"/>
      <w:r>
        <w:t>також</w:t>
      </w:r>
      <w:proofErr w:type="spellEnd"/>
      <w:r>
        <w:t xml:space="preserve"> </w:t>
      </w:r>
      <w:proofErr w:type="spellStart"/>
      <w:r>
        <w:t>вкладені</w:t>
      </w:r>
      <w:proofErr w:type="spellEnd"/>
      <w:r>
        <w:t xml:space="preserve"> </w:t>
      </w:r>
      <w:proofErr w:type="spellStart"/>
      <w:r>
        <w:t>простори</w:t>
      </w:r>
      <w:proofErr w:type="spellEnd"/>
      <w:r>
        <w:t xml:space="preserve"> </w:t>
      </w:r>
      <w:proofErr w:type="spellStart"/>
      <w:r>
        <w:t>імен</w:t>
      </w:r>
      <w:proofErr w:type="spellEnd"/>
      <w:r>
        <w:t>.</w:t>
      </w:r>
    </w:p>
    <w:p w:rsidR="00CD097B" w:rsidRDefault="00CD097B" w:rsidP="006A51DE">
      <w:pPr>
        <w:jc w:val="both"/>
        <w:rPr>
          <w:lang w:val="uk-UA"/>
        </w:rPr>
      </w:pPr>
      <w:r w:rsidRPr="00CD097B">
        <w:rPr>
          <w:lang w:val="uk-UA"/>
        </w:rPr>
        <w:t xml:space="preserve">Простори імен є відкритими. Це означає, що можна в будь-якому місці програми оголосити простір імен з існуючою назвою, додати в нього нові елементи і при компіляції ці простори імен об‘єднаються в один, що міститиме існуючі і нововведені елементи.  Простір імен може бути безіменним, якщо його ім‘я при оголошенні не вказується. Безіменні простори імен можна використовувати для оголошення глобальних статичних змінних з внутрішнім зв‘язуванням, оскільки згідно стандарту ключове слово </w:t>
      </w:r>
      <w:proofErr w:type="spellStart"/>
      <w:r w:rsidRPr="00CD097B">
        <w:rPr>
          <w:lang w:val="uk-UA"/>
        </w:rPr>
        <w:t>static</w:t>
      </w:r>
      <w:proofErr w:type="spellEnd"/>
      <w:r w:rsidRPr="00CD097B">
        <w:rPr>
          <w:lang w:val="uk-UA"/>
        </w:rPr>
        <w:t xml:space="preserve"> є застарілим.</w:t>
      </w:r>
    </w:p>
    <w:p w:rsidR="004E3068" w:rsidRDefault="004E3068" w:rsidP="006A51DE">
      <w:pPr>
        <w:jc w:val="both"/>
        <w:rPr>
          <w:lang w:val="uk-UA"/>
        </w:rPr>
      </w:pPr>
      <w:r w:rsidRPr="004E3068">
        <w:rPr>
          <w:lang w:val="uk-UA"/>
        </w:rPr>
        <w:t xml:space="preserve">Щоб постійно не вказувати простори імен при зверненні до їх елементів, їх можна підключити до програми за допомогою ключового слова </w:t>
      </w:r>
      <w:proofErr w:type="spellStart"/>
      <w:r w:rsidRPr="004E3068">
        <w:rPr>
          <w:lang w:val="uk-UA"/>
        </w:rPr>
        <w:t>using</w:t>
      </w:r>
      <w:proofErr w:type="spellEnd"/>
      <w:r w:rsidRPr="004E3068">
        <w:rPr>
          <w:lang w:val="uk-UA"/>
        </w:rPr>
        <w:t xml:space="preserve"> частково або повністю. Для підключення окремих елементів простору імен використовується </w:t>
      </w:r>
      <w:proofErr w:type="spellStart"/>
      <w:r w:rsidRPr="004E3068">
        <w:rPr>
          <w:lang w:val="uk-UA"/>
        </w:rPr>
        <w:t>using</w:t>
      </w:r>
      <w:proofErr w:type="spellEnd"/>
      <w:r w:rsidRPr="004E3068">
        <w:rPr>
          <w:lang w:val="uk-UA"/>
        </w:rPr>
        <w:t xml:space="preserve"> оголошення. Для підключення всього простору імен з використовується </w:t>
      </w:r>
      <w:proofErr w:type="spellStart"/>
      <w:r w:rsidRPr="004E3068">
        <w:rPr>
          <w:lang w:val="uk-UA"/>
        </w:rPr>
        <w:t>using</w:t>
      </w:r>
      <w:proofErr w:type="spellEnd"/>
      <w:r w:rsidRPr="004E3068">
        <w:rPr>
          <w:lang w:val="uk-UA"/>
        </w:rPr>
        <w:t xml:space="preserve"> директива.</w:t>
      </w:r>
    </w:p>
    <w:p w:rsidR="00736FC3" w:rsidRDefault="00736FC3" w:rsidP="006A51DE">
      <w:pPr>
        <w:jc w:val="both"/>
        <w:rPr>
          <w:lang w:val="uk-UA"/>
        </w:rPr>
      </w:pPr>
      <w:r w:rsidRPr="00736FC3">
        <w:rPr>
          <w:lang w:val="uk-UA"/>
        </w:rPr>
        <w:t>При підключені всього простору імен ми можемо звичним чином звертатися до всіх його елементів. Проте, при підключенні кількох просторів імен, що мають елементи з однаковою назвою до яких відбувається звертання, відбудеться конфлікт імен. Для його усунення слід явно вказувати до якого простору імен належить елемент до якого іде звертання.  Простори імен можуть бути вкладеними. Оголошення вкладених просторів імен відбувається шляхом визначення простору імен в просторі імен</w:t>
      </w:r>
      <w:r>
        <w:rPr>
          <w:lang w:val="uk-UA"/>
        </w:rPr>
        <w:t>.</w:t>
      </w:r>
    </w:p>
    <w:p w:rsidR="00833906" w:rsidRDefault="00833906" w:rsidP="00736FC3">
      <w:pPr>
        <w:jc w:val="both"/>
        <w:rPr>
          <w:lang w:val="uk-UA"/>
        </w:rPr>
      </w:pPr>
    </w:p>
    <w:p w:rsidR="00736FC3" w:rsidRPr="00736FC3" w:rsidRDefault="00736FC3" w:rsidP="00833906">
      <w:pPr>
        <w:jc w:val="center"/>
        <w:rPr>
          <w:lang w:val="uk-UA"/>
        </w:rPr>
      </w:pPr>
      <w:r w:rsidRPr="00736FC3">
        <w:rPr>
          <w:lang w:val="uk-UA"/>
        </w:rPr>
        <w:t>Потоки вводу-виводу в С++</w:t>
      </w:r>
    </w:p>
    <w:p w:rsidR="00736FC3" w:rsidRPr="00736FC3" w:rsidRDefault="00736FC3" w:rsidP="00736FC3">
      <w:pPr>
        <w:jc w:val="both"/>
        <w:rPr>
          <w:lang w:val="uk-UA"/>
        </w:rPr>
      </w:pPr>
      <w:r w:rsidRPr="00736FC3">
        <w:rPr>
          <w:lang w:val="uk-UA"/>
        </w:rPr>
        <w:t xml:space="preserve"> </w:t>
      </w:r>
    </w:p>
    <w:p w:rsidR="00833906" w:rsidRDefault="00736FC3" w:rsidP="00736FC3">
      <w:pPr>
        <w:jc w:val="both"/>
        <w:rPr>
          <w:lang w:val="uk-UA"/>
        </w:rPr>
      </w:pPr>
      <w:r w:rsidRPr="00736FC3">
        <w:rPr>
          <w:lang w:val="uk-UA"/>
        </w:rPr>
        <w:t>Система вводу-виводу в стандартній бібліотеці С++ реалізована у вигляді потоків. Потік вводу-виводу – це логічний пристрій, який приймає та видає інформацію користувача. Кожен потік зв‘язаний з фізичним пристроєм (клавіатура, монітор) або з файлом. Бібліотек</w:t>
      </w:r>
      <w:r w:rsidR="0035595A">
        <w:rPr>
          <w:lang w:val="uk-UA"/>
        </w:rPr>
        <w:t xml:space="preserve">а потоків </w:t>
      </w:r>
      <w:proofErr w:type="spellStart"/>
      <w:r w:rsidR="0035595A">
        <w:rPr>
          <w:lang w:val="uk-UA"/>
        </w:rPr>
        <w:t>iostream</w:t>
      </w:r>
      <w:proofErr w:type="spellEnd"/>
      <w:r w:rsidR="0035595A">
        <w:rPr>
          <w:lang w:val="uk-UA"/>
        </w:rPr>
        <w:t xml:space="preserve"> реалізована </w:t>
      </w:r>
      <w:r w:rsidRPr="00736FC3">
        <w:rPr>
          <w:lang w:val="uk-UA"/>
        </w:rPr>
        <w:t>як ієрархія класів та забезпечує широкі можливості для виконання операцій вводу-виводу. Далі наведено призначення деяких класів потокового вводу</w:t>
      </w:r>
      <w:r w:rsidR="00833906">
        <w:rPr>
          <w:lang w:val="uk-UA"/>
        </w:rPr>
        <w:t>-</w:t>
      </w:r>
      <w:r w:rsidRPr="00736FC3">
        <w:rPr>
          <w:lang w:val="uk-UA"/>
        </w:rPr>
        <w:t xml:space="preserve">виводу: </w:t>
      </w:r>
    </w:p>
    <w:p w:rsidR="00833906" w:rsidRPr="00833906" w:rsidRDefault="00736FC3" w:rsidP="00833906">
      <w:pPr>
        <w:pStyle w:val="a5"/>
        <w:numPr>
          <w:ilvl w:val="0"/>
          <w:numId w:val="1"/>
        </w:numPr>
        <w:rPr>
          <w:lang w:val="uk-UA"/>
        </w:rPr>
      </w:pPr>
      <w:proofErr w:type="spellStart"/>
      <w:r w:rsidRPr="00833906">
        <w:rPr>
          <w:lang w:val="uk-UA"/>
        </w:rPr>
        <w:lastRenderedPageBreak/>
        <w:t>istream</w:t>
      </w:r>
      <w:proofErr w:type="spellEnd"/>
      <w:r w:rsidRPr="00833906">
        <w:rPr>
          <w:lang w:val="uk-UA"/>
        </w:rPr>
        <w:t xml:space="preserve">   – підтримує операції по вводу;</w:t>
      </w:r>
    </w:p>
    <w:p w:rsidR="00833906" w:rsidRPr="00833906" w:rsidRDefault="00736FC3" w:rsidP="00833906">
      <w:pPr>
        <w:pStyle w:val="a5"/>
        <w:numPr>
          <w:ilvl w:val="0"/>
          <w:numId w:val="1"/>
        </w:numPr>
        <w:rPr>
          <w:lang w:val="uk-UA"/>
        </w:rPr>
      </w:pPr>
      <w:proofErr w:type="spellStart"/>
      <w:r w:rsidRPr="00833906">
        <w:rPr>
          <w:lang w:val="uk-UA"/>
        </w:rPr>
        <w:t>ostream</w:t>
      </w:r>
      <w:proofErr w:type="spellEnd"/>
      <w:r w:rsidRPr="00833906">
        <w:rPr>
          <w:lang w:val="uk-UA"/>
        </w:rPr>
        <w:t xml:space="preserve">  – підтримує операції по виводу;</w:t>
      </w:r>
    </w:p>
    <w:p w:rsidR="00833906" w:rsidRPr="00833906" w:rsidRDefault="00736FC3" w:rsidP="00833906">
      <w:pPr>
        <w:pStyle w:val="a5"/>
        <w:numPr>
          <w:ilvl w:val="0"/>
          <w:numId w:val="1"/>
        </w:numPr>
        <w:rPr>
          <w:lang w:val="uk-UA"/>
        </w:rPr>
      </w:pPr>
      <w:proofErr w:type="spellStart"/>
      <w:r w:rsidRPr="00833906">
        <w:rPr>
          <w:lang w:val="uk-UA"/>
        </w:rPr>
        <w:t>iostream</w:t>
      </w:r>
      <w:proofErr w:type="spellEnd"/>
      <w:r w:rsidRPr="00833906">
        <w:rPr>
          <w:lang w:val="uk-UA"/>
        </w:rPr>
        <w:t xml:space="preserve"> – підтримує операції по вводу-виводу;</w:t>
      </w:r>
    </w:p>
    <w:p w:rsidR="00833906" w:rsidRPr="00833906" w:rsidRDefault="00736FC3" w:rsidP="00833906">
      <w:pPr>
        <w:pStyle w:val="a5"/>
        <w:numPr>
          <w:ilvl w:val="0"/>
          <w:numId w:val="1"/>
        </w:numPr>
        <w:rPr>
          <w:lang w:val="uk-UA"/>
        </w:rPr>
      </w:pPr>
      <w:proofErr w:type="spellStart"/>
      <w:r w:rsidRPr="00833906">
        <w:rPr>
          <w:lang w:val="uk-UA"/>
        </w:rPr>
        <w:t>іfstream</w:t>
      </w:r>
      <w:proofErr w:type="spellEnd"/>
      <w:r w:rsidRPr="00833906">
        <w:rPr>
          <w:lang w:val="uk-UA"/>
        </w:rPr>
        <w:t xml:space="preserve">  – підтримує операції по вводу з файлу;</w:t>
      </w:r>
    </w:p>
    <w:p w:rsidR="00833906" w:rsidRPr="00833906" w:rsidRDefault="00736FC3" w:rsidP="00833906">
      <w:pPr>
        <w:pStyle w:val="a5"/>
        <w:numPr>
          <w:ilvl w:val="0"/>
          <w:numId w:val="1"/>
        </w:numPr>
        <w:rPr>
          <w:lang w:val="uk-UA"/>
        </w:rPr>
      </w:pPr>
      <w:proofErr w:type="spellStart"/>
      <w:r w:rsidRPr="00833906">
        <w:rPr>
          <w:lang w:val="uk-UA"/>
        </w:rPr>
        <w:t>ofstream</w:t>
      </w:r>
      <w:proofErr w:type="spellEnd"/>
      <w:r w:rsidRPr="00833906">
        <w:rPr>
          <w:lang w:val="uk-UA"/>
        </w:rPr>
        <w:t xml:space="preserve"> – підтримує операції по виводу у файл;</w:t>
      </w:r>
    </w:p>
    <w:p w:rsidR="00736FC3" w:rsidRPr="00833906" w:rsidRDefault="00736FC3" w:rsidP="00833906">
      <w:pPr>
        <w:pStyle w:val="a5"/>
        <w:numPr>
          <w:ilvl w:val="0"/>
          <w:numId w:val="1"/>
        </w:numPr>
        <w:rPr>
          <w:lang w:val="uk-UA"/>
        </w:rPr>
      </w:pPr>
      <w:proofErr w:type="spellStart"/>
      <w:r w:rsidRPr="00833906">
        <w:rPr>
          <w:lang w:val="uk-UA"/>
        </w:rPr>
        <w:t>fstream</w:t>
      </w:r>
      <w:proofErr w:type="spellEnd"/>
      <w:r w:rsidRPr="00833906">
        <w:rPr>
          <w:lang w:val="uk-UA"/>
        </w:rPr>
        <w:t xml:space="preserve">   – підтримує операції з файлами по вводу-виводу.</w:t>
      </w:r>
    </w:p>
    <w:p w:rsidR="00736FC3" w:rsidRPr="00736FC3" w:rsidRDefault="00736FC3" w:rsidP="00736FC3">
      <w:pPr>
        <w:jc w:val="both"/>
        <w:rPr>
          <w:lang w:val="uk-UA"/>
        </w:rPr>
      </w:pPr>
      <w:r w:rsidRPr="00736FC3">
        <w:rPr>
          <w:lang w:val="uk-UA"/>
        </w:rPr>
        <w:t xml:space="preserve"> </w:t>
      </w:r>
    </w:p>
    <w:p w:rsidR="00736FC3" w:rsidRPr="00736FC3" w:rsidRDefault="00736FC3" w:rsidP="00833906">
      <w:pPr>
        <w:jc w:val="center"/>
        <w:rPr>
          <w:lang w:val="uk-UA"/>
        </w:rPr>
      </w:pPr>
      <w:r w:rsidRPr="00736FC3">
        <w:rPr>
          <w:lang w:val="uk-UA"/>
        </w:rPr>
        <w:t>Стандартні потоки</w:t>
      </w:r>
    </w:p>
    <w:p w:rsidR="00736FC3" w:rsidRPr="00736FC3" w:rsidRDefault="00736FC3" w:rsidP="00736FC3">
      <w:pPr>
        <w:jc w:val="both"/>
        <w:rPr>
          <w:lang w:val="uk-UA"/>
        </w:rPr>
      </w:pPr>
      <w:r w:rsidRPr="00736FC3">
        <w:rPr>
          <w:lang w:val="uk-UA"/>
        </w:rPr>
        <w:t xml:space="preserve"> </w:t>
      </w:r>
    </w:p>
    <w:p w:rsidR="00736FC3" w:rsidRDefault="00736FC3" w:rsidP="006A51DE">
      <w:pPr>
        <w:jc w:val="both"/>
        <w:rPr>
          <w:lang w:val="uk-UA"/>
        </w:rPr>
      </w:pPr>
      <w:r w:rsidRPr="00736FC3">
        <w:rPr>
          <w:lang w:val="uk-UA"/>
        </w:rPr>
        <w:t>Коли запускається програма на С++, автоматично створюються чотири об‘єкти, що</w:t>
      </w:r>
      <w:r w:rsidR="00E11789">
        <w:rPr>
          <w:lang w:val="uk-UA"/>
        </w:rPr>
        <w:t xml:space="preserve"> реалізують стандартні потоки. </w:t>
      </w:r>
    </w:p>
    <w:p w:rsidR="00E11789" w:rsidRDefault="00E11789" w:rsidP="006A51DE">
      <w:pPr>
        <w:jc w:val="both"/>
        <w:rPr>
          <w:lang w:val="uk-UA"/>
        </w:rPr>
      </w:pPr>
    </w:p>
    <w:p w:rsidR="00833906" w:rsidRDefault="00833906" w:rsidP="00833906">
      <w:pPr>
        <w:jc w:val="right"/>
        <w:rPr>
          <w:lang w:val="uk-UA"/>
        </w:rPr>
      </w:pPr>
      <w:r w:rsidRPr="00833906">
        <w:rPr>
          <w:lang w:val="uk-UA"/>
        </w:rPr>
        <w:t>Таблиця 2.1. Об‘єкти стандартних потокі</w:t>
      </w:r>
      <w:r>
        <w:rPr>
          <w:lang w:val="uk-UA"/>
        </w:rPr>
        <w:t>в</w:t>
      </w:r>
    </w:p>
    <w:tbl>
      <w:tblPr>
        <w:tblStyle w:val="TableGrid"/>
        <w:tblW w:w="8757" w:type="dxa"/>
        <w:tblInd w:w="0" w:type="dxa"/>
        <w:tblCellMar>
          <w:top w:w="61" w:type="dxa"/>
          <w:left w:w="108" w:type="dxa"/>
          <w:right w:w="38" w:type="dxa"/>
        </w:tblCellMar>
        <w:tblLook w:val="04A0" w:firstRow="1" w:lastRow="0" w:firstColumn="1" w:lastColumn="0" w:noHBand="0" w:noVBand="1"/>
      </w:tblPr>
      <w:tblGrid>
        <w:gridCol w:w="950"/>
        <w:gridCol w:w="4826"/>
        <w:gridCol w:w="2981"/>
      </w:tblGrid>
      <w:tr w:rsidR="00913299" w:rsidTr="00913299">
        <w:trPr>
          <w:trHeight w:val="718"/>
        </w:trPr>
        <w:tc>
          <w:tcPr>
            <w:tcW w:w="950"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pPr>
            <w:proofErr w:type="spellStart"/>
            <w:r w:rsidRPr="00913299">
              <w:rPr>
                <w:b/>
              </w:rPr>
              <w:t>Потік</w:t>
            </w:r>
            <w:proofErr w:type="spellEnd"/>
            <w:r w:rsidRPr="00913299">
              <w:rPr>
                <w:b/>
              </w:rPr>
              <w:t xml:space="preserve"> </w:t>
            </w:r>
          </w:p>
        </w:tc>
        <w:tc>
          <w:tcPr>
            <w:tcW w:w="4826"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ind w:right="67"/>
              <w:jc w:val="center"/>
            </w:pPr>
            <w:proofErr w:type="spellStart"/>
            <w:r w:rsidRPr="00913299">
              <w:rPr>
                <w:b/>
              </w:rPr>
              <w:t>Призначення</w:t>
            </w:r>
            <w:proofErr w:type="spellEnd"/>
            <w:r w:rsidRPr="00913299">
              <w:rPr>
                <w:b/>
              </w:rPr>
              <w:t xml:space="preserve"> </w:t>
            </w:r>
          </w:p>
        </w:tc>
        <w:tc>
          <w:tcPr>
            <w:tcW w:w="2981"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jc w:val="center"/>
            </w:pPr>
            <w:proofErr w:type="spellStart"/>
            <w:r w:rsidRPr="00913299">
              <w:rPr>
                <w:b/>
              </w:rPr>
              <w:t>Пристрій</w:t>
            </w:r>
            <w:proofErr w:type="spellEnd"/>
            <w:r w:rsidRPr="00913299">
              <w:rPr>
                <w:b/>
              </w:rPr>
              <w:t xml:space="preserve"> по </w:t>
            </w:r>
            <w:proofErr w:type="spellStart"/>
            <w:r w:rsidRPr="00913299">
              <w:rPr>
                <w:b/>
              </w:rPr>
              <w:t>замовчуванню</w:t>
            </w:r>
            <w:proofErr w:type="spellEnd"/>
            <w:r w:rsidRPr="00913299">
              <w:rPr>
                <w:b/>
              </w:rPr>
              <w:t xml:space="preserve"> </w:t>
            </w:r>
          </w:p>
        </w:tc>
      </w:tr>
      <w:tr w:rsidR="00913299" w:rsidTr="00913299">
        <w:trPr>
          <w:trHeight w:val="365"/>
        </w:trPr>
        <w:tc>
          <w:tcPr>
            <w:tcW w:w="950" w:type="dxa"/>
            <w:tcBorders>
              <w:top w:val="single" w:sz="4" w:space="0" w:color="000000"/>
              <w:left w:val="single" w:sz="4" w:space="0" w:color="000000"/>
              <w:bottom w:val="single" w:sz="4" w:space="0" w:color="000000"/>
              <w:right w:val="single" w:sz="4" w:space="0" w:color="000000"/>
            </w:tcBorders>
          </w:tcPr>
          <w:p w:rsidR="00913299" w:rsidRPr="00913299" w:rsidRDefault="00913299" w:rsidP="00913299">
            <w:pPr>
              <w:spacing w:line="259" w:lineRule="auto"/>
              <w:jc w:val="both"/>
            </w:pPr>
            <w:proofErr w:type="spellStart"/>
            <w:r w:rsidRPr="00913299">
              <w:rPr>
                <w:rFonts w:eastAsia="Courier New"/>
              </w:rPr>
              <w:t>cin</w:t>
            </w:r>
            <w:proofErr w:type="spellEnd"/>
            <w:r w:rsidRPr="00913299">
              <w:rPr>
                <w:rFonts w:eastAsia="Courier New"/>
              </w:rPr>
              <w:t xml:space="preserve"> </w:t>
            </w:r>
          </w:p>
        </w:tc>
        <w:tc>
          <w:tcPr>
            <w:tcW w:w="4826" w:type="dxa"/>
            <w:tcBorders>
              <w:top w:val="single" w:sz="4" w:space="0" w:color="000000"/>
              <w:left w:val="single" w:sz="4" w:space="0" w:color="000000"/>
              <w:bottom w:val="single" w:sz="4" w:space="0" w:color="000000"/>
              <w:right w:val="single" w:sz="4" w:space="0" w:color="000000"/>
            </w:tcBorders>
          </w:tcPr>
          <w:p w:rsidR="00913299" w:rsidRPr="00913299" w:rsidRDefault="00913299" w:rsidP="00913299">
            <w:pPr>
              <w:spacing w:line="259" w:lineRule="auto"/>
              <w:jc w:val="both"/>
            </w:pPr>
            <w:proofErr w:type="spellStart"/>
            <w:r w:rsidRPr="00913299">
              <w:t>Стандартний</w:t>
            </w:r>
            <w:proofErr w:type="spellEnd"/>
            <w:r w:rsidRPr="00913299">
              <w:t xml:space="preserve"> </w:t>
            </w:r>
            <w:proofErr w:type="spellStart"/>
            <w:r w:rsidRPr="00913299">
              <w:t>ввід</w:t>
            </w:r>
            <w:proofErr w:type="spellEnd"/>
            <w:r w:rsidRPr="00913299">
              <w:t xml:space="preserve"> </w:t>
            </w:r>
          </w:p>
        </w:tc>
        <w:tc>
          <w:tcPr>
            <w:tcW w:w="2981" w:type="dxa"/>
            <w:tcBorders>
              <w:top w:val="single" w:sz="4" w:space="0" w:color="000000"/>
              <w:left w:val="single" w:sz="4" w:space="0" w:color="000000"/>
              <w:bottom w:val="single" w:sz="4" w:space="0" w:color="000000"/>
              <w:right w:val="single" w:sz="4" w:space="0" w:color="000000"/>
            </w:tcBorders>
          </w:tcPr>
          <w:p w:rsidR="00913299" w:rsidRPr="00913299" w:rsidRDefault="00913299" w:rsidP="00913299">
            <w:pPr>
              <w:spacing w:line="259" w:lineRule="auto"/>
              <w:jc w:val="both"/>
            </w:pPr>
            <w:proofErr w:type="spellStart"/>
            <w:r w:rsidRPr="00913299">
              <w:t>Клавіатура</w:t>
            </w:r>
            <w:proofErr w:type="spellEnd"/>
            <w:r w:rsidRPr="00913299">
              <w:t xml:space="preserve"> </w:t>
            </w:r>
          </w:p>
        </w:tc>
      </w:tr>
      <w:tr w:rsidR="00913299" w:rsidTr="00913299">
        <w:trPr>
          <w:trHeight w:val="365"/>
        </w:trPr>
        <w:tc>
          <w:tcPr>
            <w:tcW w:w="950"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pPr>
            <w:proofErr w:type="spellStart"/>
            <w:r w:rsidRPr="00913299">
              <w:rPr>
                <w:rFonts w:eastAsia="Courier New"/>
              </w:rPr>
              <w:t>cout</w:t>
            </w:r>
            <w:proofErr w:type="spellEnd"/>
            <w:r w:rsidRPr="00913299">
              <w:rPr>
                <w:i/>
              </w:rPr>
              <w:t xml:space="preserve"> </w:t>
            </w:r>
          </w:p>
        </w:tc>
        <w:tc>
          <w:tcPr>
            <w:tcW w:w="4826"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pPr>
            <w:proofErr w:type="spellStart"/>
            <w:r w:rsidRPr="00913299">
              <w:t>Стандартний</w:t>
            </w:r>
            <w:proofErr w:type="spellEnd"/>
            <w:r w:rsidRPr="00913299">
              <w:t xml:space="preserve"> </w:t>
            </w:r>
            <w:proofErr w:type="spellStart"/>
            <w:r w:rsidRPr="00913299">
              <w:t>вивід</w:t>
            </w:r>
            <w:proofErr w:type="spellEnd"/>
            <w:r w:rsidRPr="00913299">
              <w:t xml:space="preserve"> </w:t>
            </w:r>
          </w:p>
        </w:tc>
        <w:tc>
          <w:tcPr>
            <w:tcW w:w="2981"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pPr>
            <w:proofErr w:type="spellStart"/>
            <w:r w:rsidRPr="00913299">
              <w:t>Монітор</w:t>
            </w:r>
            <w:proofErr w:type="spellEnd"/>
            <w:r w:rsidRPr="00913299">
              <w:t xml:space="preserve"> </w:t>
            </w:r>
          </w:p>
        </w:tc>
      </w:tr>
      <w:tr w:rsidR="00913299" w:rsidTr="00913299">
        <w:trPr>
          <w:trHeight w:val="718"/>
        </w:trPr>
        <w:tc>
          <w:tcPr>
            <w:tcW w:w="950"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pPr>
            <w:proofErr w:type="spellStart"/>
            <w:r w:rsidRPr="00913299">
              <w:rPr>
                <w:rFonts w:eastAsia="Courier New"/>
              </w:rPr>
              <w:t>cerr</w:t>
            </w:r>
            <w:proofErr w:type="spellEnd"/>
            <w:r w:rsidRPr="00913299">
              <w:rPr>
                <w:i/>
              </w:rPr>
              <w:t xml:space="preserve"> </w:t>
            </w:r>
          </w:p>
        </w:tc>
        <w:tc>
          <w:tcPr>
            <w:tcW w:w="4826"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pPr>
            <w:proofErr w:type="spellStart"/>
            <w:r w:rsidRPr="00913299">
              <w:t>Стандартний</w:t>
            </w:r>
            <w:proofErr w:type="spellEnd"/>
            <w:r w:rsidRPr="00913299">
              <w:t xml:space="preserve"> </w:t>
            </w:r>
            <w:proofErr w:type="spellStart"/>
            <w:r w:rsidRPr="00913299">
              <w:t>вивід</w:t>
            </w:r>
            <w:proofErr w:type="spellEnd"/>
            <w:r w:rsidRPr="00913299">
              <w:t xml:space="preserve"> </w:t>
            </w:r>
            <w:proofErr w:type="spellStart"/>
            <w:r w:rsidRPr="00913299">
              <w:t>повідомлень</w:t>
            </w:r>
            <w:proofErr w:type="spellEnd"/>
            <w:r w:rsidRPr="00913299">
              <w:t xml:space="preserve"> про </w:t>
            </w:r>
            <w:proofErr w:type="spellStart"/>
            <w:r w:rsidRPr="00913299">
              <w:t>помилки</w:t>
            </w:r>
            <w:proofErr w:type="spellEnd"/>
            <w:r w:rsidRPr="00913299">
              <w:t xml:space="preserve"> </w:t>
            </w:r>
          </w:p>
        </w:tc>
        <w:tc>
          <w:tcPr>
            <w:tcW w:w="2981"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pPr>
            <w:proofErr w:type="spellStart"/>
            <w:r w:rsidRPr="00913299">
              <w:t>Монітор</w:t>
            </w:r>
            <w:proofErr w:type="spellEnd"/>
            <w:r w:rsidRPr="00913299">
              <w:t xml:space="preserve"> </w:t>
            </w:r>
          </w:p>
        </w:tc>
      </w:tr>
      <w:tr w:rsidR="00913299" w:rsidTr="00913299">
        <w:trPr>
          <w:trHeight w:val="718"/>
        </w:trPr>
        <w:tc>
          <w:tcPr>
            <w:tcW w:w="950"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pPr>
            <w:proofErr w:type="spellStart"/>
            <w:r w:rsidRPr="00913299">
              <w:rPr>
                <w:rFonts w:eastAsia="Courier New"/>
              </w:rPr>
              <w:t>clog</w:t>
            </w:r>
            <w:proofErr w:type="spellEnd"/>
            <w:r w:rsidRPr="00913299">
              <w:rPr>
                <w:i/>
              </w:rPr>
              <w:t xml:space="preserve"> </w:t>
            </w:r>
          </w:p>
        </w:tc>
        <w:tc>
          <w:tcPr>
            <w:tcW w:w="4826"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pPr>
            <w:proofErr w:type="spellStart"/>
            <w:r w:rsidRPr="00913299">
              <w:t>Стандартний</w:t>
            </w:r>
            <w:proofErr w:type="spellEnd"/>
            <w:r w:rsidRPr="00913299">
              <w:t xml:space="preserve"> </w:t>
            </w:r>
            <w:proofErr w:type="spellStart"/>
            <w:r w:rsidRPr="00913299">
              <w:t>вивід</w:t>
            </w:r>
            <w:proofErr w:type="spellEnd"/>
            <w:r w:rsidRPr="00913299">
              <w:t xml:space="preserve"> </w:t>
            </w:r>
            <w:proofErr w:type="spellStart"/>
            <w:r w:rsidRPr="00913299">
              <w:t>повідомлень</w:t>
            </w:r>
            <w:proofErr w:type="spellEnd"/>
            <w:r w:rsidRPr="00913299">
              <w:t xml:space="preserve"> про </w:t>
            </w:r>
            <w:proofErr w:type="spellStart"/>
            <w:r w:rsidRPr="00913299">
              <w:t>помилки</w:t>
            </w:r>
            <w:proofErr w:type="spellEnd"/>
            <w:r w:rsidRPr="00913299">
              <w:t xml:space="preserve"> (</w:t>
            </w:r>
            <w:proofErr w:type="spellStart"/>
            <w:r w:rsidRPr="00913299">
              <w:t>буферизований</w:t>
            </w:r>
            <w:proofErr w:type="spellEnd"/>
            <w:r w:rsidRPr="00913299">
              <w:t xml:space="preserve">) </w:t>
            </w:r>
          </w:p>
        </w:tc>
        <w:tc>
          <w:tcPr>
            <w:tcW w:w="2981" w:type="dxa"/>
            <w:tcBorders>
              <w:top w:val="single" w:sz="4" w:space="0" w:color="000000"/>
              <w:left w:val="single" w:sz="4" w:space="0" w:color="000000"/>
              <w:bottom w:val="single" w:sz="4" w:space="0" w:color="000000"/>
              <w:right w:val="single" w:sz="4" w:space="0" w:color="000000"/>
            </w:tcBorders>
          </w:tcPr>
          <w:p w:rsidR="00913299" w:rsidRPr="00913299" w:rsidRDefault="00913299" w:rsidP="00EA67D1">
            <w:pPr>
              <w:spacing w:line="259" w:lineRule="auto"/>
            </w:pPr>
            <w:proofErr w:type="spellStart"/>
            <w:r w:rsidRPr="00913299">
              <w:t>Монітор</w:t>
            </w:r>
            <w:proofErr w:type="spellEnd"/>
            <w:r w:rsidRPr="00913299">
              <w:t xml:space="preserve"> </w:t>
            </w:r>
          </w:p>
        </w:tc>
      </w:tr>
    </w:tbl>
    <w:p w:rsidR="00833906" w:rsidRDefault="00833906" w:rsidP="00833906">
      <w:pPr>
        <w:jc w:val="both"/>
        <w:rPr>
          <w:lang w:val="uk-UA"/>
        </w:rPr>
      </w:pPr>
    </w:p>
    <w:p w:rsidR="00E11789" w:rsidRDefault="00E11789" w:rsidP="00E11789">
      <w:pPr>
        <w:jc w:val="both"/>
        <w:rPr>
          <w:lang w:val="uk-UA"/>
        </w:rPr>
      </w:pPr>
      <w:r w:rsidRPr="00E11789">
        <w:rPr>
          <w:lang w:val="uk-UA"/>
        </w:rPr>
        <w:t xml:space="preserve">Щоб мати можливість використовувати стандартні потоки необхідно підключити </w:t>
      </w:r>
      <w:proofErr w:type="spellStart"/>
      <w:r w:rsidRPr="00E11789">
        <w:rPr>
          <w:lang w:val="uk-UA"/>
        </w:rPr>
        <w:t>заголовочний</w:t>
      </w:r>
      <w:proofErr w:type="spellEnd"/>
      <w:r w:rsidRPr="00E11789">
        <w:rPr>
          <w:lang w:val="uk-UA"/>
        </w:rPr>
        <w:t xml:space="preserve"> файл </w:t>
      </w:r>
      <w:proofErr w:type="spellStart"/>
      <w:r w:rsidRPr="00E11789">
        <w:rPr>
          <w:lang w:val="uk-UA"/>
        </w:rPr>
        <w:t>iostream</w:t>
      </w:r>
      <w:proofErr w:type="spellEnd"/>
      <w:r w:rsidRPr="00E11789">
        <w:rPr>
          <w:lang w:val="uk-UA"/>
        </w:rPr>
        <w:t xml:space="preserve"> або </w:t>
      </w:r>
      <w:proofErr w:type="spellStart"/>
      <w:r w:rsidRPr="00E11789">
        <w:rPr>
          <w:lang w:val="uk-UA"/>
        </w:rPr>
        <w:t>iostream.h</w:t>
      </w:r>
      <w:proofErr w:type="spellEnd"/>
      <w:r w:rsidRPr="00E11789">
        <w:rPr>
          <w:lang w:val="uk-UA"/>
        </w:rPr>
        <w:t xml:space="preserve">. Загалом різниця між стандартними </w:t>
      </w:r>
      <w:proofErr w:type="spellStart"/>
      <w:r w:rsidRPr="00E11789">
        <w:rPr>
          <w:lang w:val="uk-UA"/>
        </w:rPr>
        <w:t>заголовочними</w:t>
      </w:r>
      <w:proofErr w:type="spellEnd"/>
      <w:r w:rsidRPr="00E11789">
        <w:rPr>
          <w:lang w:val="uk-UA"/>
        </w:rPr>
        <w:t xml:space="preserve">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w:t>
      </w:r>
      <w:proofErr w:type="spellStart"/>
      <w:r w:rsidRPr="00E11789">
        <w:rPr>
          <w:lang w:val="uk-UA"/>
        </w:rPr>
        <w:t>заголовочні</w:t>
      </w:r>
      <w:proofErr w:type="spellEnd"/>
      <w:r w:rsidRPr="00E11789">
        <w:rPr>
          <w:lang w:val="uk-UA"/>
        </w:rPr>
        <w:t xml:space="preserve"> файли без розширення *.h, які орієнтовані на мову С++. Проте в цьому випадку може бути необхідним підключати додатково простори імен. При використанні стандартних бібліотек </w:t>
      </w:r>
      <w:proofErr w:type="spellStart"/>
      <w:r w:rsidRPr="00E11789">
        <w:rPr>
          <w:lang w:val="uk-UA"/>
        </w:rPr>
        <w:t>вводувиводу</w:t>
      </w:r>
      <w:proofErr w:type="spellEnd"/>
      <w:r w:rsidRPr="00E11789">
        <w:rPr>
          <w:lang w:val="uk-UA"/>
        </w:rPr>
        <w:t xml:space="preserve"> таким простором імен є </w:t>
      </w:r>
      <w:proofErr w:type="spellStart"/>
      <w:r w:rsidRPr="00E11789">
        <w:rPr>
          <w:lang w:val="uk-UA"/>
        </w:rPr>
        <w:t>std</w:t>
      </w:r>
      <w:proofErr w:type="spellEnd"/>
      <w:r w:rsidRPr="00E11789">
        <w:rPr>
          <w:lang w:val="uk-UA"/>
        </w:rPr>
        <w:t xml:space="preserve">.  Об‘єкт стандартного потоку вводу </w:t>
      </w:r>
      <w:proofErr w:type="spellStart"/>
      <w:r w:rsidRPr="00E11789">
        <w:rPr>
          <w:lang w:val="uk-UA"/>
        </w:rPr>
        <w:t>cin</w:t>
      </w:r>
      <w:proofErr w:type="spellEnd"/>
      <w:r w:rsidRPr="00E11789">
        <w:rPr>
          <w:lang w:val="uk-UA"/>
        </w:rPr>
        <w:t xml:space="preserve"> класу </w:t>
      </w:r>
      <w:proofErr w:type="spellStart"/>
      <w:r w:rsidRPr="00E11789">
        <w:rPr>
          <w:lang w:val="uk-UA"/>
        </w:rPr>
        <w:t>istream</w:t>
      </w:r>
      <w:proofErr w:type="spellEnd"/>
      <w:r w:rsidRPr="00E11789">
        <w:rPr>
          <w:lang w:val="uk-UA"/>
        </w:rPr>
        <w:t xml:space="preserve">, зв‘язаний із стандартним пристроєм вводу, за звичай клавіатурою. Об‘єкт стандартного потоку виводу </w:t>
      </w:r>
      <w:proofErr w:type="spellStart"/>
      <w:r w:rsidRPr="00E11789">
        <w:rPr>
          <w:lang w:val="uk-UA"/>
        </w:rPr>
        <w:t>cout</w:t>
      </w:r>
      <w:proofErr w:type="spellEnd"/>
      <w:r w:rsidRPr="00E11789">
        <w:rPr>
          <w:lang w:val="uk-UA"/>
        </w:rPr>
        <w:t xml:space="preserve"> класу </w:t>
      </w:r>
      <w:proofErr w:type="spellStart"/>
      <w:r w:rsidRPr="00E11789">
        <w:rPr>
          <w:lang w:val="uk-UA"/>
        </w:rPr>
        <w:t>ostream</w:t>
      </w:r>
      <w:proofErr w:type="spellEnd"/>
      <w:r w:rsidRPr="00E11789">
        <w:rPr>
          <w:lang w:val="uk-UA"/>
        </w:rPr>
        <w:t xml:space="preserve">, зв‘язаний із стандартним пристроєм виводу, за звичай монітором. Об‘єкт </w:t>
      </w:r>
      <w:proofErr w:type="spellStart"/>
      <w:r w:rsidRPr="00E11789">
        <w:rPr>
          <w:lang w:val="uk-UA"/>
        </w:rPr>
        <w:t>ce</w:t>
      </w:r>
      <w:r w:rsidR="0035595A">
        <w:rPr>
          <w:lang w:val="uk-UA"/>
        </w:rPr>
        <w:t>rr</w:t>
      </w:r>
      <w:proofErr w:type="spellEnd"/>
      <w:r w:rsidR="0035595A">
        <w:rPr>
          <w:lang w:val="uk-UA"/>
        </w:rPr>
        <w:t xml:space="preserve"> класу </w:t>
      </w:r>
      <w:proofErr w:type="spellStart"/>
      <w:r w:rsidR="0035595A">
        <w:rPr>
          <w:lang w:val="uk-UA"/>
        </w:rPr>
        <w:t>ostream</w:t>
      </w:r>
      <w:proofErr w:type="spellEnd"/>
      <w:r w:rsidR="0035595A">
        <w:rPr>
          <w:lang w:val="uk-UA"/>
        </w:rPr>
        <w:t xml:space="preserve">, зв‘язаний із </w:t>
      </w:r>
      <w:r w:rsidRPr="00E11789">
        <w:rPr>
          <w:lang w:val="uk-UA"/>
        </w:rPr>
        <w:t xml:space="preserve">стандартним пристроєм виводу повідомлень про помилки. Потоки даних, що виводяться, для об‘єкту </w:t>
      </w:r>
      <w:proofErr w:type="spellStart"/>
      <w:r w:rsidRPr="00E11789">
        <w:rPr>
          <w:lang w:val="uk-UA"/>
        </w:rPr>
        <w:t>cerr</w:t>
      </w:r>
      <w:proofErr w:type="spellEnd"/>
      <w:r w:rsidRPr="00E11789">
        <w:rPr>
          <w:lang w:val="uk-UA"/>
        </w:rPr>
        <w:t xml:space="preserve"> являються </w:t>
      </w:r>
      <w:proofErr w:type="spellStart"/>
      <w:r w:rsidRPr="00E11789">
        <w:rPr>
          <w:lang w:val="uk-UA"/>
        </w:rPr>
        <w:t>небуферизованими</w:t>
      </w:r>
      <w:proofErr w:type="spellEnd"/>
      <w:r w:rsidRPr="00E11789">
        <w:rPr>
          <w:lang w:val="uk-UA"/>
        </w:rPr>
        <w:t xml:space="preserve">. Тобто кожна операція помістити в </w:t>
      </w:r>
      <w:proofErr w:type="spellStart"/>
      <w:r w:rsidRPr="00E11789">
        <w:rPr>
          <w:lang w:val="uk-UA"/>
        </w:rPr>
        <w:t>cerr</w:t>
      </w:r>
      <w:proofErr w:type="spellEnd"/>
      <w:r w:rsidRPr="00E11789">
        <w:rPr>
          <w:lang w:val="uk-UA"/>
        </w:rPr>
        <w:t xml:space="preserve"> приводить до миттєвої появи повідомлень про помилки. Об‘єкт </w:t>
      </w:r>
      <w:proofErr w:type="spellStart"/>
      <w:r w:rsidRPr="00E11789">
        <w:rPr>
          <w:lang w:val="uk-UA"/>
        </w:rPr>
        <w:t>clog</w:t>
      </w:r>
      <w:proofErr w:type="spellEnd"/>
      <w:r w:rsidRPr="00E11789">
        <w:rPr>
          <w:lang w:val="uk-UA"/>
        </w:rPr>
        <w:t xml:space="preserve"> класу </w:t>
      </w:r>
      <w:proofErr w:type="spellStart"/>
      <w:r w:rsidRPr="00E11789">
        <w:rPr>
          <w:lang w:val="uk-UA"/>
        </w:rPr>
        <w:t>ostream</w:t>
      </w:r>
      <w:proofErr w:type="spellEnd"/>
      <w:r w:rsidRPr="00E11789">
        <w:rPr>
          <w:lang w:val="uk-UA"/>
        </w:rPr>
        <w:t xml:space="preserve">, зв‘язаний із стандартним пристроєм виводу повідомлень про помилки. Потоки даних, що виводяться, для об‘єкту </w:t>
      </w:r>
      <w:proofErr w:type="spellStart"/>
      <w:r w:rsidRPr="00E11789">
        <w:rPr>
          <w:lang w:val="uk-UA"/>
        </w:rPr>
        <w:t>clog</w:t>
      </w:r>
      <w:proofErr w:type="spellEnd"/>
      <w:r w:rsidRPr="00E11789">
        <w:rPr>
          <w:lang w:val="uk-UA"/>
        </w:rPr>
        <w:t xml:space="preserve"> являються </w:t>
      </w:r>
      <w:proofErr w:type="spellStart"/>
      <w:r w:rsidRPr="00E11789">
        <w:rPr>
          <w:lang w:val="uk-UA"/>
        </w:rPr>
        <w:t>буферизованими</w:t>
      </w:r>
      <w:proofErr w:type="spellEnd"/>
      <w:r w:rsidRPr="00E11789">
        <w:rPr>
          <w:lang w:val="uk-UA"/>
        </w:rPr>
        <w:t xml:space="preserve">. Тобто кожна операція помістити в </w:t>
      </w:r>
      <w:proofErr w:type="spellStart"/>
      <w:r w:rsidRPr="00E11789">
        <w:rPr>
          <w:lang w:val="uk-UA"/>
        </w:rPr>
        <w:t>clog</w:t>
      </w:r>
      <w:proofErr w:type="spellEnd"/>
      <w:r w:rsidRPr="00E11789">
        <w:rPr>
          <w:lang w:val="uk-UA"/>
        </w:rPr>
        <w:t xml:space="preserve"> може привести до того, що вивід буде зберігатися в буфері до тих пір, поки буфер повністю не заповниться або ж поки </w:t>
      </w:r>
      <w:proofErr w:type="spellStart"/>
      <w:r w:rsidRPr="00E11789">
        <w:rPr>
          <w:lang w:val="uk-UA"/>
        </w:rPr>
        <w:t>вмістиме</w:t>
      </w:r>
      <w:proofErr w:type="spellEnd"/>
      <w:r w:rsidRPr="00E11789">
        <w:rPr>
          <w:lang w:val="uk-UA"/>
        </w:rPr>
        <w:t xml:space="preserve"> буферу не буде виведене примусово.  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w:t>
      </w:r>
      <w:r w:rsidRPr="00E11789">
        <w:rPr>
          <w:lang w:val="uk-UA"/>
        </w:rPr>
        <w:lastRenderedPageBreak/>
        <w:t xml:space="preserve">та значень вказівників.  Операція &lt;&lt; повертає посилання на об'єкт типу </w:t>
      </w:r>
      <w:proofErr w:type="spellStart"/>
      <w:r w:rsidRPr="00E11789">
        <w:rPr>
          <w:lang w:val="uk-UA"/>
        </w:rPr>
        <w:t>ostream</w:t>
      </w:r>
      <w:proofErr w:type="spellEnd"/>
      <w:r w:rsidRPr="00E11789">
        <w:rPr>
          <w:lang w:val="uk-UA"/>
        </w:rPr>
        <w:t>, для якого вона викликана. Це дозволяє будувати ланцюжок викликів операції «помістити в потік», що виконуються зліва направо.</w:t>
      </w:r>
    </w:p>
    <w:p w:rsidR="00E11789" w:rsidRPr="00E11789" w:rsidRDefault="00E11789" w:rsidP="00E11789">
      <w:pPr>
        <w:jc w:val="both"/>
        <w:rPr>
          <w:lang w:val="uk-UA"/>
        </w:rPr>
      </w:pPr>
      <w:r w:rsidRPr="00E11789">
        <w:rPr>
          <w:lang w:val="uk-UA"/>
        </w:rPr>
        <w:t>Ввід потоку виконується за допомогою операції «взяти із потоку», а саме перевантаженої операції &gt;&gt;. Дана операція зазвичай ігнорує у вхідному потоці символи розділювачі та пробільні символи. Операція «взяти із потоку» повертає нульове значення (</w:t>
      </w:r>
      <w:proofErr w:type="spellStart"/>
      <w:r w:rsidRPr="00E11789">
        <w:rPr>
          <w:lang w:val="uk-UA"/>
        </w:rPr>
        <w:t>false</w:t>
      </w:r>
      <w:proofErr w:type="spellEnd"/>
      <w:r w:rsidRPr="00E11789">
        <w:rPr>
          <w:lang w:val="uk-UA"/>
        </w:rPr>
        <w:t xml:space="preserve">), якщо зустрічає в потоці признак кінця файлу або виникає помилка при спробі читання із потоку. </w:t>
      </w:r>
    </w:p>
    <w:p w:rsidR="00E11789" w:rsidRPr="00E11789" w:rsidRDefault="00E11789" w:rsidP="00E11789">
      <w:pPr>
        <w:jc w:val="both"/>
        <w:rPr>
          <w:lang w:val="uk-UA"/>
        </w:rPr>
      </w:pPr>
      <w:r w:rsidRPr="00E11789">
        <w:rPr>
          <w:lang w:val="uk-UA"/>
        </w:rPr>
        <w:t xml:space="preserve"> </w:t>
      </w:r>
    </w:p>
    <w:p w:rsidR="00E11789" w:rsidRPr="00E11789" w:rsidRDefault="00E11789" w:rsidP="00E11789">
      <w:pPr>
        <w:jc w:val="center"/>
        <w:rPr>
          <w:lang w:val="uk-UA"/>
        </w:rPr>
      </w:pPr>
      <w:r w:rsidRPr="00E11789">
        <w:rPr>
          <w:lang w:val="uk-UA"/>
        </w:rPr>
        <w:t>Засоби форматування потоку</w:t>
      </w:r>
    </w:p>
    <w:p w:rsidR="00E11789" w:rsidRPr="00E11789" w:rsidRDefault="00E11789" w:rsidP="00E11789">
      <w:pPr>
        <w:jc w:val="both"/>
        <w:rPr>
          <w:lang w:val="uk-UA"/>
        </w:rPr>
      </w:pPr>
      <w:r w:rsidRPr="00E11789">
        <w:rPr>
          <w:lang w:val="uk-UA"/>
        </w:rPr>
        <w:t xml:space="preserve"> </w:t>
      </w:r>
    </w:p>
    <w:p w:rsidR="00E11789" w:rsidRPr="00E11789" w:rsidRDefault="00E11789" w:rsidP="00E11789">
      <w:pPr>
        <w:jc w:val="both"/>
        <w:rPr>
          <w:lang w:val="uk-UA"/>
        </w:rPr>
      </w:pPr>
      <w:r w:rsidRPr="00E11789">
        <w:rPr>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  Функції форматування та їх признач</w:t>
      </w:r>
      <w:r>
        <w:rPr>
          <w:lang w:val="uk-UA"/>
        </w:rPr>
        <w:t xml:space="preserve">ення приведені у табл. 2.2. </w:t>
      </w:r>
    </w:p>
    <w:p w:rsidR="00E11789" w:rsidRPr="00E11789" w:rsidRDefault="00E11789" w:rsidP="00E11789">
      <w:pPr>
        <w:jc w:val="both"/>
        <w:rPr>
          <w:lang w:val="uk-UA"/>
        </w:rPr>
      </w:pPr>
      <w:r w:rsidRPr="00E11789">
        <w:rPr>
          <w:lang w:val="uk-UA"/>
        </w:rPr>
        <w:t xml:space="preserve"> </w:t>
      </w:r>
    </w:p>
    <w:p w:rsidR="00E11789" w:rsidRDefault="00E11789" w:rsidP="00E11789">
      <w:pPr>
        <w:jc w:val="right"/>
        <w:rPr>
          <w:lang w:val="uk-UA"/>
        </w:rPr>
      </w:pPr>
      <w:r w:rsidRPr="00E11789">
        <w:rPr>
          <w:lang w:val="uk-UA"/>
        </w:rPr>
        <w:t>Таблиця 2.2. Функції форматування</w:t>
      </w:r>
    </w:p>
    <w:tbl>
      <w:tblPr>
        <w:tblStyle w:val="TableGrid"/>
        <w:tblW w:w="8899" w:type="dxa"/>
        <w:tblInd w:w="0" w:type="dxa"/>
        <w:tblCellMar>
          <w:top w:w="64" w:type="dxa"/>
          <w:left w:w="106" w:type="dxa"/>
        </w:tblCellMar>
        <w:tblLook w:val="04A0" w:firstRow="1" w:lastRow="0" w:firstColumn="1" w:lastColumn="0" w:noHBand="0" w:noVBand="1"/>
      </w:tblPr>
      <w:tblGrid>
        <w:gridCol w:w="2403"/>
        <w:gridCol w:w="6496"/>
      </w:tblGrid>
      <w:tr w:rsidR="0035595A" w:rsidRPr="0035595A" w:rsidTr="0035595A">
        <w:trPr>
          <w:trHeight w:val="362"/>
        </w:trPr>
        <w:tc>
          <w:tcPr>
            <w:tcW w:w="2403" w:type="dxa"/>
            <w:tcBorders>
              <w:top w:val="single" w:sz="4" w:space="0" w:color="000000"/>
              <w:left w:val="single" w:sz="4" w:space="0" w:color="000000"/>
              <w:bottom w:val="single" w:sz="4" w:space="0" w:color="000000"/>
              <w:right w:val="single" w:sz="4" w:space="0" w:color="000000"/>
            </w:tcBorders>
          </w:tcPr>
          <w:p w:rsidR="0035595A" w:rsidRPr="0035595A" w:rsidRDefault="0035595A" w:rsidP="00EA67D1">
            <w:pPr>
              <w:spacing w:line="259" w:lineRule="auto"/>
              <w:ind w:right="108"/>
              <w:jc w:val="center"/>
            </w:pPr>
            <w:proofErr w:type="spellStart"/>
            <w:r w:rsidRPr="0035595A">
              <w:rPr>
                <w:b/>
              </w:rPr>
              <w:t>Функція</w:t>
            </w:r>
            <w:proofErr w:type="spellEnd"/>
            <w:r w:rsidRPr="0035595A">
              <w:rPr>
                <w:b/>
              </w:rPr>
              <w:t xml:space="preserve">-член </w:t>
            </w:r>
          </w:p>
        </w:tc>
        <w:tc>
          <w:tcPr>
            <w:tcW w:w="6496" w:type="dxa"/>
            <w:tcBorders>
              <w:top w:val="single" w:sz="4" w:space="0" w:color="000000"/>
              <w:left w:val="single" w:sz="4" w:space="0" w:color="000000"/>
              <w:bottom w:val="single" w:sz="4" w:space="0" w:color="000000"/>
              <w:right w:val="single" w:sz="4" w:space="0" w:color="000000"/>
            </w:tcBorders>
          </w:tcPr>
          <w:p w:rsidR="0035595A" w:rsidRPr="0035595A" w:rsidRDefault="0035595A" w:rsidP="00EA67D1">
            <w:pPr>
              <w:spacing w:line="259" w:lineRule="auto"/>
              <w:ind w:right="105"/>
              <w:jc w:val="center"/>
            </w:pPr>
            <w:proofErr w:type="spellStart"/>
            <w:r w:rsidRPr="0035595A">
              <w:rPr>
                <w:b/>
              </w:rPr>
              <w:t>Призначення</w:t>
            </w:r>
            <w:proofErr w:type="spellEnd"/>
            <w:r w:rsidRPr="0035595A">
              <w:rPr>
                <w:b/>
              </w:rPr>
              <w:t xml:space="preserve"> </w:t>
            </w:r>
          </w:p>
        </w:tc>
      </w:tr>
      <w:tr w:rsidR="0035595A" w:rsidRPr="00502561" w:rsidTr="0035595A">
        <w:trPr>
          <w:trHeight w:val="3200"/>
        </w:trPr>
        <w:tc>
          <w:tcPr>
            <w:tcW w:w="2403" w:type="dxa"/>
            <w:tcBorders>
              <w:top w:val="single" w:sz="4" w:space="0" w:color="000000"/>
              <w:left w:val="single" w:sz="4" w:space="0" w:color="000000"/>
              <w:bottom w:val="single" w:sz="4" w:space="0" w:color="000000"/>
              <w:right w:val="single" w:sz="4" w:space="0" w:color="000000"/>
            </w:tcBorders>
          </w:tcPr>
          <w:p w:rsidR="0035595A" w:rsidRPr="0035595A" w:rsidRDefault="0035595A" w:rsidP="00EA67D1">
            <w:pPr>
              <w:spacing w:line="259" w:lineRule="auto"/>
              <w:jc w:val="center"/>
            </w:pPr>
            <w:proofErr w:type="spellStart"/>
            <w:r w:rsidRPr="0035595A">
              <w:rPr>
                <w:rFonts w:eastAsia="Courier New"/>
              </w:rPr>
              <w:t>width</w:t>
            </w:r>
            <w:proofErr w:type="spellEnd"/>
            <w:r w:rsidRPr="0035595A">
              <w:rPr>
                <w:rFonts w:eastAsia="Courier New"/>
              </w:rPr>
              <w:t>(</w:t>
            </w:r>
            <w:proofErr w:type="spellStart"/>
            <w:r w:rsidRPr="0035595A">
              <w:rPr>
                <w:rFonts w:eastAsia="Courier New"/>
              </w:rPr>
              <w:t>int</w:t>
            </w:r>
            <w:proofErr w:type="spellEnd"/>
            <w:r w:rsidRPr="0035595A">
              <w:rPr>
                <w:rFonts w:eastAsia="Courier New"/>
              </w:rPr>
              <w:t xml:space="preserve"> </w:t>
            </w:r>
            <w:proofErr w:type="spellStart"/>
            <w:r w:rsidRPr="0035595A">
              <w:rPr>
                <w:rFonts w:eastAsia="Courier New"/>
              </w:rPr>
              <w:t>wide</w:t>
            </w:r>
            <w:proofErr w:type="spellEnd"/>
            <w:r w:rsidRPr="0035595A">
              <w:rPr>
                <w:rFonts w:eastAsia="Courier New"/>
              </w:rPr>
              <w:t xml:space="preserve">) </w:t>
            </w:r>
          </w:p>
        </w:tc>
        <w:tc>
          <w:tcPr>
            <w:tcW w:w="6496" w:type="dxa"/>
            <w:tcBorders>
              <w:top w:val="single" w:sz="4" w:space="0" w:color="000000"/>
              <w:left w:val="single" w:sz="4" w:space="0" w:color="000000"/>
              <w:bottom w:val="single" w:sz="4" w:space="0" w:color="000000"/>
              <w:right w:val="single" w:sz="4" w:space="0" w:color="000000"/>
            </w:tcBorders>
          </w:tcPr>
          <w:p w:rsidR="0035595A" w:rsidRPr="0035595A" w:rsidRDefault="0035595A" w:rsidP="00EA67D1">
            <w:pPr>
              <w:spacing w:after="26" w:line="281" w:lineRule="auto"/>
              <w:ind w:right="108"/>
            </w:pPr>
            <w:proofErr w:type="spellStart"/>
            <w:r w:rsidRPr="0035595A">
              <w:t>Дозволяє</w:t>
            </w:r>
            <w:proofErr w:type="spellEnd"/>
            <w:r w:rsidRPr="0035595A">
              <w:t xml:space="preserve"> </w:t>
            </w:r>
            <w:proofErr w:type="spellStart"/>
            <w:r w:rsidRPr="0035595A">
              <w:t>задати</w:t>
            </w:r>
            <w:proofErr w:type="spellEnd"/>
            <w:r w:rsidRPr="0035595A">
              <w:t xml:space="preserve"> </w:t>
            </w:r>
            <w:proofErr w:type="spellStart"/>
            <w:r w:rsidRPr="0035595A">
              <w:t>мінімальну</w:t>
            </w:r>
            <w:proofErr w:type="spellEnd"/>
            <w:r w:rsidRPr="0035595A">
              <w:t xml:space="preserve"> ширину поля для </w:t>
            </w:r>
            <w:proofErr w:type="spellStart"/>
            <w:r w:rsidRPr="0035595A">
              <w:t>виведення</w:t>
            </w:r>
            <w:proofErr w:type="spellEnd"/>
            <w:r w:rsidRPr="0035595A">
              <w:t xml:space="preserve"> </w:t>
            </w:r>
            <w:proofErr w:type="spellStart"/>
            <w:r w:rsidRPr="0035595A">
              <w:t>значення</w:t>
            </w:r>
            <w:proofErr w:type="spellEnd"/>
            <w:r w:rsidRPr="0035595A">
              <w:t xml:space="preserve">. При </w:t>
            </w:r>
            <w:proofErr w:type="spellStart"/>
            <w:r w:rsidRPr="0035595A">
              <w:t>вводі</w:t>
            </w:r>
            <w:proofErr w:type="spellEnd"/>
            <w:r w:rsidRPr="0035595A">
              <w:t xml:space="preserve"> </w:t>
            </w:r>
            <w:proofErr w:type="spellStart"/>
            <w:r w:rsidRPr="0035595A">
              <w:t>задає</w:t>
            </w:r>
            <w:proofErr w:type="spellEnd"/>
            <w:r w:rsidRPr="0035595A">
              <w:t xml:space="preserve"> </w:t>
            </w:r>
            <w:proofErr w:type="spellStart"/>
            <w:r w:rsidRPr="0035595A">
              <w:t>максимальне</w:t>
            </w:r>
            <w:proofErr w:type="spellEnd"/>
            <w:r w:rsidRPr="0035595A">
              <w:t xml:space="preserve"> число </w:t>
            </w:r>
            <w:proofErr w:type="spellStart"/>
            <w:r w:rsidRPr="0035595A">
              <w:t>символів</w:t>
            </w:r>
            <w:proofErr w:type="spellEnd"/>
            <w:r w:rsidRPr="0035595A">
              <w:t xml:space="preserve">, </w:t>
            </w:r>
            <w:proofErr w:type="spellStart"/>
            <w:r w:rsidRPr="0035595A">
              <w:t>що</w:t>
            </w:r>
            <w:proofErr w:type="spellEnd"/>
            <w:r w:rsidRPr="0035595A">
              <w:t xml:space="preserve"> </w:t>
            </w:r>
            <w:proofErr w:type="spellStart"/>
            <w:r w:rsidRPr="0035595A">
              <w:t>читаються</w:t>
            </w:r>
            <w:proofErr w:type="spellEnd"/>
            <w:r w:rsidRPr="0035595A">
              <w:t xml:space="preserve">. </w:t>
            </w:r>
            <w:proofErr w:type="spellStart"/>
            <w:r w:rsidRPr="0035595A">
              <w:t>Якщо</w:t>
            </w:r>
            <w:proofErr w:type="spellEnd"/>
            <w:r w:rsidRPr="0035595A">
              <w:t xml:space="preserve"> </w:t>
            </w:r>
            <w:proofErr w:type="spellStart"/>
            <w:r w:rsidRPr="0035595A">
              <w:t>значення</w:t>
            </w:r>
            <w:proofErr w:type="spellEnd"/>
            <w:r w:rsidRPr="0035595A">
              <w:t xml:space="preserve">, </w:t>
            </w:r>
            <w:proofErr w:type="spellStart"/>
            <w:r w:rsidRPr="0035595A">
              <w:t>що</w:t>
            </w:r>
            <w:proofErr w:type="spellEnd"/>
            <w:r w:rsidRPr="0035595A">
              <w:t xml:space="preserve"> </w:t>
            </w:r>
            <w:proofErr w:type="spellStart"/>
            <w:r w:rsidRPr="0035595A">
              <w:t>виводиться</w:t>
            </w:r>
            <w:proofErr w:type="spellEnd"/>
            <w:r w:rsidRPr="0035595A">
              <w:t xml:space="preserve">, </w:t>
            </w:r>
            <w:proofErr w:type="spellStart"/>
            <w:r w:rsidRPr="0035595A">
              <w:t>має</w:t>
            </w:r>
            <w:proofErr w:type="spellEnd"/>
            <w:r w:rsidRPr="0035595A">
              <w:t xml:space="preserve"> </w:t>
            </w:r>
            <w:proofErr w:type="spellStart"/>
            <w:r w:rsidRPr="0035595A">
              <w:t>менше</w:t>
            </w:r>
            <w:proofErr w:type="spellEnd"/>
            <w:r w:rsidRPr="0035595A">
              <w:t xml:space="preserve"> </w:t>
            </w:r>
            <w:proofErr w:type="spellStart"/>
            <w:r w:rsidRPr="0035595A">
              <w:t>символів</w:t>
            </w:r>
            <w:proofErr w:type="spellEnd"/>
            <w:r w:rsidRPr="0035595A">
              <w:t xml:space="preserve">, </w:t>
            </w:r>
            <w:proofErr w:type="spellStart"/>
            <w:r w:rsidRPr="0035595A">
              <w:t>ніж</w:t>
            </w:r>
            <w:proofErr w:type="spellEnd"/>
            <w:r w:rsidRPr="0035595A">
              <w:t xml:space="preserve"> задана ширина поля, то </w:t>
            </w:r>
            <w:proofErr w:type="spellStart"/>
            <w:r w:rsidRPr="0035595A">
              <w:t>воно</w:t>
            </w:r>
            <w:proofErr w:type="spellEnd"/>
            <w:r w:rsidRPr="0035595A">
              <w:t xml:space="preserve"> </w:t>
            </w:r>
            <w:proofErr w:type="spellStart"/>
            <w:r w:rsidRPr="0035595A">
              <w:t>доповнюється</w:t>
            </w:r>
            <w:proofErr w:type="spellEnd"/>
            <w:r w:rsidRPr="0035595A">
              <w:t xml:space="preserve"> символами-</w:t>
            </w:r>
          </w:p>
          <w:p w:rsidR="0035595A" w:rsidRPr="0035595A" w:rsidRDefault="0035595A" w:rsidP="00EA67D1">
            <w:pPr>
              <w:spacing w:line="259" w:lineRule="auto"/>
              <w:ind w:right="106"/>
            </w:pPr>
            <w:proofErr w:type="spellStart"/>
            <w:r w:rsidRPr="0035595A">
              <w:t>заповнювачами</w:t>
            </w:r>
            <w:proofErr w:type="spellEnd"/>
            <w:r w:rsidRPr="0035595A">
              <w:t xml:space="preserve"> до </w:t>
            </w:r>
            <w:proofErr w:type="spellStart"/>
            <w:r w:rsidRPr="0035595A">
              <w:t>заданої</w:t>
            </w:r>
            <w:proofErr w:type="spellEnd"/>
            <w:r w:rsidRPr="0035595A">
              <w:t xml:space="preserve"> </w:t>
            </w:r>
            <w:proofErr w:type="spellStart"/>
            <w:r w:rsidRPr="0035595A">
              <w:t>ширини</w:t>
            </w:r>
            <w:proofErr w:type="spellEnd"/>
            <w:r w:rsidRPr="0035595A">
              <w:t xml:space="preserve"> (за </w:t>
            </w:r>
            <w:proofErr w:type="spellStart"/>
            <w:r w:rsidRPr="0035595A">
              <w:t>замовчуванням</w:t>
            </w:r>
            <w:proofErr w:type="spellEnd"/>
            <w:r w:rsidRPr="0035595A">
              <w:t xml:space="preserve"> - </w:t>
            </w:r>
            <w:proofErr w:type="spellStart"/>
            <w:r w:rsidRPr="0035595A">
              <w:t>пробілами</w:t>
            </w:r>
            <w:proofErr w:type="spellEnd"/>
            <w:r w:rsidRPr="0035595A">
              <w:t xml:space="preserve">). </w:t>
            </w:r>
            <w:proofErr w:type="spellStart"/>
            <w:r w:rsidRPr="0035595A">
              <w:t>Якщо</w:t>
            </w:r>
            <w:proofErr w:type="spellEnd"/>
            <w:r w:rsidRPr="0035595A">
              <w:t xml:space="preserve"> ж </w:t>
            </w:r>
            <w:proofErr w:type="spellStart"/>
            <w:r w:rsidRPr="0035595A">
              <w:t>значення</w:t>
            </w:r>
            <w:proofErr w:type="spellEnd"/>
            <w:r w:rsidRPr="0035595A">
              <w:t xml:space="preserve">, </w:t>
            </w:r>
            <w:proofErr w:type="spellStart"/>
            <w:r w:rsidRPr="0035595A">
              <w:t>що</w:t>
            </w:r>
            <w:proofErr w:type="spellEnd"/>
            <w:r w:rsidRPr="0035595A">
              <w:t xml:space="preserve"> </w:t>
            </w:r>
            <w:proofErr w:type="spellStart"/>
            <w:r w:rsidRPr="0035595A">
              <w:t>виводиться</w:t>
            </w:r>
            <w:proofErr w:type="spellEnd"/>
            <w:r w:rsidRPr="0035595A">
              <w:t xml:space="preserve"> </w:t>
            </w:r>
            <w:proofErr w:type="spellStart"/>
            <w:r w:rsidRPr="0035595A">
              <w:t>має</w:t>
            </w:r>
            <w:proofErr w:type="spellEnd"/>
            <w:r w:rsidRPr="0035595A">
              <w:t xml:space="preserve"> </w:t>
            </w:r>
            <w:proofErr w:type="spellStart"/>
            <w:r w:rsidRPr="0035595A">
              <w:t>більше</w:t>
            </w:r>
            <w:proofErr w:type="spellEnd"/>
            <w:r w:rsidRPr="0035595A">
              <w:t xml:space="preserve"> </w:t>
            </w:r>
            <w:proofErr w:type="spellStart"/>
            <w:r w:rsidRPr="0035595A">
              <w:t>символів</w:t>
            </w:r>
            <w:proofErr w:type="spellEnd"/>
            <w:r w:rsidRPr="0035595A">
              <w:t xml:space="preserve">, </w:t>
            </w:r>
            <w:proofErr w:type="spellStart"/>
            <w:r w:rsidRPr="0035595A">
              <w:t>ніж</w:t>
            </w:r>
            <w:proofErr w:type="spellEnd"/>
            <w:r w:rsidRPr="0035595A">
              <w:t xml:space="preserve"> ширина </w:t>
            </w:r>
            <w:proofErr w:type="spellStart"/>
            <w:r w:rsidRPr="0035595A">
              <w:t>відведеного</w:t>
            </w:r>
            <w:proofErr w:type="spellEnd"/>
            <w:r w:rsidRPr="0035595A">
              <w:t xml:space="preserve"> </w:t>
            </w:r>
            <w:proofErr w:type="spellStart"/>
            <w:r w:rsidRPr="0035595A">
              <w:t>йому</w:t>
            </w:r>
            <w:proofErr w:type="spellEnd"/>
            <w:r w:rsidRPr="0035595A">
              <w:t xml:space="preserve"> поля, то поле буде </w:t>
            </w:r>
            <w:proofErr w:type="spellStart"/>
            <w:r w:rsidRPr="0035595A">
              <w:t>розширене</w:t>
            </w:r>
            <w:proofErr w:type="spellEnd"/>
            <w:r w:rsidRPr="0035595A">
              <w:t xml:space="preserve">.  </w:t>
            </w:r>
          </w:p>
        </w:tc>
      </w:tr>
      <w:tr w:rsidR="0035595A" w:rsidRPr="0035595A" w:rsidTr="0035595A">
        <w:trPr>
          <w:trHeight w:val="1781"/>
        </w:trPr>
        <w:tc>
          <w:tcPr>
            <w:tcW w:w="2403" w:type="dxa"/>
            <w:tcBorders>
              <w:top w:val="single" w:sz="4" w:space="0" w:color="000000"/>
              <w:left w:val="single" w:sz="4" w:space="0" w:color="000000"/>
              <w:bottom w:val="single" w:sz="4" w:space="0" w:color="000000"/>
              <w:right w:val="single" w:sz="4" w:space="0" w:color="000000"/>
            </w:tcBorders>
          </w:tcPr>
          <w:p w:rsidR="0035595A" w:rsidRPr="0035595A" w:rsidRDefault="0035595A" w:rsidP="00EA67D1">
            <w:pPr>
              <w:spacing w:line="259" w:lineRule="auto"/>
              <w:jc w:val="center"/>
            </w:pPr>
            <w:proofErr w:type="spellStart"/>
            <w:r w:rsidRPr="0035595A">
              <w:rPr>
                <w:rFonts w:eastAsia="Courier New"/>
              </w:rPr>
              <w:t>precision</w:t>
            </w:r>
            <w:proofErr w:type="spellEnd"/>
            <w:r w:rsidRPr="0035595A">
              <w:rPr>
                <w:rFonts w:eastAsia="Courier New"/>
              </w:rPr>
              <w:t>(</w:t>
            </w:r>
            <w:proofErr w:type="spellStart"/>
            <w:r w:rsidRPr="0035595A">
              <w:rPr>
                <w:rFonts w:eastAsia="Courier New"/>
              </w:rPr>
              <w:t>int</w:t>
            </w:r>
            <w:proofErr w:type="spellEnd"/>
            <w:r w:rsidRPr="0035595A">
              <w:rPr>
                <w:rFonts w:eastAsia="Courier New"/>
              </w:rPr>
              <w:t xml:space="preserve"> </w:t>
            </w:r>
            <w:proofErr w:type="spellStart"/>
            <w:r w:rsidRPr="0035595A">
              <w:rPr>
                <w:rFonts w:eastAsia="Courier New"/>
              </w:rPr>
              <w:t>prec</w:t>
            </w:r>
            <w:proofErr w:type="spellEnd"/>
            <w:r w:rsidRPr="0035595A">
              <w:rPr>
                <w:rFonts w:eastAsia="Courier New"/>
              </w:rPr>
              <w:t>)</w:t>
            </w:r>
            <w:r w:rsidRPr="0035595A">
              <w:t xml:space="preserve"> </w:t>
            </w:r>
          </w:p>
        </w:tc>
        <w:tc>
          <w:tcPr>
            <w:tcW w:w="6496" w:type="dxa"/>
            <w:tcBorders>
              <w:top w:val="single" w:sz="4" w:space="0" w:color="000000"/>
              <w:left w:val="single" w:sz="4" w:space="0" w:color="000000"/>
              <w:bottom w:val="single" w:sz="4" w:space="0" w:color="000000"/>
              <w:right w:val="single" w:sz="4" w:space="0" w:color="000000"/>
            </w:tcBorders>
          </w:tcPr>
          <w:p w:rsidR="0035595A" w:rsidRPr="0035595A" w:rsidRDefault="0035595A" w:rsidP="00EA67D1">
            <w:pPr>
              <w:spacing w:line="259" w:lineRule="auto"/>
              <w:ind w:right="107"/>
            </w:pPr>
            <w:proofErr w:type="spellStart"/>
            <w:r w:rsidRPr="0035595A">
              <w:t>Дозволяє</w:t>
            </w:r>
            <w:proofErr w:type="spellEnd"/>
            <w:r w:rsidRPr="0035595A">
              <w:t xml:space="preserve"> </w:t>
            </w:r>
            <w:proofErr w:type="spellStart"/>
            <w:r w:rsidRPr="0035595A">
              <w:t>прочитати</w:t>
            </w:r>
            <w:proofErr w:type="spellEnd"/>
            <w:r w:rsidRPr="0035595A">
              <w:t xml:space="preserve"> </w:t>
            </w:r>
            <w:proofErr w:type="spellStart"/>
            <w:r w:rsidRPr="0035595A">
              <w:t>або</w:t>
            </w:r>
            <w:proofErr w:type="spellEnd"/>
            <w:r w:rsidRPr="0035595A">
              <w:t xml:space="preserve"> </w:t>
            </w:r>
            <w:proofErr w:type="spellStart"/>
            <w:r w:rsidRPr="0035595A">
              <w:t>встановити</w:t>
            </w:r>
            <w:proofErr w:type="spellEnd"/>
            <w:r w:rsidRPr="0035595A">
              <w:t xml:space="preserve"> </w:t>
            </w:r>
            <w:proofErr w:type="spellStart"/>
            <w:r w:rsidRPr="0035595A">
              <w:t>точність</w:t>
            </w:r>
            <w:proofErr w:type="spellEnd"/>
            <w:r w:rsidRPr="0035595A">
              <w:t xml:space="preserve"> (число цифр </w:t>
            </w:r>
            <w:proofErr w:type="spellStart"/>
            <w:r w:rsidRPr="0035595A">
              <w:t>після</w:t>
            </w:r>
            <w:proofErr w:type="spellEnd"/>
            <w:r w:rsidRPr="0035595A">
              <w:t xml:space="preserve"> </w:t>
            </w:r>
            <w:proofErr w:type="spellStart"/>
            <w:r w:rsidRPr="0035595A">
              <w:t>десяткової</w:t>
            </w:r>
            <w:proofErr w:type="spellEnd"/>
            <w:r w:rsidRPr="0035595A">
              <w:t xml:space="preserve"> </w:t>
            </w:r>
            <w:proofErr w:type="spellStart"/>
            <w:r w:rsidRPr="0035595A">
              <w:t>крапки</w:t>
            </w:r>
            <w:proofErr w:type="spellEnd"/>
            <w:r w:rsidRPr="0035595A">
              <w:t xml:space="preserve">), з </w:t>
            </w:r>
            <w:proofErr w:type="spellStart"/>
            <w:r w:rsidRPr="0035595A">
              <w:t>якою</w:t>
            </w:r>
            <w:proofErr w:type="spellEnd"/>
            <w:r w:rsidRPr="0035595A">
              <w:t xml:space="preserve"> </w:t>
            </w:r>
            <w:proofErr w:type="spellStart"/>
            <w:r w:rsidRPr="0035595A">
              <w:t>виводяться</w:t>
            </w:r>
            <w:proofErr w:type="spellEnd"/>
            <w:r w:rsidRPr="0035595A">
              <w:t xml:space="preserve"> числа з </w:t>
            </w:r>
            <w:proofErr w:type="spellStart"/>
            <w:r w:rsidRPr="0035595A">
              <w:t>рухомою</w:t>
            </w:r>
            <w:proofErr w:type="spellEnd"/>
            <w:r w:rsidRPr="0035595A">
              <w:t xml:space="preserve"> </w:t>
            </w:r>
            <w:proofErr w:type="spellStart"/>
            <w:r w:rsidRPr="0035595A">
              <w:t>крапкою</w:t>
            </w:r>
            <w:proofErr w:type="spellEnd"/>
            <w:r w:rsidRPr="0035595A">
              <w:t xml:space="preserve">. По </w:t>
            </w:r>
            <w:proofErr w:type="spellStart"/>
            <w:r w:rsidRPr="0035595A">
              <w:t>замовчуванню</w:t>
            </w:r>
            <w:proofErr w:type="spellEnd"/>
            <w:r w:rsidRPr="0035595A">
              <w:t xml:space="preserve"> числа з </w:t>
            </w:r>
            <w:proofErr w:type="spellStart"/>
            <w:r w:rsidRPr="0035595A">
              <w:t>рухомою</w:t>
            </w:r>
            <w:proofErr w:type="spellEnd"/>
            <w:r w:rsidRPr="0035595A">
              <w:t xml:space="preserve"> </w:t>
            </w:r>
            <w:proofErr w:type="spellStart"/>
            <w:r w:rsidRPr="0035595A">
              <w:t>крапкою</w:t>
            </w:r>
            <w:proofErr w:type="spellEnd"/>
            <w:r w:rsidRPr="0035595A">
              <w:t xml:space="preserve"> </w:t>
            </w:r>
            <w:proofErr w:type="spellStart"/>
            <w:r w:rsidRPr="0035595A">
              <w:t>виводяться</w:t>
            </w:r>
            <w:proofErr w:type="spellEnd"/>
            <w:r w:rsidRPr="0035595A">
              <w:t xml:space="preserve"> з </w:t>
            </w:r>
            <w:proofErr w:type="spellStart"/>
            <w:r w:rsidRPr="0035595A">
              <w:t>точністю</w:t>
            </w:r>
            <w:proofErr w:type="spellEnd"/>
            <w:r w:rsidRPr="0035595A">
              <w:t xml:space="preserve">, </w:t>
            </w:r>
            <w:proofErr w:type="spellStart"/>
            <w:r w:rsidRPr="0035595A">
              <w:t>рівною</w:t>
            </w:r>
            <w:proofErr w:type="spellEnd"/>
            <w:r w:rsidRPr="0035595A">
              <w:t xml:space="preserve"> шести цифрам.  </w:t>
            </w:r>
          </w:p>
        </w:tc>
      </w:tr>
      <w:tr w:rsidR="0035595A" w:rsidRPr="0035595A" w:rsidTr="0035595A">
        <w:trPr>
          <w:trHeight w:val="718"/>
        </w:trPr>
        <w:tc>
          <w:tcPr>
            <w:tcW w:w="2403" w:type="dxa"/>
            <w:tcBorders>
              <w:top w:val="single" w:sz="4" w:space="0" w:color="000000"/>
              <w:left w:val="single" w:sz="4" w:space="0" w:color="000000"/>
              <w:bottom w:val="single" w:sz="4" w:space="0" w:color="000000"/>
              <w:right w:val="single" w:sz="4" w:space="0" w:color="000000"/>
            </w:tcBorders>
          </w:tcPr>
          <w:p w:rsidR="0035595A" w:rsidRPr="0035595A" w:rsidRDefault="0035595A" w:rsidP="00EA67D1">
            <w:pPr>
              <w:spacing w:line="259" w:lineRule="auto"/>
              <w:ind w:left="2"/>
            </w:pPr>
            <w:proofErr w:type="spellStart"/>
            <w:r w:rsidRPr="0035595A">
              <w:rPr>
                <w:rFonts w:eastAsia="Courier New"/>
              </w:rPr>
              <w:t>fill</w:t>
            </w:r>
            <w:proofErr w:type="spellEnd"/>
            <w:r w:rsidRPr="0035595A">
              <w:rPr>
                <w:rFonts w:eastAsia="Courier New"/>
              </w:rPr>
              <w:t>(</w:t>
            </w:r>
            <w:proofErr w:type="spellStart"/>
            <w:r w:rsidRPr="0035595A">
              <w:rPr>
                <w:rFonts w:eastAsia="Courier New"/>
              </w:rPr>
              <w:t>char</w:t>
            </w:r>
            <w:proofErr w:type="spellEnd"/>
            <w:r w:rsidRPr="0035595A">
              <w:rPr>
                <w:rFonts w:eastAsia="Courier New"/>
              </w:rPr>
              <w:t xml:space="preserve"> </w:t>
            </w:r>
            <w:proofErr w:type="spellStart"/>
            <w:r w:rsidRPr="0035595A">
              <w:rPr>
                <w:rFonts w:eastAsia="Courier New"/>
              </w:rPr>
              <w:t>ch</w:t>
            </w:r>
            <w:proofErr w:type="spellEnd"/>
            <w:r w:rsidRPr="0035595A">
              <w:rPr>
                <w:rFonts w:eastAsia="Courier New"/>
              </w:rPr>
              <w:t>)</w:t>
            </w:r>
            <w:r w:rsidRPr="0035595A">
              <w:t xml:space="preserve"> </w:t>
            </w:r>
          </w:p>
        </w:tc>
        <w:tc>
          <w:tcPr>
            <w:tcW w:w="6496" w:type="dxa"/>
            <w:tcBorders>
              <w:top w:val="single" w:sz="4" w:space="0" w:color="000000"/>
              <w:left w:val="single" w:sz="4" w:space="0" w:color="000000"/>
              <w:bottom w:val="single" w:sz="4" w:space="0" w:color="000000"/>
              <w:right w:val="single" w:sz="4" w:space="0" w:color="000000"/>
            </w:tcBorders>
          </w:tcPr>
          <w:p w:rsidR="0035595A" w:rsidRPr="0035595A" w:rsidRDefault="0035595A" w:rsidP="00EA67D1">
            <w:pPr>
              <w:spacing w:line="259" w:lineRule="auto"/>
            </w:pPr>
            <w:proofErr w:type="spellStart"/>
            <w:r w:rsidRPr="0035595A">
              <w:t>Дозволяє</w:t>
            </w:r>
            <w:proofErr w:type="spellEnd"/>
            <w:r w:rsidRPr="0035595A">
              <w:t xml:space="preserve"> </w:t>
            </w:r>
            <w:proofErr w:type="spellStart"/>
            <w:r w:rsidRPr="0035595A">
              <w:t>прочитати</w:t>
            </w:r>
            <w:proofErr w:type="spellEnd"/>
            <w:r w:rsidRPr="0035595A">
              <w:t xml:space="preserve"> </w:t>
            </w:r>
            <w:proofErr w:type="spellStart"/>
            <w:r w:rsidRPr="0035595A">
              <w:t>або</w:t>
            </w:r>
            <w:proofErr w:type="spellEnd"/>
            <w:r w:rsidRPr="0035595A">
              <w:t xml:space="preserve"> </w:t>
            </w:r>
            <w:proofErr w:type="spellStart"/>
            <w:r w:rsidRPr="0035595A">
              <w:t>встановити</w:t>
            </w:r>
            <w:proofErr w:type="spellEnd"/>
            <w:r w:rsidRPr="0035595A">
              <w:t xml:space="preserve"> символ</w:t>
            </w:r>
            <w:r w:rsidR="00502561" w:rsidRPr="0024140A">
              <w:t>-</w:t>
            </w:r>
            <w:proofErr w:type="spellStart"/>
            <w:r w:rsidRPr="0035595A">
              <w:t>заповнювач</w:t>
            </w:r>
            <w:proofErr w:type="spellEnd"/>
            <w:r w:rsidRPr="0035595A">
              <w:t xml:space="preserve">. </w:t>
            </w:r>
          </w:p>
        </w:tc>
      </w:tr>
    </w:tbl>
    <w:p w:rsidR="00E11789" w:rsidRPr="0024140A" w:rsidRDefault="00E11789" w:rsidP="0035595A">
      <w:pPr>
        <w:jc w:val="both"/>
      </w:pPr>
    </w:p>
    <w:p w:rsidR="00502561" w:rsidRPr="0024140A" w:rsidRDefault="00502561" w:rsidP="0035595A">
      <w:pPr>
        <w:jc w:val="both"/>
      </w:pPr>
      <w:r w:rsidRPr="0024140A">
        <w:t xml:space="preserve">З </w:t>
      </w:r>
      <w:proofErr w:type="spellStart"/>
      <w:r w:rsidRPr="0024140A">
        <w:t>кожним</w:t>
      </w:r>
      <w:proofErr w:type="spellEnd"/>
      <w:r w:rsidRPr="0024140A">
        <w:t xml:space="preserve"> потоком </w:t>
      </w:r>
      <w:proofErr w:type="spellStart"/>
      <w:r w:rsidRPr="0024140A">
        <w:t>зв'язаний</w:t>
      </w:r>
      <w:proofErr w:type="spellEnd"/>
      <w:r w:rsidRPr="0024140A">
        <w:t xml:space="preserve"> </w:t>
      </w:r>
      <w:proofErr w:type="spellStart"/>
      <w:r w:rsidRPr="0024140A">
        <w:t>набір</w:t>
      </w:r>
      <w:proofErr w:type="spellEnd"/>
      <w:r w:rsidRPr="0024140A">
        <w:t xml:space="preserve"> </w:t>
      </w:r>
      <w:proofErr w:type="spellStart"/>
      <w:r w:rsidRPr="0024140A">
        <w:t>прапорців</w:t>
      </w:r>
      <w:proofErr w:type="spellEnd"/>
      <w:r w:rsidRPr="0024140A">
        <w:t xml:space="preserve">, </w:t>
      </w:r>
      <w:proofErr w:type="spellStart"/>
      <w:r w:rsidRPr="0024140A">
        <w:t>що</w:t>
      </w:r>
      <w:proofErr w:type="spellEnd"/>
      <w:r w:rsidRPr="0024140A">
        <w:t xml:space="preserve"> </w:t>
      </w:r>
      <w:proofErr w:type="spellStart"/>
      <w:r w:rsidRPr="0024140A">
        <w:t>керують</w:t>
      </w:r>
      <w:proofErr w:type="spellEnd"/>
      <w:r w:rsidRPr="0024140A">
        <w:t xml:space="preserve"> </w:t>
      </w:r>
      <w:proofErr w:type="spellStart"/>
      <w:r w:rsidRPr="0024140A">
        <w:t>форматуванням</w:t>
      </w:r>
      <w:proofErr w:type="spellEnd"/>
      <w:r w:rsidRPr="0024140A">
        <w:t xml:space="preserve"> потоку. Вони </w:t>
      </w:r>
      <w:proofErr w:type="spellStart"/>
      <w:r w:rsidRPr="0024140A">
        <w:t>являють</w:t>
      </w:r>
      <w:proofErr w:type="spellEnd"/>
      <w:r w:rsidRPr="0024140A">
        <w:t xml:space="preserve"> собою </w:t>
      </w:r>
      <w:proofErr w:type="spellStart"/>
      <w:r w:rsidRPr="0024140A">
        <w:t>бітові</w:t>
      </w:r>
      <w:proofErr w:type="spellEnd"/>
      <w:r w:rsidRPr="0024140A">
        <w:t xml:space="preserve"> маски. </w:t>
      </w:r>
      <w:proofErr w:type="spellStart"/>
      <w:r w:rsidRPr="0024140A">
        <w:t>Прапорці</w:t>
      </w:r>
      <w:proofErr w:type="spellEnd"/>
      <w:r w:rsidRPr="0024140A">
        <w:t xml:space="preserve"> </w:t>
      </w:r>
      <w:proofErr w:type="spellStart"/>
      <w:r w:rsidRPr="0024140A">
        <w:t>форматування</w:t>
      </w:r>
      <w:proofErr w:type="spellEnd"/>
      <w:r w:rsidRPr="0024140A">
        <w:t xml:space="preserve"> і </w:t>
      </w:r>
      <w:proofErr w:type="spellStart"/>
      <w:r w:rsidRPr="0024140A">
        <w:t>їхнє</w:t>
      </w:r>
      <w:proofErr w:type="spellEnd"/>
      <w:r w:rsidRPr="0024140A">
        <w:t xml:space="preserve"> </w:t>
      </w:r>
      <w:proofErr w:type="spellStart"/>
      <w:r w:rsidRPr="0024140A">
        <w:t>призначення</w:t>
      </w:r>
      <w:proofErr w:type="spellEnd"/>
      <w:r w:rsidRPr="0024140A">
        <w:t xml:space="preserve"> </w:t>
      </w:r>
      <w:proofErr w:type="spellStart"/>
      <w:r w:rsidRPr="0024140A">
        <w:t>приведені</w:t>
      </w:r>
      <w:proofErr w:type="spellEnd"/>
      <w:r w:rsidRPr="0024140A">
        <w:t xml:space="preserve"> в табл. 2.3. </w:t>
      </w:r>
      <w:proofErr w:type="spellStart"/>
      <w:r w:rsidRPr="0024140A">
        <w:t>Встановити</w:t>
      </w:r>
      <w:proofErr w:type="spellEnd"/>
      <w:r w:rsidRPr="0024140A">
        <w:t xml:space="preserve"> </w:t>
      </w:r>
      <w:proofErr w:type="spellStart"/>
      <w:r w:rsidRPr="0024140A">
        <w:t>значення</w:t>
      </w:r>
      <w:proofErr w:type="spellEnd"/>
      <w:r w:rsidRPr="0024140A">
        <w:t xml:space="preserve"> одного </w:t>
      </w:r>
      <w:proofErr w:type="spellStart"/>
      <w:r w:rsidRPr="0024140A">
        <w:t>або</w:t>
      </w:r>
      <w:proofErr w:type="spellEnd"/>
      <w:r w:rsidRPr="0024140A">
        <w:t xml:space="preserve"> </w:t>
      </w:r>
      <w:proofErr w:type="spellStart"/>
      <w:r w:rsidRPr="0024140A">
        <w:t>кількох</w:t>
      </w:r>
      <w:proofErr w:type="spellEnd"/>
      <w:r w:rsidRPr="0024140A">
        <w:t xml:space="preserve"> </w:t>
      </w:r>
      <w:proofErr w:type="spellStart"/>
      <w:r w:rsidRPr="0024140A">
        <w:t>прапорців</w:t>
      </w:r>
      <w:proofErr w:type="spellEnd"/>
      <w:r w:rsidRPr="0024140A">
        <w:t xml:space="preserve"> </w:t>
      </w:r>
      <w:proofErr w:type="spellStart"/>
      <w:r w:rsidRPr="0024140A">
        <w:t>можна</w:t>
      </w:r>
      <w:proofErr w:type="spellEnd"/>
      <w:r w:rsidRPr="0024140A">
        <w:t xml:space="preserve"> за </w:t>
      </w:r>
      <w:proofErr w:type="spellStart"/>
      <w:r w:rsidRPr="0024140A">
        <w:t>допомогою</w:t>
      </w:r>
      <w:proofErr w:type="spellEnd"/>
      <w:r w:rsidRPr="0024140A">
        <w:t xml:space="preserve"> </w:t>
      </w:r>
      <w:proofErr w:type="spellStart"/>
      <w:r w:rsidRPr="0024140A">
        <w:t>функції</w:t>
      </w:r>
      <w:proofErr w:type="spellEnd"/>
      <w:r w:rsidRPr="0024140A">
        <w:t xml:space="preserve">-члену </w:t>
      </w:r>
      <w:proofErr w:type="spellStart"/>
      <w:proofErr w:type="gramStart"/>
      <w:r w:rsidRPr="00502561">
        <w:rPr>
          <w:lang w:val="en-US"/>
        </w:rPr>
        <w:t>setf</w:t>
      </w:r>
      <w:proofErr w:type="spellEnd"/>
      <w:r w:rsidRPr="0024140A">
        <w:t>(</w:t>
      </w:r>
      <w:proofErr w:type="gramEnd"/>
      <w:r w:rsidRPr="00502561">
        <w:rPr>
          <w:lang w:val="en-US"/>
        </w:rPr>
        <w:t>long</w:t>
      </w:r>
      <w:r w:rsidRPr="0024140A">
        <w:t xml:space="preserve"> </w:t>
      </w:r>
      <w:r w:rsidRPr="00502561">
        <w:rPr>
          <w:lang w:val="en-US"/>
        </w:rPr>
        <w:t>mask</w:t>
      </w:r>
      <w:r w:rsidRPr="0024140A">
        <w:t xml:space="preserve">). </w:t>
      </w:r>
    </w:p>
    <w:p w:rsidR="00502561" w:rsidRPr="0024140A" w:rsidRDefault="00502561" w:rsidP="0035595A">
      <w:pPr>
        <w:jc w:val="both"/>
      </w:pPr>
    </w:p>
    <w:p w:rsidR="00502561" w:rsidRPr="0024140A" w:rsidRDefault="00502561" w:rsidP="00502561">
      <w:pPr>
        <w:jc w:val="right"/>
      </w:pPr>
      <w:proofErr w:type="spellStart"/>
      <w:r w:rsidRPr="0024140A">
        <w:t>Таблиця</w:t>
      </w:r>
      <w:proofErr w:type="spellEnd"/>
      <w:r w:rsidRPr="0024140A">
        <w:t xml:space="preserve"> 2.3. </w:t>
      </w:r>
      <w:proofErr w:type="spellStart"/>
      <w:r w:rsidRPr="0024140A">
        <w:t>Прапорці</w:t>
      </w:r>
      <w:proofErr w:type="spellEnd"/>
      <w:r w:rsidRPr="0024140A">
        <w:t xml:space="preserve"> </w:t>
      </w:r>
      <w:proofErr w:type="spellStart"/>
      <w:r w:rsidRPr="0024140A">
        <w:t>форматування</w:t>
      </w:r>
      <w:proofErr w:type="spellEnd"/>
      <w:r w:rsidRPr="0024140A">
        <w:t xml:space="preserve"> і </w:t>
      </w:r>
      <w:proofErr w:type="spellStart"/>
      <w:r w:rsidRPr="0024140A">
        <w:t>їхнє</w:t>
      </w:r>
      <w:proofErr w:type="spellEnd"/>
      <w:r w:rsidRPr="0024140A">
        <w:t xml:space="preserve"> </w:t>
      </w:r>
      <w:proofErr w:type="spellStart"/>
      <w:r w:rsidRPr="0024140A">
        <w:t>призначення</w:t>
      </w:r>
      <w:proofErr w:type="spellEnd"/>
    </w:p>
    <w:tbl>
      <w:tblPr>
        <w:tblStyle w:val="TableGrid"/>
        <w:tblW w:w="9232" w:type="dxa"/>
        <w:tblInd w:w="175" w:type="dxa"/>
        <w:tblCellMar>
          <w:top w:w="64" w:type="dxa"/>
          <w:left w:w="106" w:type="dxa"/>
          <w:right w:w="38" w:type="dxa"/>
        </w:tblCellMar>
        <w:tblLook w:val="04A0" w:firstRow="1" w:lastRow="0" w:firstColumn="1" w:lastColumn="0" w:noHBand="0" w:noVBand="1"/>
      </w:tblPr>
      <w:tblGrid>
        <w:gridCol w:w="2216"/>
        <w:gridCol w:w="7016"/>
      </w:tblGrid>
      <w:tr w:rsidR="00502561" w:rsidTr="00EA67D1">
        <w:trPr>
          <w:trHeight w:val="365"/>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right="70"/>
              <w:jc w:val="center"/>
            </w:pPr>
            <w:proofErr w:type="spellStart"/>
            <w:r w:rsidRPr="00502561">
              <w:rPr>
                <w:b/>
              </w:rPr>
              <w:t>Прапорець</w:t>
            </w:r>
            <w:proofErr w:type="spellEnd"/>
            <w:r w:rsidRPr="00502561">
              <w:rPr>
                <w:b/>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right="68"/>
              <w:jc w:val="center"/>
            </w:pPr>
            <w:proofErr w:type="spellStart"/>
            <w:r w:rsidRPr="00502561">
              <w:rPr>
                <w:b/>
              </w:rPr>
              <w:t>Призначення</w:t>
            </w:r>
            <w:proofErr w:type="spellEnd"/>
            <w:r w:rsidRPr="00502561">
              <w:rPr>
                <w:b/>
              </w:rPr>
              <w:t xml:space="preserve"> </w:t>
            </w:r>
          </w:p>
        </w:tc>
      </w:tr>
      <w:tr w:rsidR="00502561" w:rsidTr="00EA67D1">
        <w:trPr>
          <w:trHeight w:val="362"/>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pPr>
            <w:proofErr w:type="spellStart"/>
            <w:r w:rsidRPr="00502561">
              <w:rPr>
                <w:rFonts w:eastAsia="Courier New"/>
              </w:rPr>
              <w:t>dec</w:t>
            </w:r>
            <w:proofErr w:type="spellEnd"/>
            <w:r w:rsidRPr="00502561">
              <w:rPr>
                <w:rFonts w:eastAsia="Courier New"/>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left="2"/>
            </w:pPr>
            <w:proofErr w:type="spellStart"/>
            <w:r w:rsidRPr="00502561">
              <w:t>Встановлюється</w:t>
            </w:r>
            <w:proofErr w:type="spellEnd"/>
            <w:r w:rsidRPr="00502561">
              <w:t xml:space="preserve"> </w:t>
            </w:r>
            <w:proofErr w:type="spellStart"/>
            <w:r w:rsidRPr="00502561">
              <w:t>десяткова</w:t>
            </w:r>
            <w:proofErr w:type="spellEnd"/>
            <w:r w:rsidRPr="00502561">
              <w:t xml:space="preserve"> система </w:t>
            </w:r>
            <w:proofErr w:type="spellStart"/>
            <w:r w:rsidRPr="00502561">
              <w:t>числення</w:t>
            </w:r>
            <w:proofErr w:type="spellEnd"/>
            <w:r w:rsidRPr="00502561">
              <w:t xml:space="preserve"> </w:t>
            </w:r>
          </w:p>
        </w:tc>
      </w:tr>
      <w:tr w:rsidR="00502561" w:rsidTr="00EA67D1">
        <w:trPr>
          <w:trHeight w:val="365"/>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pPr>
            <w:proofErr w:type="spellStart"/>
            <w:r w:rsidRPr="00502561">
              <w:rPr>
                <w:rFonts w:eastAsia="Courier New"/>
              </w:rPr>
              <w:lastRenderedPageBreak/>
              <w:t>hex</w:t>
            </w:r>
            <w:proofErr w:type="spellEnd"/>
            <w:r w:rsidRPr="00502561">
              <w:rPr>
                <w:rFonts w:eastAsia="Courier New"/>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left="2"/>
            </w:pPr>
            <w:proofErr w:type="spellStart"/>
            <w:r w:rsidRPr="00502561">
              <w:t>Встановлюється</w:t>
            </w:r>
            <w:proofErr w:type="spellEnd"/>
            <w:r w:rsidRPr="00502561">
              <w:t xml:space="preserve"> </w:t>
            </w:r>
            <w:proofErr w:type="spellStart"/>
            <w:r w:rsidRPr="00502561">
              <w:t>шістнадцяткова</w:t>
            </w:r>
            <w:proofErr w:type="spellEnd"/>
            <w:r w:rsidRPr="00502561">
              <w:t xml:space="preserve"> система </w:t>
            </w:r>
            <w:proofErr w:type="spellStart"/>
            <w:r w:rsidRPr="00502561">
              <w:t>числення</w:t>
            </w:r>
            <w:proofErr w:type="spellEnd"/>
            <w:r w:rsidRPr="00502561">
              <w:t xml:space="preserve"> </w:t>
            </w:r>
          </w:p>
        </w:tc>
      </w:tr>
      <w:tr w:rsidR="00502561" w:rsidTr="00EA67D1">
        <w:trPr>
          <w:trHeight w:val="365"/>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pPr>
            <w:proofErr w:type="spellStart"/>
            <w:r w:rsidRPr="00502561">
              <w:rPr>
                <w:rFonts w:eastAsia="Courier New"/>
              </w:rPr>
              <w:t>oct</w:t>
            </w:r>
            <w:proofErr w:type="spellEnd"/>
            <w:r w:rsidRPr="00502561">
              <w:rPr>
                <w:rFonts w:eastAsia="Courier New"/>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left="2"/>
            </w:pPr>
            <w:proofErr w:type="spellStart"/>
            <w:r w:rsidRPr="00502561">
              <w:t>Встановлюється</w:t>
            </w:r>
            <w:proofErr w:type="spellEnd"/>
            <w:r w:rsidRPr="00502561">
              <w:t xml:space="preserve"> </w:t>
            </w:r>
            <w:proofErr w:type="spellStart"/>
            <w:r w:rsidRPr="00502561">
              <w:t>вісімкова</w:t>
            </w:r>
            <w:proofErr w:type="spellEnd"/>
            <w:r w:rsidRPr="00502561">
              <w:t xml:space="preserve"> система </w:t>
            </w:r>
            <w:proofErr w:type="spellStart"/>
            <w:r w:rsidRPr="00502561">
              <w:t>числення</w:t>
            </w:r>
            <w:proofErr w:type="spellEnd"/>
            <w:r w:rsidRPr="00502561">
              <w:t xml:space="preserve"> </w:t>
            </w:r>
          </w:p>
        </w:tc>
      </w:tr>
      <w:tr w:rsidR="00502561" w:rsidTr="00EA67D1">
        <w:trPr>
          <w:trHeight w:val="718"/>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pPr>
            <w:proofErr w:type="spellStart"/>
            <w:r w:rsidRPr="00502561">
              <w:rPr>
                <w:rFonts w:eastAsia="Courier New"/>
              </w:rPr>
              <w:t>scientific</w:t>
            </w:r>
            <w:proofErr w:type="spellEnd"/>
            <w:r w:rsidRPr="00502561">
              <w:rPr>
                <w:rFonts w:eastAsia="Courier New"/>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left="2"/>
            </w:pPr>
            <w:r w:rsidRPr="00502561">
              <w:t xml:space="preserve">Числа з </w:t>
            </w:r>
            <w:proofErr w:type="spellStart"/>
            <w:r w:rsidRPr="00502561">
              <w:t>рухомою</w:t>
            </w:r>
            <w:proofErr w:type="spellEnd"/>
            <w:r w:rsidRPr="00502561">
              <w:t xml:space="preserve"> </w:t>
            </w:r>
            <w:proofErr w:type="spellStart"/>
            <w:r w:rsidRPr="00502561">
              <w:t>крапкою</w:t>
            </w:r>
            <w:proofErr w:type="spellEnd"/>
            <w:r w:rsidRPr="00502561">
              <w:t xml:space="preserve">, </w:t>
            </w:r>
            <w:proofErr w:type="spellStart"/>
            <w:r w:rsidRPr="00502561">
              <w:t>виводяться</w:t>
            </w:r>
            <w:proofErr w:type="spellEnd"/>
            <w:r w:rsidRPr="00502561">
              <w:t xml:space="preserve"> в </w:t>
            </w:r>
            <w:proofErr w:type="spellStart"/>
            <w:r w:rsidRPr="00502561">
              <w:t>науковому</w:t>
            </w:r>
            <w:proofErr w:type="spellEnd"/>
            <w:r w:rsidRPr="00502561">
              <w:t xml:space="preserve"> </w:t>
            </w:r>
            <w:proofErr w:type="spellStart"/>
            <w:r w:rsidRPr="00502561">
              <w:t>записі</w:t>
            </w:r>
            <w:proofErr w:type="spellEnd"/>
            <w:r w:rsidRPr="00502561">
              <w:t xml:space="preserve"> (</w:t>
            </w:r>
            <w:proofErr w:type="spellStart"/>
            <w:r w:rsidRPr="00502561">
              <w:t>тобто</w:t>
            </w:r>
            <w:proofErr w:type="spellEnd"/>
            <w:r w:rsidRPr="00502561">
              <w:t xml:space="preserve"> </w:t>
            </w:r>
            <w:proofErr w:type="spellStart"/>
            <w:r w:rsidRPr="00502561">
              <w:t>n.хххЕуу</w:t>
            </w:r>
            <w:proofErr w:type="spellEnd"/>
            <w:r w:rsidRPr="00502561">
              <w:t xml:space="preserve">) </w:t>
            </w:r>
          </w:p>
        </w:tc>
      </w:tr>
      <w:tr w:rsidR="00502561" w:rsidTr="00EA67D1">
        <w:trPr>
          <w:trHeight w:val="1073"/>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pPr>
            <w:proofErr w:type="spellStart"/>
            <w:r w:rsidRPr="00502561">
              <w:rPr>
                <w:rFonts w:eastAsia="Courier New"/>
              </w:rPr>
              <w:t>showbase</w:t>
            </w:r>
            <w:proofErr w:type="spellEnd"/>
            <w:r w:rsidRPr="00502561">
              <w:rPr>
                <w:rFonts w:eastAsia="Courier New"/>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left="2" w:right="69"/>
            </w:pPr>
            <w:proofErr w:type="spellStart"/>
            <w:r w:rsidRPr="00502561">
              <w:t>Виводиться</w:t>
            </w:r>
            <w:proofErr w:type="spellEnd"/>
            <w:r w:rsidRPr="00502561">
              <w:t xml:space="preserve"> основа </w:t>
            </w:r>
            <w:proofErr w:type="spellStart"/>
            <w:r w:rsidRPr="00502561">
              <w:t>системи</w:t>
            </w:r>
            <w:proofErr w:type="spellEnd"/>
            <w:r w:rsidRPr="00502561">
              <w:t xml:space="preserve"> </w:t>
            </w:r>
            <w:proofErr w:type="spellStart"/>
            <w:r w:rsidRPr="00502561">
              <w:t>числення</w:t>
            </w:r>
            <w:proofErr w:type="spellEnd"/>
            <w:r w:rsidRPr="00502561">
              <w:t xml:space="preserve"> у </w:t>
            </w:r>
            <w:proofErr w:type="spellStart"/>
            <w:r w:rsidRPr="00502561">
              <w:t>виді</w:t>
            </w:r>
            <w:proofErr w:type="spellEnd"/>
            <w:r w:rsidRPr="00502561">
              <w:t xml:space="preserve"> </w:t>
            </w:r>
            <w:proofErr w:type="spellStart"/>
            <w:r w:rsidRPr="00502561">
              <w:t>префікса</w:t>
            </w:r>
            <w:proofErr w:type="spellEnd"/>
            <w:r w:rsidRPr="00502561">
              <w:t xml:space="preserve"> до </w:t>
            </w:r>
            <w:proofErr w:type="spellStart"/>
            <w:r w:rsidRPr="00502561">
              <w:t>цілого</w:t>
            </w:r>
            <w:proofErr w:type="spellEnd"/>
            <w:r w:rsidRPr="00502561">
              <w:t xml:space="preserve"> числового </w:t>
            </w:r>
            <w:proofErr w:type="spellStart"/>
            <w:r w:rsidRPr="00502561">
              <w:t>значення</w:t>
            </w:r>
            <w:proofErr w:type="spellEnd"/>
            <w:r w:rsidRPr="00502561">
              <w:t xml:space="preserve"> (</w:t>
            </w:r>
            <w:proofErr w:type="spellStart"/>
            <w:r w:rsidRPr="00502561">
              <w:t>наприклад</w:t>
            </w:r>
            <w:proofErr w:type="spellEnd"/>
            <w:r w:rsidRPr="00502561">
              <w:t xml:space="preserve">, </w:t>
            </w:r>
            <w:proofErr w:type="spellStart"/>
            <w:r w:rsidRPr="00502561">
              <w:t>шістнадцяткове</w:t>
            </w:r>
            <w:proofErr w:type="spellEnd"/>
            <w:r w:rsidRPr="00502561">
              <w:t xml:space="preserve"> число 1FE </w:t>
            </w:r>
            <w:proofErr w:type="spellStart"/>
            <w:r w:rsidRPr="00502561">
              <w:t>виводиться</w:t>
            </w:r>
            <w:proofErr w:type="spellEnd"/>
            <w:r w:rsidRPr="00502561">
              <w:t xml:space="preserve"> як 0x1FE) </w:t>
            </w:r>
          </w:p>
        </w:tc>
      </w:tr>
      <w:tr w:rsidR="00502561" w:rsidTr="00EA67D1">
        <w:trPr>
          <w:trHeight w:val="718"/>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pPr>
            <w:proofErr w:type="spellStart"/>
            <w:r w:rsidRPr="00502561">
              <w:rPr>
                <w:rFonts w:eastAsia="Courier New"/>
              </w:rPr>
              <w:t>showpos</w:t>
            </w:r>
            <w:proofErr w:type="spellEnd"/>
            <w:r w:rsidRPr="00502561">
              <w:rPr>
                <w:rFonts w:eastAsia="Courier New"/>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left="2"/>
            </w:pPr>
            <w:r w:rsidRPr="00502561">
              <w:t xml:space="preserve">При </w:t>
            </w:r>
            <w:proofErr w:type="spellStart"/>
            <w:r w:rsidRPr="00502561">
              <w:t>виводі</w:t>
            </w:r>
            <w:proofErr w:type="spellEnd"/>
            <w:r w:rsidRPr="00502561">
              <w:t xml:space="preserve"> </w:t>
            </w:r>
            <w:proofErr w:type="spellStart"/>
            <w:r w:rsidRPr="00502561">
              <w:t>позитивних</w:t>
            </w:r>
            <w:proofErr w:type="spellEnd"/>
            <w:r w:rsidRPr="00502561">
              <w:t xml:space="preserve"> </w:t>
            </w:r>
            <w:proofErr w:type="spellStart"/>
            <w:r w:rsidRPr="00502561">
              <w:t>числових</w:t>
            </w:r>
            <w:proofErr w:type="spellEnd"/>
            <w:r w:rsidRPr="00502561">
              <w:t xml:space="preserve"> </w:t>
            </w:r>
            <w:proofErr w:type="spellStart"/>
            <w:r w:rsidRPr="00502561">
              <w:t>значень</w:t>
            </w:r>
            <w:proofErr w:type="spellEnd"/>
            <w:r w:rsidRPr="00502561">
              <w:t xml:space="preserve"> </w:t>
            </w:r>
            <w:proofErr w:type="spellStart"/>
            <w:r w:rsidRPr="00502561">
              <w:t>виводиться</w:t>
            </w:r>
            <w:proofErr w:type="spellEnd"/>
            <w:r w:rsidRPr="00502561">
              <w:t xml:space="preserve"> знак плюс </w:t>
            </w:r>
          </w:p>
        </w:tc>
      </w:tr>
      <w:tr w:rsidR="00502561" w:rsidTr="00EA67D1">
        <w:trPr>
          <w:trHeight w:val="1428"/>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pPr>
            <w:proofErr w:type="spellStart"/>
            <w:r w:rsidRPr="00502561">
              <w:rPr>
                <w:rFonts w:eastAsia="Courier New"/>
              </w:rPr>
              <w:t>uppercase</w:t>
            </w:r>
            <w:proofErr w:type="spellEnd"/>
            <w:r w:rsidRPr="00502561">
              <w:rPr>
                <w:rFonts w:eastAsia="Courier New"/>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left="2" w:right="72"/>
            </w:pPr>
            <w:proofErr w:type="spellStart"/>
            <w:r w:rsidRPr="00502561">
              <w:t>Замінюються</w:t>
            </w:r>
            <w:proofErr w:type="spellEnd"/>
            <w:r w:rsidRPr="00502561">
              <w:t xml:space="preserve"> </w:t>
            </w:r>
            <w:proofErr w:type="spellStart"/>
            <w:r w:rsidRPr="00502561">
              <w:t>визначені</w:t>
            </w:r>
            <w:proofErr w:type="spellEnd"/>
            <w:r w:rsidRPr="00502561">
              <w:t xml:space="preserve"> </w:t>
            </w:r>
            <w:proofErr w:type="spellStart"/>
            <w:r w:rsidRPr="00502561">
              <w:t>символи</w:t>
            </w:r>
            <w:proofErr w:type="spellEnd"/>
            <w:r w:rsidRPr="00502561">
              <w:t xml:space="preserve"> </w:t>
            </w:r>
            <w:proofErr w:type="spellStart"/>
            <w:r w:rsidRPr="00502561">
              <w:t>нижнього</w:t>
            </w:r>
            <w:proofErr w:type="spellEnd"/>
            <w:r w:rsidRPr="00502561">
              <w:t xml:space="preserve"> </w:t>
            </w:r>
            <w:proofErr w:type="spellStart"/>
            <w:r w:rsidRPr="00502561">
              <w:t>регістра</w:t>
            </w:r>
            <w:proofErr w:type="spellEnd"/>
            <w:r w:rsidRPr="00502561">
              <w:t xml:space="preserve"> на </w:t>
            </w:r>
            <w:proofErr w:type="spellStart"/>
            <w:r w:rsidRPr="00502561">
              <w:t>символи</w:t>
            </w:r>
            <w:proofErr w:type="spellEnd"/>
            <w:r w:rsidRPr="00502561">
              <w:t xml:space="preserve"> </w:t>
            </w:r>
            <w:proofErr w:type="spellStart"/>
            <w:r w:rsidRPr="00502561">
              <w:t>верхнього</w:t>
            </w:r>
            <w:proofErr w:type="spellEnd"/>
            <w:r w:rsidRPr="00502561">
              <w:t xml:space="preserve"> </w:t>
            </w:r>
            <w:proofErr w:type="spellStart"/>
            <w:r w:rsidRPr="00502561">
              <w:t>регістра</w:t>
            </w:r>
            <w:proofErr w:type="spellEnd"/>
            <w:r w:rsidRPr="00502561">
              <w:t xml:space="preserve"> (символ "е" при </w:t>
            </w:r>
            <w:proofErr w:type="spellStart"/>
            <w:r w:rsidRPr="00502561">
              <w:t>виведенні</w:t>
            </w:r>
            <w:proofErr w:type="spellEnd"/>
            <w:r w:rsidRPr="00502561">
              <w:t xml:space="preserve"> чисел в </w:t>
            </w:r>
            <w:proofErr w:type="spellStart"/>
            <w:r w:rsidRPr="00502561">
              <w:t>науковому</w:t>
            </w:r>
            <w:proofErr w:type="spellEnd"/>
            <w:r w:rsidRPr="00502561">
              <w:t xml:space="preserve"> </w:t>
            </w:r>
            <w:proofErr w:type="spellStart"/>
            <w:r w:rsidRPr="00502561">
              <w:t>записі</w:t>
            </w:r>
            <w:proofErr w:type="spellEnd"/>
            <w:r w:rsidRPr="00502561">
              <w:t xml:space="preserve"> – на "Е" і символ "х" при </w:t>
            </w:r>
            <w:proofErr w:type="spellStart"/>
            <w:r w:rsidRPr="00502561">
              <w:t>виведенні</w:t>
            </w:r>
            <w:proofErr w:type="spellEnd"/>
            <w:r w:rsidRPr="00502561">
              <w:t xml:space="preserve"> чисел в </w:t>
            </w:r>
            <w:proofErr w:type="spellStart"/>
            <w:r w:rsidRPr="00502561">
              <w:t>шістнадцятковій</w:t>
            </w:r>
            <w:proofErr w:type="spellEnd"/>
            <w:r w:rsidRPr="00502561">
              <w:t xml:space="preserve"> </w:t>
            </w:r>
            <w:proofErr w:type="spellStart"/>
            <w:r w:rsidRPr="00502561">
              <w:t>системі</w:t>
            </w:r>
            <w:proofErr w:type="spellEnd"/>
            <w:r w:rsidRPr="00502561">
              <w:t xml:space="preserve"> – на "X") </w:t>
            </w:r>
          </w:p>
        </w:tc>
      </w:tr>
      <w:tr w:rsidR="00502561" w:rsidTr="00EA67D1">
        <w:trPr>
          <w:trHeight w:val="718"/>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pPr>
            <w:proofErr w:type="spellStart"/>
            <w:r w:rsidRPr="00502561">
              <w:rPr>
                <w:rFonts w:eastAsia="Courier New"/>
              </w:rPr>
              <w:t>left</w:t>
            </w:r>
            <w:proofErr w:type="spellEnd"/>
            <w:r w:rsidRPr="00502561">
              <w:rPr>
                <w:rFonts w:eastAsia="Courier New"/>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left="2"/>
            </w:pPr>
            <w:proofErr w:type="spellStart"/>
            <w:r w:rsidRPr="00502561">
              <w:t>Дані</w:t>
            </w:r>
            <w:proofErr w:type="spellEnd"/>
            <w:r w:rsidRPr="00502561">
              <w:t xml:space="preserve"> при </w:t>
            </w:r>
            <w:proofErr w:type="spellStart"/>
            <w:r w:rsidRPr="00502561">
              <w:t>виведенні</w:t>
            </w:r>
            <w:proofErr w:type="spellEnd"/>
            <w:r w:rsidRPr="00502561">
              <w:t xml:space="preserve"> </w:t>
            </w:r>
            <w:proofErr w:type="spellStart"/>
            <w:r w:rsidRPr="00502561">
              <w:t>вирівнюються</w:t>
            </w:r>
            <w:proofErr w:type="spellEnd"/>
            <w:r w:rsidRPr="00502561">
              <w:t xml:space="preserve"> по </w:t>
            </w:r>
            <w:proofErr w:type="spellStart"/>
            <w:r w:rsidRPr="00502561">
              <w:t>лівому</w:t>
            </w:r>
            <w:proofErr w:type="spellEnd"/>
            <w:r w:rsidRPr="00502561">
              <w:t xml:space="preserve"> краю поля </w:t>
            </w:r>
            <w:proofErr w:type="spellStart"/>
            <w:r w:rsidRPr="00502561">
              <w:t>виводу</w:t>
            </w:r>
            <w:proofErr w:type="spellEnd"/>
            <w:r w:rsidRPr="00502561">
              <w:t xml:space="preserve"> </w:t>
            </w:r>
          </w:p>
        </w:tc>
      </w:tr>
      <w:tr w:rsidR="00502561" w:rsidTr="00EA67D1">
        <w:trPr>
          <w:trHeight w:val="718"/>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pPr>
            <w:proofErr w:type="spellStart"/>
            <w:r w:rsidRPr="00502561">
              <w:rPr>
                <w:rFonts w:eastAsia="Courier New"/>
              </w:rPr>
              <w:t>right</w:t>
            </w:r>
            <w:proofErr w:type="spellEnd"/>
            <w:r w:rsidRPr="00502561">
              <w:rPr>
                <w:rFonts w:eastAsia="Courier New"/>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left="2"/>
            </w:pPr>
            <w:proofErr w:type="spellStart"/>
            <w:r w:rsidRPr="00502561">
              <w:t>Дані</w:t>
            </w:r>
            <w:proofErr w:type="spellEnd"/>
            <w:r w:rsidRPr="00502561">
              <w:t xml:space="preserve"> при </w:t>
            </w:r>
            <w:proofErr w:type="spellStart"/>
            <w:r w:rsidRPr="00502561">
              <w:t>виведенні</w:t>
            </w:r>
            <w:proofErr w:type="spellEnd"/>
            <w:r w:rsidRPr="00502561">
              <w:t xml:space="preserve"> </w:t>
            </w:r>
            <w:proofErr w:type="spellStart"/>
            <w:r w:rsidRPr="00502561">
              <w:t>вирівнюються</w:t>
            </w:r>
            <w:proofErr w:type="spellEnd"/>
            <w:r w:rsidRPr="00502561">
              <w:t xml:space="preserve"> по правому краю поля </w:t>
            </w:r>
            <w:proofErr w:type="spellStart"/>
            <w:r w:rsidRPr="00502561">
              <w:t>виводу</w:t>
            </w:r>
            <w:proofErr w:type="spellEnd"/>
            <w:r w:rsidRPr="00502561">
              <w:t xml:space="preserve"> </w:t>
            </w:r>
          </w:p>
        </w:tc>
      </w:tr>
      <w:tr w:rsidR="00502561" w:rsidTr="00EA67D1">
        <w:trPr>
          <w:trHeight w:val="720"/>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pPr>
            <w:proofErr w:type="spellStart"/>
            <w:r w:rsidRPr="00502561">
              <w:rPr>
                <w:rFonts w:eastAsia="Courier New"/>
              </w:rPr>
              <w:t>internal</w:t>
            </w:r>
            <w:proofErr w:type="spellEnd"/>
            <w:r w:rsidRPr="00502561">
              <w:rPr>
                <w:rFonts w:eastAsia="Courier New"/>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left="2"/>
            </w:pPr>
            <w:proofErr w:type="spellStart"/>
            <w:r w:rsidRPr="00502561">
              <w:t>Додаються</w:t>
            </w:r>
            <w:proofErr w:type="spellEnd"/>
            <w:r w:rsidRPr="00502561">
              <w:t xml:space="preserve"> </w:t>
            </w:r>
            <w:proofErr w:type="spellStart"/>
            <w:r w:rsidRPr="00502561">
              <w:t>символи-заповнювачі</w:t>
            </w:r>
            <w:proofErr w:type="spellEnd"/>
            <w:r w:rsidRPr="00502561">
              <w:t xml:space="preserve"> </w:t>
            </w:r>
            <w:proofErr w:type="spellStart"/>
            <w:r w:rsidRPr="00502561">
              <w:t>між</w:t>
            </w:r>
            <w:proofErr w:type="spellEnd"/>
            <w:r w:rsidRPr="00502561">
              <w:t xml:space="preserve"> </w:t>
            </w:r>
            <w:proofErr w:type="spellStart"/>
            <w:r w:rsidRPr="00502561">
              <w:t>усіма</w:t>
            </w:r>
            <w:proofErr w:type="spellEnd"/>
            <w:r w:rsidRPr="00502561">
              <w:t xml:space="preserve"> цифрами і знаками числа для </w:t>
            </w:r>
            <w:proofErr w:type="spellStart"/>
            <w:r w:rsidRPr="00502561">
              <w:t>заповнення</w:t>
            </w:r>
            <w:proofErr w:type="spellEnd"/>
            <w:r w:rsidRPr="00502561">
              <w:t xml:space="preserve"> поля </w:t>
            </w:r>
            <w:proofErr w:type="spellStart"/>
            <w:r w:rsidRPr="00502561">
              <w:t>виводу</w:t>
            </w:r>
            <w:proofErr w:type="spellEnd"/>
            <w:r w:rsidRPr="00502561">
              <w:t xml:space="preserve">  </w:t>
            </w:r>
          </w:p>
        </w:tc>
      </w:tr>
      <w:tr w:rsidR="00502561" w:rsidTr="00EA67D1">
        <w:trPr>
          <w:trHeight w:val="718"/>
        </w:trPr>
        <w:tc>
          <w:tcPr>
            <w:tcW w:w="2216"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pPr>
            <w:proofErr w:type="spellStart"/>
            <w:r w:rsidRPr="00502561">
              <w:rPr>
                <w:rFonts w:eastAsia="Courier New"/>
              </w:rPr>
              <w:t>skipws</w:t>
            </w:r>
            <w:proofErr w:type="spellEnd"/>
            <w:r w:rsidRPr="00502561">
              <w:rPr>
                <w:rFonts w:eastAsia="Courier New"/>
              </w:rPr>
              <w:t xml:space="preserve"> </w:t>
            </w:r>
          </w:p>
        </w:tc>
        <w:tc>
          <w:tcPr>
            <w:tcW w:w="7017" w:type="dxa"/>
            <w:tcBorders>
              <w:top w:val="single" w:sz="4" w:space="0" w:color="000000"/>
              <w:left w:val="single" w:sz="4" w:space="0" w:color="000000"/>
              <w:bottom w:val="single" w:sz="4" w:space="0" w:color="000000"/>
              <w:right w:val="single" w:sz="4" w:space="0" w:color="000000"/>
            </w:tcBorders>
          </w:tcPr>
          <w:p w:rsidR="00502561" w:rsidRPr="00502561" w:rsidRDefault="00502561" w:rsidP="00EA67D1">
            <w:pPr>
              <w:spacing w:line="259" w:lineRule="auto"/>
              <w:ind w:left="2"/>
            </w:pPr>
            <w:proofErr w:type="spellStart"/>
            <w:r w:rsidRPr="00502561">
              <w:t>Ведучі</w:t>
            </w:r>
            <w:proofErr w:type="spellEnd"/>
            <w:r w:rsidRPr="00502561">
              <w:t xml:space="preserve"> </w:t>
            </w:r>
            <w:proofErr w:type="spellStart"/>
            <w:r w:rsidRPr="00502561">
              <w:t>символи-заповнювачі</w:t>
            </w:r>
            <w:proofErr w:type="spellEnd"/>
            <w:r w:rsidRPr="00502561">
              <w:t xml:space="preserve"> (знаки </w:t>
            </w:r>
            <w:proofErr w:type="spellStart"/>
            <w:r w:rsidRPr="00502561">
              <w:t>пробілу</w:t>
            </w:r>
            <w:proofErr w:type="spellEnd"/>
            <w:r w:rsidRPr="00502561">
              <w:t xml:space="preserve">, </w:t>
            </w:r>
            <w:proofErr w:type="spellStart"/>
            <w:r w:rsidRPr="00502561">
              <w:t>табуляції</w:t>
            </w:r>
            <w:proofErr w:type="spellEnd"/>
            <w:r w:rsidRPr="00502561">
              <w:t xml:space="preserve"> і переходу на </w:t>
            </w:r>
            <w:proofErr w:type="spellStart"/>
            <w:r w:rsidRPr="00502561">
              <w:t>новий</w:t>
            </w:r>
            <w:proofErr w:type="spellEnd"/>
            <w:r w:rsidRPr="00502561">
              <w:t xml:space="preserve"> рядок) </w:t>
            </w:r>
            <w:proofErr w:type="spellStart"/>
            <w:r w:rsidRPr="00502561">
              <w:t>відкидаються</w:t>
            </w:r>
            <w:proofErr w:type="spellEnd"/>
            <w:r w:rsidRPr="00502561">
              <w:t xml:space="preserve"> </w:t>
            </w:r>
          </w:p>
        </w:tc>
      </w:tr>
    </w:tbl>
    <w:p w:rsidR="00502561" w:rsidRDefault="00502561" w:rsidP="00502561">
      <w:pPr>
        <w:jc w:val="both"/>
        <w:rPr>
          <w:lang w:val="uk-UA"/>
        </w:rPr>
      </w:pPr>
    </w:p>
    <w:p w:rsidR="00C7050D" w:rsidRPr="00C7050D" w:rsidRDefault="00C7050D" w:rsidP="00C7050D">
      <w:pPr>
        <w:jc w:val="both"/>
        <w:rPr>
          <w:lang w:val="uk-UA"/>
        </w:rPr>
      </w:pPr>
      <w:r w:rsidRPr="00C7050D">
        <w:rPr>
          <w:lang w:val="uk-UA"/>
        </w:rPr>
        <w:t xml:space="preserve">Список маніпуляторів та їхнє призначення приведені в табл. 2.4. Маніпулятори вводу-виводу являють собою вид функцій-членів класу </w:t>
      </w:r>
      <w:proofErr w:type="spellStart"/>
      <w:r w:rsidRPr="00C7050D">
        <w:rPr>
          <w:lang w:val="uk-UA"/>
        </w:rPr>
        <w:t>іos</w:t>
      </w:r>
      <w:proofErr w:type="spellEnd"/>
      <w:r w:rsidRPr="00C7050D">
        <w:rPr>
          <w:lang w:val="uk-UA"/>
        </w:rPr>
        <w:t xml:space="preserve">, що, на відміну від звичайних функцій-членів, можуть розташовуватися усередині операцій вводу-виводу.  За винятком функції-члену </w:t>
      </w:r>
      <w:proofErr w:type="spellStart"/>
      <w:r w:rsidRPr="00C7050D">
        <w:rPr>
          <w:lang w:val="uk-UA"/>
        </w:rPr>
        <w:t>setw</w:t>
      </w:r>
      <w:proofErr w:type="spellEnd"/>
      <w:r w:rsidRPr="00C7050D">
        <w:rPr>
          <w:lang w:val="uk-UA"/>
        </w:rPr>
        <w:t>(</w:t>
      </w:r>
      <w:proofErr w:type="spellStart"/>
      <w:r w:rsidRPr="00C7050D">
        <w:rPr>
          <w:lang w:val="uk-UA"/>
        </w:rPr>
        <w:t>int</w:t>
      </w:r>
      <w:proofErr w:type="spellEnd"/>
      <w:r w:rsidRPr="00C7050D">
        <w:rPr>
          <w:lang w:val="uk-UA"/>
        </w:rPr>
        <w:t xml:space="preserve">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w:t>
      </w:r>
      <w:proofErr w:type="spellStart"/>
      <w:r w:rsidRPr="00C7050D">
        <w:rPr>
          <w:lang w:val="uk-UA"/>
        </w:rPr>
        <w:t>іomanіp</w:t>
      </w:r>
      <w:proofErr w:type="spellEnd"/>
      <w:r w:rsidRPr="00C7050D">
        <w:rPr>
          <w:lang w:val="uk-UA"/>
        </w:rPr>
        <w:t xml:space="preserve">. </w:t>
      </w:r>
    </w:p>
    <w:p w:rsidR="00C7050D" w:rsidRPr="00C7050D" w:rsidRDefault="00C7050D" w:rsidP="00C7050D">
      <w:pPr>
        <w:jc w:val="both"/>
        <w:rPr>
          <w:lang w:val="uk-UA"/>
        </w:rPr>
      </w:pPr>
      <w:r w:rsidRPr="00C7050D">
        <w:rPr>
          <w:lang w:val="uk-UA"/>
        </w:rPr>
        <w:t xml:space="preserve"> </w:t>
      </w:r>
    </w:p>
    <w:p w:rsidR="00C7050D" w:rsidRDefault="00C7050D" w:rsidP="00C7050D">
      <w:pPr>
        <w:jc w:val="right"/>
        <w:rPr>
          <w:lang w:val="uk-UA"/>
        </w:rPr>
      </w:pPr>
      <w:r w:rsidRPr="00C7050D">
        <w:rPr>
          <w:lang w:val="uk-UA"/>
        </w:rPr>
        <w:t>Таблиця 2.4. Маніпулятори вводу-виводу</w:t>
      </w:r>
    </w:p>
    <w:tbl>
      <w:tblPr>
        <w:tblStyle w:val="TableGrid"/>
        <w:tblW w:w="8985" w:type="dxa"/>
        <w:tblInd w:w="675" w:type="dxa"/>
        <w:tblCellMar>
          <w:top w:w="60" w:type="dxa"/>
          <w:left w:w="108" w:type="dxa"/>
          <w:right w:w="40" w:type="dxa"/>
        </w:tblCellMar>
        <w:tblLook w:val="04A0" w:firstRow="1" w:lastRow="0" w:firstColumn="1" w:lastColumn="0" w:noHBand="0" w:noVBand="1"/>
      </w:tblPr>
      <w:tblGrid>
        <w:gridCol w:w="2809"/>
        <w:gridCol w:w="6176"/>
      </w:tblGrid>
      <w:tr w:rsidR="00C7050D" w:rsidTr="00BA0A6E">
        <w:trPr>
          <w:trHeight w:val="362"/>
        </w:trPr>
        <w:tc>
          <w:tcPr>
            <w:tcW w:w="2809"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ind w:right="69"/>
              <w:jc w:val="both"/>
            </w:pPr>
            <w:proofErr w:type="spellStart"/>
            <w:r w:rsidRPr="00BA0A6E">
              <w:rPr>
                <w:b/>
              </w:rPr>
              <w:t>Маніпулятор</w:t>
            </w:r>
            <w:proofErr w:type="spellEnd"/>
            <w:r w:rsidRPr="00BA0A6E">
              <w:rPr>
                <w:b/>
              </w:rPr>
              <w:t xml:space="preserve"> </w:t>
            </w:r>
          </w:p>
        </w:tc>
        <w:tc>
          <w:tcPr>
            <w:tcW w:w="6176"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ind w:right="70"/>
              <w:jc w:val="both"/>
            </w:pPr>
            <w:proofErr w:type="spellStart"/>
            <w:r w:rsidRPr="00BA0A6E">
              <w:rPr>
                <w:b/>
              </w:rPr>
              <w:t>Призначення</w:t>
            </w:r>
            <w:proofErr w:type="spellEnd"/>
            <w:r w:rsidRPr="00BA0A6E">
              <w:rPr>
                <w:b/>
              </w:rPr>
              <w:t xml:space="preserve"> </w:t>
            </w:r>
          </w:p>
        </w:tc>
      </w:tr>
      <w:tr w:rsidR="00C7050D" w:rsidTr="00BA0A6E">
        <w:trPr>
          <w:trHeight w:val="365"/>
        </w:trPr>
        <w:tc>
          <w:tcPr>
            <w:tcW w:w="2809"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rPr>
                <w:rFonts w:eastAsia="Courier New"/>
              </w:rPr>
              <w:t>endl</w:t>
            </w:r>
            <w:proofErr w:type="spellEnd"/>
            <w:r w:rsidRPr="00BA0A6E">
              <w:rPr>
                <w:rFonts w:eastAsia="Courier New"/>
              </w:rPr>
              <w:t xml:space="preserve"> </w:t>
            </w:r>
          </w:p>
        </w:tc>
        <w:tc>
          <w:tcPr>
            <w:tcW w:w="6176"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t>Виводить</w:t>
            </w:r>
            <w:proofErr w:type="spellEnd"/>
            <w:r w:rsidRPr="00BA0A6E">
              <w:t xml:space="preserve"> символ нового рядка та </w:t>
            </w:r>
            <w:proofErr w:type="spellStart"/>
            <w:r w:rsidRPr="00BA0A6E">
              <w:t>очищує</w:t>
            </w:r>
            <w:proofErr w:type="spellEnd"/>
            <w:r w:rsidRPr="00BA0A6E">
              <w:t xml:space="preserve"> </w:t>
            </w:r>
            <w:proofErr w:type="spellStart"/>
            <w:r w:rsidRPr="00BA0A6E">
              <w:t>потік</w:t>
            </w:r>
            <w:proofErr w:type="spellEnd"/>
            <w:r w:rsidRPr="00BA0A6E">
              <w:t xml:space="preserve"> </w:t>
            </w:r>
          </w:p>
        </w:tc>
      </w:tr>
      <w:tr w:rsidR="00C7050D" w:rsidTr="00BA0A6E">
        <w:trPr>
          <w:trHeight w:val="365"/>
        </w:trPr>
        <w:tc>
          <w:tcPr>
            <w:tcW w:w="2809"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rPr>
                <w:rFonts w:eastAsia="Courier New"/>
              </w:rPr>
              <w:t>flush</w:t>
            </w:r>
            <w:proofErr w:type="spellEnd"/>
            <w:r w:rsidRPr="00BA0A6E">
              <w:rPr>
                <w:rFonts w:eastAsia="Courier New"/>
              </w:rPr>
              <w:t xml:space="preserve"> </w:t>
            </w:r>
          </w:p>
        </w:tc>
        <w:tc>
          <w:tcPr>
            <w:tcW w:w="6176"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t>Видає</w:t>
            </w:r>
            <w:proofErr w:type="spellEnd"/>
            <w:r w:rsidRPr="00BA0A6E">
              <w:t xml:space="preserve"> </w:t>
            </w:r>
            <w:proofErr w:type="spellStart"/>
            <w:r w:rsidRPr="00BA0A6E">
              <w:t>вмістиме</w:t>
            </w:r>
            <w:proofErr w:type="spellEnd"/>
            <w:r w:rsidRPr="00BA0A6E">
              <w:t xml:space="preserve"> буфера потоку у </w:t>
            </w:r>
            <w:proofErr w:type="spellStart"/>
            <w:r w:rsidRPr="00BA0A6E">
              <w:t>пристрій</w:t>
            </w:r>
            <w:proofErr w:type="spellEnd"/>
            <w:r w:rsidRPr="00BA0A6E">
              <w:t xml:space="preserve"> </w:t>
            </w:r>
          </w:p>
        </w:tc>
      </w:tr>
      <w:tr w:rsidR="00C7050D" w:rsidTr="00BA0A6E">
        <w:trPr>
          <w:trHeight w:val="365"/>
        </w:trPr>
        <w:tc>
          <w:tcPr>
            <w:tcW w:w="2809"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rPr>
                <w:rFonts w:eastAsia="Courier New"/>
              </w:rPr>
              <w:t>dec</w:t>
            </w:r>
            <w:proofErr w:type="spellEnd"/>
            <w:r w:rsidRPr="00BA0A6E">
              <w:rPr>
                <w:rFonts w:eastAsia="Courier New"/>
              </w:rPr>
              <w:t xml:space="preserve"> </w:t>
            </w:r>
          </w:p>
        </w:tc>
        <w:tc>
          <w:tcPr>
            <w:tcW w:w="6176"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t>Встановлює</w:t>
            </w:r>
            <w:proofErr w:type="spellEnd"/>
            <w:r w:rsidRPr="00BA0A6E">
              <w:t xml:space="preserve"> </w:t>
            </w:r>
            <w:proofErr w:type="spellStart"/>
            <w:r w:rsidRPr="00BA0A6E">
              <w:t>десяткову</w:t>
            </w:r>
            <w:proofErr w:type="spellEnd"/>
            <w:r w:rsidRPr="00BA0A6E">
              <w:t xml:space="preserve"> систему </w:t>
            </w:r>
            <w:proofErr w:type="spellStart"/>
            <w:r w:rsidRPr="00BA0A6E">
              <w:t>числення</w:t>
            </w:r>
            <w:proofErr w:type="spellEnd"/>
            <w:r w:rsidRPr="00BA0A6E">
              <w:t xml:space="preserve"> </w:t>
            </w:r>
          </w:p>
        </w:tc>
      </w:tr>
      <w:tr w:rsidR="00C7050D" w:rsidTr="00BA0A6E">
        <w:trPr>
          <w:trHeight w:val="362"/>
        </w:trPr>
        <w:tc>
          <w:tcPr>
            <w:tcW w:w="2809"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rPr>
                <w:rFonts w:eastAsia="Courier New"/>
              </w:rPr>
              <w:t>hex</w:t>
            </w:r>
            <w:proofErr w:type="spellEnd"/>
            <w:r w:rsidRPr="00BA0A6E">
              <w:rPr>
                <w:rFonts w:eastAsia="Courier New"/>
              </w:rPr>
              <w:t xml:space="preserve"> </w:t>
            </w:r>
          </w:p>
        </w:tc>
        <w:tc>
          <w:tcPr>
            <w:tcW w:w="6176"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t>Встановлює</w:t>
            </w:r>
            <w:proofErr w:type="spellEnd"/>
            <w:r w:rsidRPr="00BA0A6E">
              <w:t xml:space="preserve"> </w:t>
            </w:r>
            <w:proofErr w:type="spellStart"/>
            <w:r w:rsidRPr="00BA0A6E">
              <w:t>шістнадцяткову</w:t>
            </w:r>
            <w:proofErr w:type="spellEnd"/>
            <w:r w:rsidRPr="00BA0A6E">
              <w:t xml:space="preserve"> систему </w:t>
            </w:r>
            <w:proofErr w:type="spellStart"/>
            <w:r w:rsidRPr="00BA0A6E">
              <w:t>числення</w:t>
            </w:r>
            <w:proofErr w:type="spellEnd"/>
            <w:r w:rsidRPr="00BA0A6E">
              <w:t xml:space="preserve"> </w:t>
            </w:r>
          </w:p>
        </w:tc>
      </w:tr>
      <w:tr w:rsidR="00C7050D" w:rsidTr="00BA0A6E">
        <w:trPr>
          <w:trHeight w:val="365"/>
        </w:trPr>
        <w:tc>
          <w:tcPr>
            <w:tcW w:w="2809"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rPr>
                <w:rFonts w:eastAsia="Courier New"/>
              </w:rPr>
              <w:t>oct</w:t>
            </w:r>
            <w:proofErr w:type="spellEnd"/>
            <w:r w:rsidRPr="00BA0A6E">
              <w:rPr>
                <w:rFonts w:eastAsia="Courier New"/>
              </w:rPr>
              <w:t xml:space="preserve"> </w:t>
            </w:r>
          </w:p>
        </w:tc>
        <w:tc>
          <w:tcPr>
            <w:tcW w:w="6176"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t>Встановлює</w:t>
            </w:r>
            <w:proofErr w:type="spellEnd"/>
            <w:r w:rsidRPr="00BA0A6E">
              <w:t xml:space="preserve"> </w:t>
            </w:r>
            <w:proofErr w:type="spellStart"/>
            <w:r w:rsidRPr="00BA0A6E">
              <w:t>вісімкову</w:t>
            </w:r>
            <w:proofErr w:type="spellEnd"/>
            <w:r w:rsidRPr="00BA0A6E">
              <w:t xml:space="preserve"> систему </w:t>
            </w:r>
            <w:proofErr w:type="spellStart"/>
            <w:r w:rsidRPr="00BA0A6E">
              <w:t>числення</w:t>
            </w:r>
            <w:proofErr w:type="spellEnd"/>
            <w:r w:rsidRPr="00BA0A6E">
              <w:t xml:space="preserve"> </w:t>
            </w:r>
          </w:p>
        </w:tc>
      </w:tr>
      <w:tr w:rsidR="00C7050D" w:rsidTr="00BA0A6E">
        <w:trPr>
          <w:trHeight w:val="718"/>
        </w:trPr>
        <w:tc>
          <w:tcPr>
            <w:tcW w:w="2809"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rPr>
                <w:rFonts w:eastAsia="Courier New"/>
              </w:rPr>
              <w:t>setbase</w:t>
            </w:r>
            <w:proofErr w:type="spellEnd"/>
            <w:r w:rsidRPr="00BA0A6E">
              <w:rPr>
                <w:rFonts w:eastAsia="Courier New"/>
              </w:rPr>
              <w:t xml:space="preserve"> (</w:t>
            </w:r>
            <w:proofErr w:type="spellStart"/>
            <w:r w:rsidRPr="00BA0A6E">
              <w:rPr>
                <w:rFonts w:eastAsia="Courier New"/>
              </w:rPr>
              <w:t>int</w:t>
            </w:r>
            <w:proofErr w:type="spellEnd"/>
            <w:r w:rsidRPr="00BA0A6E">
              <w:rPr>
                <w:rFonts w:eastAsia="Courier New"/>
              </w:rPr>
              <w:t xml:space="preserve"> </w:t>
            </w:r>
            <w:proofErr w:type="spellStart"/>
            <w:r w:rsidRPr="00BA0A6E">
              <w:rPr>
                <w:rFonts w:eastAsia="Courier New"/>
              </w:rPr>
              <w:t>base</w:t>
            </w:r>
            <w:proofErr w:type="spellEnd"/>
            <w:r w:rsidRPr="00BA0A6E">
              <w:rPr>
                <w:rFonts w:eastAsia="Courier New"/>
              </w:rPr>
              <w:t xml:space="preserve">) </w:t>
            </w:r>
          </w:p>
        </w:tc>
        <w:tc>
          <w:tcPr>
            <w:tcW w:w="6176"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t>Задає</w:t>
            </w:r>
            <w:proofErr w:type="spellEnd"/>
            <w:r w:rsidRPr="00BA0A6E">
              <w:t xml:space="preserve"> основу </w:t>
            </w:r>
            <w:proofErr w:type="spellStart"/>
            <w:r w:rsidRPr="00BA0A6E">
              <w:t>системи</w:t>
            </w:r>
            <w:proofErr w:type="spellEnd"/>
            <w:r w:rsidRPr="00BA0A6E">
              <w:t xml:space="preserve"> </w:t>
            </w:r>
            <w:proofErr w:type="spellStart"/>
            <w:r w:rsidRPr="00BA0A6E">
              <w:t>числення</w:t>
            </w:r>
            <w:proofErr w:type="spellEnd"/>
            <w:r w:rsidRPr="00BA0A6E">
              <w:t xml:space="preserve"> для </w:t>
            </w:r>
            <w:proofErr w:type="spellStart"/>
            <w:r w:rsidRPr="00BA0A6E">
              <w:t>цілих</w:t>
            </w:r>
            <w:proofErr w:type="spellEnd"/>
            <w:r w:rsidRPr="00BA0A6E">
              <w:t xml:space="preserve"> чисел (8, 10, 16) </w:t>
            </w:r>
          </w:p>
        </w:tc>
      </w:tr>
      <w:tr w:rsidR="00C7050D" w:rsidTr="00BA0A6E">
        <w:trPr>
          <w:trHeight w:val="365"/>
        </w:trPr>
        <w:tc>
          <w:tcPr>
            <w:tcW w:w="2809"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rPr>
                <w:rFonts w:eastAsia="Courier New"/>
              </w:rPr>
              <w:lastRenderedPageBreak/>
              <w:t>setfill</w:t>
            </w:r>
            <w:proofErr w:type="spellEnd"/>
            <w:r w:rsidRPr="00BA0A6E">
              <w:rPr>
                <w:rFonts w:eastAsia="Courier New"/>
              </w:rPr>
              <w:t xml:space="preserve"> (</w:t>
            </w:r>
            <w:proofErr w:type="spellStart"/>
            <w:r w:rsidRPr="00BA0A6E">
              <w:rPr>
                <w:rFonts w:eastAsia="Courier New"/>
              </w:rPr>
              <w:t>int</w:t>
            </w:r>
            <w:proofErr w:type="spellEnd"/>
            <w:r w:rsidRPr="00BA0A6E">
              <w:rPr>
                <w:rFonts w:eastAsia="Courier New"/>
              </w:rPr>
              <w:t xml:space="preserve"> c) </w:t>
            </w:r>
          </w:p>
        </w:tc>
        <w:tc>
          <w:tcPr>
            <w:tcW w:w="6176"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t>Встановлює</w:t>
            </w:r>
            <w:proofErr w:type="spellEnd"/>
            <w:r w:rsidRPr="00BA0A6E">
              <w:t xml:space="preserve"> символ-</w:t>
            </w:r>
            <w:proofErr w:type="spellStart"/>
            <w:r w:rsidRPr="00BA0A6E">
              <w:t>заповнювач</w:t>
            </w:r>
            <w:proofErr w:type="spellEnd"/>
            <w:r w:rsidRPr="00BA0A6E">
              <w:t xml:space="preserve"> </w:t>
            </w:r>
          </w:p>
        </w:tc>
      </w:tr>
      <w:tr w:rsidR="00C7050D" w:rsidTr="00BA0A6E">
        <w:tblPrEx>
          <w:tblCellMar>
            <w:top w:w="49" w:type="dxa"/>
            <w:right w:w="115" w:type="dxa"/>
          </w:tblCellMar>
        </w:tblPrEx>
        <w:trPr>
          <w:trHeight w:val="708"/>
        </w:trPr>
        <w:tc>
          <w:tcPr>
            <w:tcW w:w="2809"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after="4" w:line="259" w:lineRule="auto"/>
              <w:jc w:val="both"/>
            </w:pPr>
            <w:proofErr w:type="spellStart"/>
            <w:r w:rsidRPr="00BA0A6E">
              <w:rPr>
                <w:rFonts w:eastAsia="Courier New"/>
              </w:rPr>
              <w:t>setprecision</w:t>
            </w:r>
            <w:proofErr w:type="spellEnd"/>
            <w:r w:rsidRPr="00BA0A6E">
              <w:rPr>
                <w:rFonts w:eastAsia="Courier New"/>
              </w:rPr>
              <w:t xml:space="preserve"> </w:t>
            </w:r>
          </w:p>
          <w:p w:rsidR="00C7050D" w:rsidRPr="00BA0A6E" w:rsidRDefault="00C7050D" w:rsidP="00BA0A6E">
            <w:pPr>
              <w:spacing w:line="259" w:lineRule="auto"/>
              <w:jc w:val="both"/>
            </w:pPr>
            <w:r w:rsidRPr="00BA0A6E">
              <w:rPr>
                <w:rFonts w:eastAsia="Courier New"/>
              </w:rPr>
              <w:t>(</w:t>
            </w:r>
            <w:proofErr w:type="spellStart"/>
            <w:r w:rsidRPr="00BA0A6E">
              <w:rPr>
                <w:rFonts w:eastAsia="Courier New"/>
              </w:rPr>
              <w:t>int</w:t>
            </w:r>
            <w:proofErr w:type="spellEnd"/>
            <w:r w:rsidRPr="00BA0A6E">
              <w:rPr>
                <w:rFonts w:eastAsia="Courier New"/>
              </w:rPr>
              <w:t xml:space="preserve"> n) </w:t>
            </w:r>
          </w:p>
        </w:tc>
        <w:tc>
          <w:tcPr>
            <w:tcW w:w="6176"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t>Встановлює</w:t>
            </w:r>
            <w:proofErr w:type="spellEnd"/>
            <w:r w:rsidRPr="00BA0A6E">
              <w:t xml:space="preserve"> </w:t>
            </w:r>
            <w:proofErr w:type="spellStart"/>
            <w:r w:rsidRPr="00BA0A6E">
              <w:t>точність</w:t>
            </w:r>
            <w:proofErr w:type="spellEnd"/>
            <w:r w:rsidRPr="00BA0A6E">
              <w:t xml:space="preserve"> чисел з </w:t>
            </w:r>
            <w:proofErr w:type="spellStart"/>
            <w:r w:rsidRPr="00BA0A6E">
              <w:t>рухомою</w:t>
            </w:r>
            <w:proofErr w:type="spellEnd"/>
            <w:r w:rsidRPr="00BA0A6E">
              <w:t xml:space="preserve"> </w:t>
            </w:r>
            <w:proofErr w:type="spellStart"/>
            <w:r w:rsidRPr="00BA0A6E">
              <w:t>крапкою</w:t>
            </w:r>
            <w:proofErr w:type="spellEnd"/>
            <w:r w:rsidRPr="00BA0A6E">
              <w:t xml:space="preserve"> </w:t>
            </w:r>
          </w:p>
        </w:tc>
      </w:tr>
      <w:tr w:rsidR="00C7050D" w:rsidTr="00BA0A6E">
        <w:tblPrEx>
          <w:tblCellMar>
            <w:top w:w="49" w:type="dxa"/>
            <w:right w:w="115" w:type="dxa"/>
          </w:tblCellMar>
        </w:tblPrEx>
        <w:trPr>
          <w:trHeight w:val="362"/>
        </w:trPr>
        <w:tc>
          <w:tcPr>
            <w:tcW w:w="2809"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rPr>
                <w:rFonts w:eastAsia="Courier New"/>
              </w:rPr>
              <w:t>setw</w:t>
            </w:r>
            <w:proofErr w:type="spellEnd"/>
            <w:r w:rsidRPr="00BA0A6E">
              <w:rPr>
                <w:rFonts w:eastAsia="Courier New"/>
              </w:rPr>
              <w:t>(</w:t>
            </w:r>
            <w:proofErr w:type="spellStart"/>
            <w:r w:rsidRPr="00BA0A6E">
              <w:rPr>
                <w:rFonts w:eastAsia="Courier New"/>
              </w:rPr>
              <w:t>int</w:t>
            </w:r>
            <w:proofErr w:type="spellEnd"/>
            <w:r w:rsidRPr="00BA0A6E">
              <w:rPr>
                <w:rFonts w:eastAsia="Courier New"/>
              </w:rPr>
              <w:t xml:space="preserve"> n) </w:t>
            </w:r>
          </w:p>
        </w:tc>
        <w:tc>
          <w:tcPr>
            <w:tcW w:w="6176"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t>Встановлює</w:t>
            </w:r>
            <w:proofErr w:type="spellEnd"/>
            <w:r w:rsidRPr="00BA0A6E">
              <w:t xml:space="preserve"> </w:t>
            </w:r>
            <w:proofErr w:type="spellStart"/>
            <w:r w:rsidRPr="00BA0A6E">
              <w:t>мінімальну</w:t>
            </w:r>
            <w:proofErr w:type="spellEnd"/>
            <w:r w:rsidRPr="00BA0A6E">
              <w:t xml:space="preserve"> ширину поля </w:t>
            </w:r>
            <w:proofErr w:type="spellStart"/>
            <w:r w:rsidRPr="00BA0A6E">
              <w:t>виводу</w:t>
            </w:r>
            <w:proofErr w:type="spellEnd"/>
            <w:r w:rsidRPr="00BA0A6E">
              <w:t xml:space="preserve"> </w:t>
            </w:r>
          </w:p>
        </w:tc>
      </w:tr>
      <w:tr w:rsidR="00C7050D" w:rsidTr="00BA0A6E">
        <w:tblPrEx>
          <w:tblCellMar>
            <w:top w:w="49" w:type="dxa"/>
            <w:right w:w="115" w:type="dxa"/>
          </w:tblCellMar>
        </w:tblPrEx>
        <w:trPr>
          <w:trHeight w:val="1058"/>
        </w:trPr>
        <w:tc>
          <w:tcPr>
            <w:tcW w:w="2809"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rPr>
                <w:rFonts w:eastAsia="Courier New"/>
              </w:rPr>
              <w:t>setiosflags</w:t>
            </w:r>
            <w:proofErr w:type="spellEnd"/>
            <w:r w:rsidRPr="00BA0A6E">
              <w:rPr>
                <w:rFonts w:eastAsia="Courier New"/>
              </w:rPr>
              <w:t xml:space="preserve"> (</w:t>
            </w:r>
            <w:proofErr w:type="spellStart"/>
            <w:r w:rsidRPr="00BA0A6E">
              <w:rPr>
                <w:rFonts w:eastAsia="Courier New"/>
              </w:rPr>
              <w:t>iosbase</w:t>
            </w:r>
            <w:proofErr w:type="spellEnd"/>
            <w:r w:rsidRPr="00BA0A6E">
              <w:rPr>
                <w:rFonts w:eastAsia="Courier New"/>
              </w:rPr>
              <w:t>::</w:t>
            </w:r>
            <w:proofErr w:type="spellStart"/>
            <w:r w:rsidRPr="00BA0A6E">
              <w:rPr>
                <w:rFonts w:eastAsia="Courier New"/>
              </w:rPr>
              <w:t>long</w:t>
            </w:r>
            <w:proofErr w:type="spellEnd"/>
            <w:r w:rsidRPr="00BA0A6E">
              <w:rPr>
                <w:rFonts w:eastAsia="Courier New"/>
              </w:rPr>
              <w:t xml:space="preserve"> </w:t>
            </w:r>
            <w:proofErr w:type="spellStart"/>
            <w:r w:rsidRPr="00BA0A6E">
              <w:rPr>
                <w:rFonts w:eastAsia="Courier New"/>
              </w:rPr>
              <w:t>mask</w:t>
            </w:r>
            <w:proofErr w:type="spellEnd"/>
            <w:r w:rsidRPr="00BA0A6E">
              <w:rPr>
                <w:rFonts w:eastAsia="Courier New"/>
              </w:rPr>
              <w:t xml:space="preserve">) </w:t>
            </w:r>
          </w:p>
        </w:tc>
        <w:tc>
          <w:tcPr>
            <w:tcW w:w="6176" w:type="dxa"/>
            <w:tcBorders>
              <w:top w:val="single" w:sz="4" w:space="0" w:color="000000"/>
              <w:left w:val="single" w:sz="4" w:space="0" w:color="000000"/>
              <w:bottom w:val="single" w:sz="4" w:space="0" w:color="000000"/>
              <w:right w:val="single" w:sz="4" w:space="0" w:color="000000"/>
            </w:tcBorders>
          </w:tcPr>
          <w:p w:rsidR="00C7050D" w:rsidRPr="00BA0A6E" w:rsidRDefault="00C7050D" w:rsidP="00BA0A6E">
            <w:pPr>
              <w:spacing w:line="259" w:lineRule="auto"/>
              <w:jc w:val="both"/>
            </w:pPr>
            <w:proofErr w:type="spellStart"/>
            <w:r w:rsidRPr="00BA0A6E">
              <w:t>Встановлює</w:t>
            </w:r>
            <w:proofErr w:type="spellEnd"/>
            <w:r w:rsidRPr="00BA0A6E">
              <w:t xml:space="preserve"> </w:t>
            </w:r>
            <w:proofErr w:type="spellStart"/>
            <w:r w:rsidRPr="00BA0A6E">
              <w:t>ios-прапорці</w:t>
            </w:r>
            <w:proofErr w:type="spellEnd"/>
            <w:r w:rsidRPr="00BA0A6E">
              <w:t xml:space="preserve"> </w:t>
            </w:r>
            <w:proofErr w:type="spellStart"/>
            <w:r w:rsidRPr="00BA0A6E">
              <w:t>згідно</w:t>
            </w:r>
            <w:proofErr w:type="spellEnd"/>
            <w:r w:rsidRPr="00BA0A6E">
              <w:t xml:space="preserve"> з </w:t>
            </w:r>
            <w:proofErr w:type="spellStart"/>
            <w:r w:rsidRPr="00BA0A6E">
              <w:t>mask</w:t>
            </w:r>
            <w:proofErr w:type="spellEnd"/>
            <w:r w:rsidRPr="00BA0A6E">
              <w:t xml:space="preserve"> </w:t>
            </w:r>
          </w:p>
        </w:tc>
      </w:tr>
    </w:tbl>
    <w:p w:rsidR="00C7050D" w:rsidRDefault="00C7050D" w:rsidP="00C7050D">
      <w:pPr>
        <w:jc w:val="both"/>
        <w:rPr>
          <w:lang w:val="uk-UA"/>
        </w:rPr>
      </w:pPr>
    </w:p>
    <w:p w:rsidR="00BA0A6E" w:rsidRDefault="00BA0A6E" w:rsidP="00C7050D">
      <w:pPr>
        <w:jc w:val="both"/>
        <w:rPr>
          <w:lang w:val="uk-UA"/>
        </w:rPr>
      </w:pPr>
    </w:p>
    <w:p w:rsidR="00BA0A6E" w:rsidRPr="00BA0A6E" w:rsidRDefault="00BA0A6E" w:rsidP="00BA0A6E">
      <w:pPr>
        <w:jc w:val="center"/>
        <w:rPr>
          <w:lang w:val="uk-UA"/>
        </w:rPr>
      </w:pPr>
      <w:r w:rsidRPr="00BA0A6E">
        <w:rPr>
          <w:lang w:val="uk-UA"/>
        </w:rPr>
        <w:t>Часто застосовувані функції</w:t>
      </w:r>
    </w:p>
    <w:p w:rsidR="00BA0A6E" w:rsidRPr="00BA0A6E" w:rsidRDefault="00BA0A6E" w:rsidP="00BA0A6E">
      <w:pPr>
        <w:jc w:val="both"/>
        <w:rPr>
          <w:lang w:val="uk-UA"/>
        </w:rPr>
      </w:pPr>
      <w:r w:rsidRPr="00BA0A6E">
        <w:rPr>
          <w:lang w:val="uk-UA"/>
        </w:rPr>
        <w:t xml:space="preserve"> </w:t>
      </w:r>
    </w:p>
    <w:p w:rsidR="00BA0A6E" w:rsidRPr="00BA0A6E" w:rsidRDefault="00BA0A6E" w:rsidP="00BA0A6E">
      <w:pPr>
        <w:jc w:val="both"/>
        <w:rPr>
          <w:lang w:val="uk-UA"/>
        </w:rPr>
      </w:pPr>
      <w:r w:rsidRPr="00BA0A6E">
        <w:rPr>
          <w:lang w:val="uk-UA"/>
        </w:rPr>
        <w:t xml:space="preserve">Крім вже описаних функцій, бібліотека вводу-виводу C++ містить широкий набір інших функцій. Тут ми приведемо лише деякі часто вживані з них.  Для читання символу з потоку можна використовувати функцію-член </w:t>
      </w:r>
      <w:proofErr w:type="spellStart"/>
      <w:r w:rsidRPr="00BA0A6E">
        <w:rPr>
          <w:lang w:val="uk-UA"/>
        </w:rPr>
        <w:t>get</w:t>
      </w:r>
      <w:proofErr w:type="spellEnd"/>
      <w:r w:rsidRPr="00BA0A6E">
        <w:rPr>
          <w:lang w:val="uk-UA"/>
        </w:rPr>
        <w:t xml:space="preserve">() потоку </w:t>
      </w:r>
      <w:proofErr w:type="spellStart"/>
      <w:r w:rsidRPr="00BA0A6E">
        <w:rPr>
          <w:lang w:val="uk-UA"/>
        </w:rPr>
        <w:t>іstream</w:t>
      </w:r>
      <w:proofErr w:type="spellEnd"/>
      <w:r w:rsidRPr="00BA0A6E">
        <w:rPr>
          <w:lang w:val="uk-UA"/>
        </w:rPr>
        <w:t xml:space="preserve">. Функція </w:t>
      </w:r>
      <w:proofErr w:type="spellStart"/>
      <w:r w:rsidRPr="00BA0A6E">
        <w:rPr>
          <w:lang w:val="uk-UA"/>
        </w:rPr>
        <w:t>get</w:t>
      </w:r>
      <w:proofErr w:type="spellEnd"/>
      <w:r w:rsidRPr="00BA0A6E">
        <w:rPr>
          <w:lang w:val="uk-UA"/>
        </w:rPr>
        <w:t>() повертає код прочитаного символу або -1, якщо зустрівся кінець файлу вводу (</w:t>
      </w:r>
      <w:proofErr w:type="spellStart"/>
      <w:r w:rsidRPr="00BA0A6E">
        <w:rPr>
          <w:lang w:val="uk-UA"/>
        </w:rPr>
        <w:t>ctrl</w:t>
      </w:r>
      <w:proofErr w:type="spellEnd"/>
      <w:r w:rsidRPr="00BA0A6E">
        <w:rPr>
          <w:lang w:val="uk-UA"/>
        </w:rPr>
        <w:t xml:space="preserve">/z).  Функція </w:t>
      </w:r>
      <w:proofErr w:type="spellStart"/>
      <w:r w:rsidRPr="00BA0A6E">
        <w:rPr>
          <w:lang w:val="uk-UA"/>
        </w:rPr>
        <w:t>get</w:t>
      </w:r>
      <w:proofErr w:type="spellEnd"/>
      <w:r w:rsidRPr="00BA0A6E">
        <w:rPr>
          <w:lang w:val="uk-UA"/>
        </w:rPr>
        <w:t>(</w:t>
      </w:r>
      <w:proofErr w:type="spellStart"/>
      <w:r w:rsidRPr="00BA0A6E">
        <w:rPr>
          <w:lang w:val="uk-UA"/>
        </w:rPr>
        <w:t>char</w:t>
      </w:r>
      <w:proofErr w:type="spellEnd"/>
      <w:r w:rsidRPr="00BA0A6E">
        <w:rPr>
          <w:lang w:val="uk-UA"/>
        </w:rPr>
        <w:t xml:space="preserve">* </w:t>
      </w:r>
      <w:proofErr w:type="spellStart"/>
      <w:r w:rsidRPr="00BA0A6E">
        <w:rPr>
          <w:lang w:val="uk-UA"/>
        </w:rPr>
        <w:t>str</w:t>
      </w:r>
      <w:proofErr w:type="spellEnd"/>
      <w:r w:rsidRPr="00BA0A6E">
        <w:rPr>
          <w:lang w:val="uk-UA"/>
        </w:rPr>
        <w:t xml:space="preserve">, </w:t>
      </w:r>
      <w:proofErr w:type="spellStart"/>
      <w:r w:rsidRPr="00BA0A6E">
        <w:rPr>
          <w:lang w:val="uk-UA"/>
        </w:rPr>
        <w:t>іnt</w:t>
      </w:r>
      <w:proofErr w:type="spellEnd"/>
      <w:r w:rsidRPr="00BA0A6E">
        <w:rPr>
          <w:lang w:val="uk-UA"/>
        </w:rPr>
        <w:t xml:space="preserve"> </w:t>
      </w:r>
      <w:proofErr w:type="spellStart"/>
      <w:r w:rsidRPr="00BA0A6E">
        <w:rPr>
          <w:lang w:val="uk-UA"/>
        </w:rPr>
        <w:t>len</w:t>
      </w:r>
      <w:proofErr w:type="spellEnd"/>
      <w:r w:rsidRPr="00BA0A6E">
        <w:rPr>
          <w:lang w:val="uk-UA"/>
        </w:rPr>
        <w:t xml:space="preserve">, </w:t>
      </w:r>
      <w:proofErr w:type="spellStart"/>
      <w:r w:rsidRPr="00BA0A6E">
        <w:rPr>
          <w:lang w:val="uk-UA"/>
        </w:rPr>
        <w:t>char</w:t>
      </w:r>
      <w:proofErr w:type="spellEnd"/>
      <w:r w:rsidRPr="00BA0A6E">
        <w:rPr>
          <w:lang w:val="uk-UA"/>
        </w:rPr>
        <w:t xml:space="preserve"> </w:t>
      </w:r>
      <w:proofErr w:type="spellStart"/>
      <w:r w:rsidRPr="00BA0A6E">
        <w:rPr>
          <w:lang w:val="uk-UA"/>
        </w:rPr>
        <w:t>delіm</w:t>
      </w:r>
      <w:proofErr w:type="spellEnd"/>
      <w:r w:rsidRPr="00BA0A6E">
        <w:rPr>
          <w:lang w:val="uk-UA"/>
        </w:rPr>
        <w:t xml:space="preserve">)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w:t>
      </w:r>
      <w:proofErr w:type="spellStart"/>
      <w:r w:rsidRPr="00BA0A6E">
        <w:rPr>
          <w:lang w:val="uk-UA"/>
        </w:rPr>
        <w:t>str</w:t>
      </w:r>
      <w:proofErr w:type="spellEnd"/>
      <w:r w:rsidRPr="00BA0A6E">
        <w:rPr>
          <w:lang w:val="uk-UA"/>
        </w:rPr>
        <w:t xml:space="preserve">, поки не зустрінеться символ-обмежувач </w:t>
      </w:r>
      <w:proofErr w:type="spellStart"/>
      <w:r w:rsidRPr="00BA0A6E">
        <w:rPr>
          <w:lang w:val="uk-UA"/>
        </w:rPr>
        <w:t>delіm</w:t>
      </w:r>
      <w:proofErr w:type="spellEnd"/>
      <w:r w:rsidRPr="00BA0A6E">
        <w:rPr>
          <w:lang w:val="uk-UA"/>
        </w:rPr>
        <w:t xml:space="preserve"> (за замовчуванням – \n) або не буде прочитано (len-1) символів чи ознаку кінця файлу. Сам символ-обмежувач не читається з вхідного потоку. Для вставки символу в потік виведення використовується функція-член </w:t>
      </w:r>
      <w:proofErr w:type="spellStart"/>
      <w:r w:rsidRPr="00BA0A6E">
        <w:rPr>
          <w:lang w:val="uk-UA"/>
        </w:rPr>
        <w:t>put</w:t>
      </w:r>
      <w:proofErr w:type="spellEnd"/>
      <w:r w:rsidRPr="00BA0A6E">
        <w:rPr>
          <w:lang w:val="uk-UA"/>
        </w:rPr>
        <w:t>(</w:t>
      </w:r>
      <w:proofErr w:type="spellStart"/>
      <w:r w:rsidRPr="00BA0A6E">
        <w:rPr>
          <w:lang w:val="uk-UA"/>
        </w:rPr>
        <w:t>char</w:t>
      </w:r>
      <w:proofErr w:type="spellEnd"/>
      <w:r w:rsidRPr="00BA0A6E">
        <w:rPr>
          <w:lang w:val="uk-UA"/>
        </w:rPr>
        <w:t xml:space="preserve"> </w:t>
      </w:r>
      <w:proofErr w:type="spellStart"/>
      <w:r w:rsidRPr="00BA0A6E">
        <w:rPr>
          <w:lang w:val="uk-UA"/>
        </w:rPr>
        <w:t>ch</w:t>
      </w:r>
      <w:proofErr w:type="spellEnd"/>
      <w:r w:rsidRPr="00BA0A6E">
        <w:rPr>
          <w:lang w:val="uk-UA"/>
        </w:rPr>
        <w:t xml:space="preserve">).  Через те, що функція </w:t>
      </w:r>
      <w:proofErr w:type="spellStart"/>
      <w:r w:rsidRPr="00BA0A6E">
        <w:rPr>
          <w:lang w:val="uk-UA"/>
        </w:rPr>
        <w:t>get</w:t>
      </w:r>
      <w:proofErr w:type="spellEnd"/>
      <w:r w:rsidRPr="00BA0A6E">
        <w:rPr>
          <w:lang w:val="uk-UA"/>
        </w:rPr>
        <w:t xml:space="preserve">() не читає з вхідного потоку </w:t>
      </w:r>
      <w:proofErr w:type="spellStart"/>
      <w:r w:rsidRPr="00BA0A6E">
        <w:rPr>
          <w:lang w:val="uk-UA"/>
        </w:rPr>
        <w:t>символобмежувач</w:t>
      </w:r>
      <w:proofErr w:type="spellEnd"/>
      <w:r w:rsidRPr="00BA0A6E">
        <w:rPr>
          <w:lang w:val="uk-UA"/>
        </w:rPr>
        <w:t xml:space="preserve">, вона використовується </w:t>
      </w:r>
      <w:proofErr w:type="spellStart"/>
      <w:r w:rsidRPr="00BA0A6E">
        <w:rPr>
          <w:lang w:val="uk-UA"/>
        </w:rPr>
        <w:t>рідко</w:t>
      </w:r>
      <w:proofErr w:type="spellEnd"/>
      <w:r w:rsidRPr="00BA0A6E">
        <w:rPr>
          <w:lang w:val="uk-UA"/>
        </w:rPr>
        <w:t xml:space="preserve">. Набагато частіше використовується функція </w:t>
      </w:r>
      <w:proofErr w:type="spellStart"/>
      <w:r w:rsidRPr="00BA0A6E">
        <w:rPr>
          <w:lang w:val="uk-UA"/>
        </w:rPr>
        <w:t>getlіne</w:t>
      </w:r>
      <w:proofErr w:type="spellEnd"/>
      <w:r w:rsidRPr="00BA0A6E">
        <w:rPr>
          <w:lang w:val="uk-UA"/>
        </w:rPr>
        <w:t>(</w:t>
      </w:r>
      <w:proofErr w:type="spellStart"/>
      <w:r w:rsidRPr="00BA0A6E">
        <w:rPr>
          <w:lang w:val="uk-UA"/>
        </w:rPr>
        <w:t>char</w:t>
      </w:r>
      <w:proofErr w:type="spellEnd"/>
      <w:r w:rsidRPr="00BA0A6E">
        <w:rPr>
          <w:lang w:val="uk-UA"/>
        </w:rPr>
        <w:t xml:space="preserve">* </w:t>
      </w:r>
      <w:proofErr w:type="spellStart"/>
      <w:r w:rsidRPr="00BA0A6E">
        <w:rPr>
          <w:lang w:val="uk-UA"/>
        </w:rPr>
        <w:t>str</w:t>
      </w:r>
      <w:proofErr w:type="spellEnd"/>
      <w:r w:rsidRPr="00BA0A6E">
        <w:rPr>
          <w:lang w:val="uk-UA"/>
        </w:rPr>
        <w:t xml:space="preserve">, </w:t>
      </w:r>
      <w:proofErr w:type="spellStart"/>
      <w:r w:rsidRPr="00BA0A6E">
        <w:rPr>
          <w:lang w:val="uk-UA"/>
        </w:rPr>
        <w:t>іnt</w:t>
      </w:r>
      <w:proofErr w:type="spellEnd"/>
      <w:r w:rsidRPr="00BA0A6E">
        <w:rPr>
          <w:lang w:val="uk-UA"/>
        </w:rPr>
        <w:t xml:space="preserve"> </w:t>
      </w:r>
      <w:proofErr w:type="spellStart"/>
      <w:r w:rsidRPr="00BA0A6E">
        <w:rPr>
          <w:lang w:val="uk-UA"/>
        </w:rPr>
        <w:t>len</w:t>
      </w:r>
      <w:proofErr w:type="spellEnd"/>
      <w:r w:rsidRPr="00BA0A6E">
        <w:rPr>
          <w:lang w:val="uk-UA"/>
        </w:rPr>
        <w:t xml:space="preserve">, </w:t>
      </w:r>
      <w:proofErr w:type="spellStart"/>
      <w:r w:rsidRPr="00BA0A6E">
        <w:rPr>
          <w:lang w:val="uk-UA"/>
        </w:rPr>
        <w:t>char</w:t>
      </w:r>
      <w:proofErr w:type="spellEnd"/>
      <w:r w:rsidRPr="00BA0A6E">
        <w:rPr>
          <w:lang w:val="uk-UA"/>
        </w:rPr>
        <w:t xml:space="preserve"> </w:t>
      </w:r>
      <w:proofErr w:type="spellStart"/>
      <w:r w:rsidRPr="00BA0A6E">
        <w:rPr>
          <w:lang w:val="uk-UA"/>
        </w:rPr>
        <w:t>delіm</w:t>
      </w:r>
      <w:proofErr w:type="spellEnd"/>
      <w:r w:rsidRPr="00BA0A6E">
        <w:rPr>
          <w:lang w:val="uk-UA"/>
        </w:rPr>
        <w:t xml:space="preserve">), що читає з вхідного потоку символ-обмежувач, але не поміщає його в буфер.  </w:t>
      </w:r>
    </w:p>
    <w:p w:rsidR="00BA0A6E" w:rsidRDefault="00BA0A6E" w:rsidP="00BA0A6E">
      <w:pPr>
        <w:jc w:val="both"/>
        <w:rPr>
          <w:lang w:val="uk-UA"/>
        </w:rPr>
      </w:pPr>
      <w:r w:rsidRPr="00BA0A6E">
        <w:rPr>
          <w:lang w:val="uk-UA"/>
        </w:rPr>
        <w:t xml:space="preserve">Функція </w:t>
      </w:r>
      <w:proofErr w:type="spellStart"/>
      <w:r w:rsidRPr="00BA0A6E">
        <w:rPr>
          <w:lang w:val="uk-UA"/>
        </w:rPr>
        <w:t>gcount</w:t>
      </w:r>
      <w:proofErr w:type="spellEnd"/>
      <w:r w:rsidRPr="00BA0A6E">
        <w:rPr>
          <w:lang w:val="uk-UA"/>
        </w:rPr>
        <w:t xml:space="preserve">() повертає число символів, прочитаних з потоку останньою операцією </w:t>
      </w:r>
      <w:proofErr w:type="spellStart"/>
      <w:r w:rsidRPr="00BA0A6E">
        <w:rPr>
          <w:lang w:val="uk-UA"/>
        </w:rPr>
        <w:t>неформатуючого</w:t>
      </w:r>
      <w:proofErr w:type="spellEnd"/>
      <w:r w:rsidRPr="00BA0A6E">
        <w:rPr>
          <w:lang w:val="uk-UA"/>
        </w:rPr>
        <w:t xml:space="preserve"> вводу (тобто функцією </w:t>
      </w:r>
      <w:proofErr w:type="spellStart"/>
      <w:r w:rsidRPr="00BA0A6E">
        <w:rPr>
          <w:lang w:val="uk-UA"/>
        </w:rPr>
        <w:t>get</w:t>
      </w:r>
      <w:proofErr w:type="spellEnd"/>
      <w:r w:rsidRPr="00BA0A6E">
        <w:rPr>
          <w:lang w:val="uk-UA"/>
        </w:rPr>
        <w:t xml:space="preserve">(), </w:t>
      </w:r>
      <w:proofErr w:type="spellStart"/>
      <w:r w:rsidRPr="00BA0A6E">
        <w:rPr>
          <w:lang w:val="uk-UA"/>
        </w:rPr>
        <w:t>getlіne</w:t>
      </w:r>
      <w:proofErr w:type="spellEnd"/>
      <w:r w:rsidRPr="00BA0A6E">
        <w:rPr>
          <w:lang w:val="uk-UA"/>
        </w:rPr>
        <w:t xml:space="preserve">() або </w:t>
      </w:r>
      <w:proofErr w:type="spellStart"/>
      <w:r w:rsidRPr="00BA0A6E">
        <w:rPr>
          <w:lang w:val="uk-UA"/>
        </w:rPr>
        <w:t>read</w:t>
      </w:r>
      <w:proofErr w:type="spellEnd"/>
      <w:r w:rsidRPr="00BA0A6E">
        <w:rPr>
          <w:lang w:val="uk-UA"/>
        </w:rPr>
        <w:t>()).</w:t>
      </w:r>
    </w:p>
    <w:p w:rsidR="00BA0A6E" w:rsidRDefault="00BA0A6E" w:rsidP="00BA0A6E">
      <w:pPr>
        <w:jc w:val="both"/>
        <w:rPr>
          <w:lang w:val="uk-UA"/>
        </w:rPr>
      </w:pPr>
      <w:r w:rsidRPr="00BA0A6E">
        <w:rPr>
          <w:lang w:val="uk-UA"/>
        </w:rPr>
        <w:t xml:space="preserve">Для того, щоб пропустити при введенні кілька символів, використовується функція </w:t>
      </w:r>
      <w:proofErr w:type="spellStart"/>
      <w:r w:rsidRPr="00BA0A6E">
        <w:rPr>
          <w:lang w:val="uk-UA"/>
        </w:rPr>
        <w:t>іgnore</w:t>
      </w:r>
      <w:proofErr w:type="spellEnd"/>
      <w:r w:rsidRPr="00BA0A6E">
        <w:rPr>
          <w:lang w:val="uk-UA"/>
        </w:rPr>
        <w:t>(</w:t>
      </w:r>
      <w:proofErr w:type="spellStart"/>
      <w:r w:rsidRPr="00BA0A6E">
        <w:rPr>
          <w:lang w:val="uk-UA"/>
        </w:rPr>
        <w:t>іnt</w:t>
      </w:r>
      <w:proofErr w:type="spellEnd"/>
      <w:r w:rsidRPr="00BA0A6E">
        <w:rPr>
          <w:lang w:val="uk-UA"/>
        </w:rPr>
        <w:t xml:space="preserve"> n = l, </w:t>
      </w:r>
      <w:proofErr w:type="spellStart"/>
      <w:r w:rsidRPr="00BA0A6E">
        <w:rPr>
          <w:lang w:val="uk-UA"/>
        </w:rPr>
        <w:t>іnt</w:t>
      </w:r>
      <w:proofErr w:type="spellEnd"/>
      <w:r w:rsidRPr="00BA0A6E">
        <w:rPr>
          <w:lang w:val="uk-UA"/>
        </w:rPr>
        <w:t xml:space="preserve"> </w:t>
      </w:r>
      <w:proofErr w:type="spellStart"/>
      <w:r w:rsidRPr="00BA0A6E">
        <w:rPr>
          <w:lang w:val="uk-UA"/>
        </w:rPr>
        <w:t>delіm</w:t>
      </w:r>
      <w:proofErr w:type="spellEnd"/>
      <w:r w:rsidRPr="00BA0A6E">
        <w:rPr>
          <w:lang w:val="uk-UA"/>
        </w:rPr>
        <w:t xml:space="preserve">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читається з вхідного потоку. Функція </w:t>
      </w:r>
      <w:proofErr w:type="spellStart"/>
      <w:r w:rsidRPr="00BA0A6E">
        <w:rPr>
          <w:lang w:val="uk-UA"/>
        </w:rPr>
        <w:t>peek</w:t>
      </w:r>
      <w:proofErr w:type="spellEnd"/>
      <w:r w:rsidRPr="00BA0A6E">
        <w:rPr>
          <w:lang w:val="uk-UA"/>
        </w:rPr>
        <w:t xml:space="preserve">() дозволяє "заглянути" у вхідний потік і довідатися наступний символ, що вводиться. При цьому сам символ з потоку не читається. За допомогою функції </w:t>
      </w:r>
      <w:proofErr w:type="spellStart"/>
      <w:r w:rsidRPr="00BA0A6E">
        <w:rPr>
          <w:lang w:val="uk-UA"/>
        </w:rPr>
        <w:t>putback</w:t>
      </w:r>
      <w:proofErr w:type="spellEnd"/>
      <w:r w:rsidRPr="00BA0A6E">
        <w:rPr>
          <w:lang w:val="uk-UA"/>
        </w:rPr>
        <w:t>(</w:t>
      </w:r>
      <w:proofErr w:type="spellStart"/>
      <w:r w:rsidRPr="00BA0A6E">
        <w:rPr>
          <w:lang w:val="uk-UA"/>
        </w:rPr>
        <w:t>char</w:t>
      </w:r>
      <w:proofErr w:type="spellEnd"/>
      <w:r w:rsidRPr="00BA0A6E">
        <w:rPr>
          <w:lang w:val="uk-UA"/>
        </w:rPr>
        <w:t xml:space="preserve"> </w:t>
      </w:r>
      <w:proofErr w:type="spellStart"/>
      <w:r w:rsidRPr="00BA0A6E">
        <w:rPr>
          <w:lang w:val="uk-UA"/>
        </w:rPr>
        <w:t>ch</w:t>
      </w:r>
      <w:proofErr w:type="spellEnd"/>
      <w:r w:rsidRPr="00BA0A6E">
        <w:rPr>
          <w:lang w:val="uk-UA"/>
        </w:rPr>
        <w:t>) можна пове</w:t>
      </w:r>
      <w:r>
        <w:rPr>
          <w:lang w:val="uk-UA"/>
        </w:rPr>
        <w:t xml:space="preserve">рнути символ </w:t>
      </w:r>
      <w:proofErr w:type="spellStart"/>
      <w:r>
        <w:rPr>
          <w:lang w:val="uk-UA"/>
        </w:rPr>
        <w:t>ch</w:t>
      </w:r>
      <w:proofErr w:type="spellEnd"/>
      <w:r>
        <w:rPr>
          <w:lang w:val="uk-UA"/>
        </w:rPr>
        <w:t xml:space="preserve"> у потік вводу. </w:t>
      </w:r>
    </w:p>
    <w:p w:rsidR="00BA0A6E" w:rsidRPr="00BA0A6E" w:rsidRDefault="00BA0A6E" w:rsidP="00BA0A6E">
      <w:pPr>
        <w:jc w:val="both"/>
        <w:rPr>
          <w:lang w:val="uk-UA"/>
        </w:rPr>
      </w:pPr>
    </w:p>
    <w:p w:rsidR="00BA0A6E" w:rsidRPr="00BA0A6E" w:rsidRDefault="00BA0A6E" w:rsidP="00BA0A6E">
      <w:pPr>
        <w:jc w:val="center"/>
        <w:rPr>
          <w:lang w:val="uk-UA"/>
        </w:rPr>
      </w:pPr>
      <w:r w:rsidRPr="00BA0A6E">
        <w:rPr>
          <w:lang w:val="uk-UA"/>
        </w:rPr>
        <w:t>Файловий ввід-вивід</w:t>
      </w:r>
    </w:p>
    <w:p w:rsidR="00BA0A6E" w:rsidRPr="00BA0A6E" w:rsidRDefault="00BA0A6E" w:rsidP="00BA0A6E">
      <w:pPr>
        <w:jc w:val="both"/>
        <w:rPr>
          <w:lang w:val="uk-UA"/>
        </w:rPr>
      </w:pPr>
      <w:r w:rsidRPr="00BA0A6E">
        <w:rPr>
          <w:lang w:val="uk-UA"/>
        </w:rPr>
        <w:t xml:space="preserve"> </w:t>
      </w:r>
    </w:p>
    <w:p w:rsidR="00BA0A6E" w:rsidRDefault="00BA0A6E" w:rsidP="00BA0A6E">
      <w:pPr>
        <w:jc w:val="both"/>
        <w:rPr>
          <w:lang w:val="uk-UA"/>
        </w:rPr>
      </w:pPr>
      <w:r w:rsidRPr="00BA0A6E">
        <w:rPr>
          <w:lang w:val="uk-UA"/>
        </w:rPr>
        <w:t xml:space="preserve">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w:t>
      </w:r>
      <w:proofErr w:type="spellStart"/>
      <w:r w:rsidRPr="00BA0A6E">
        <w:rPr>
          <w:lang w:val="uk-UA"/>
        </w:rPr>
        <w:t>іfstream</w:t>
      </w:r>
      <w:proofErr w:type="spellEnd"/>
      <w:r w:rsidRPr="00BA0A6E">
        <w:rPr>
          <w:lang w:val="uk-UA"/>
        </w:rPr>
        <w:t xml:space="preserve">, </w:t>
      </w:r>
      <w:proofErr w:type="spellStart"/>
      <w:r w:rsidRPr="00BA0A6E">
        <w:rPr>
          <w:lang w:val="uk-UA"/>
        </w:rPr>
        <w:t>ofstream</w:t>
      </w:r>
      <w:proofErr w:type="spellEnd"/>
      <w:r w:rsidRPr="00BA0A6E">
        <w:rPr>
          <w:lang w:val="uk-UA"/>
        </w:rPr>
        <w:t xml:space="preserve"> і </w:t>
      </w:r>
      <w:proofErr w:type="spellStart"/>
      <w:r w:rsidRPr="00BA0A6E">
        <w:rPr>
          <w:lang w:val="uk-UA"/>
        </w:rPr>
        <w:t>fstream</w:t>
      </w:r>
      <w:proofErr w:type="spellEnd"/>
      <w:r w:rsidRPr="00BA0A6E">
        <w:rPr>
          <w:lang w:val="uk-UA"/>
        </w:rPr>
        <w:t xml:space="preserve">. Ці класи є похідними від класів </w:t>
      </w:r>
      <w:proofErr w:type="spellStart"/>
      <w:r w:rsidRPr="00BA0A6E">
        <w:rPr>
          <w:lang w:val="uk-UA"/>
        </w:rPr>
        <w:t>іstream</w:t>
      </w:r>
      <w:proofErr w:type="spellEnd"/>
      <w:r w:rsidRPr="00BA0A6E">
        <w:rPr>
          <w:lang w:val="uk-UA"/>
        </w:rPr>
        <w:t xml:space="preserve">, </w:t>
      </w:r>
      <w:proofErr w:type="spellStart"/>
      <w:r w:rsidRPr="00BA0A6E">
        <w:rPr>
          <w:lang w:val="uk-UA"/>
        </w:rPr>
        <w:t>ostream</w:t>
      </w:r>
      <w:proofErr w:type="spellEnd"/>
      <w:r w:rsidRPr="00BA0A6E">
        <w:rPr>
          <w:lang w:val="uk-UA"/>
        </w:rPr>
        <w:t xml:space="preserve"> і </w:t>
      </w:r>
      <w:proofErr w:type="spellStart"/>
      <w:r w:rsidRPr="00BA0A6E">
        <w:rPr>
          <w:lang w:val="uk-UA"/>
        </w:rPr>
        <w:t>іostream</w:t>
      </w:r>
      <w:proofErr w:type="spellEnd"/>
      <w:r w:rsidRPr="00BA0A6E">
        <w:rPr>
          <w:lang w:val="uk-UA"/>
        </w:rPr>
        <w:t xml:space="preserve">.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w:t>
      </w:r>
      <w:r w:rsidRPr="00BA0A6E">
        <w:rPr>
          <w:lang w:val="uk-UA"/>
        </w:rPr>
        <w:lastRenderedPageBreak/>
        <w:t xml:space="preserve">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w:t>
      </w:r>
      <w:proofErr w:type="spellStart"/>
      <w:r w:rsidRPr="00BA0A6E">
        <w:rPr>
          <w:lang w:val="uk-UA"/>
        </w:rPr>
        <w:t>заголовочний</w:t>
      </w:r>
      <w:proofErr w:type="spellEnd"/>
      <w:r w:rsidRPr="00BA0A6E">
        <w:rPr>
          <w:lang w:val="uk-UA"/>
        </w:rPr>
        <w:t xml:space="preserve"> файл </w:t>
      </w:r>
      <w:proofErr w:type="spellStart"/>
      <w:r w:rsidRPr="00BA0A6E">
        <w:rPr>
          <w:lang w:val="uk-UA"/>
        </w:rPr>
        <w:t>fstream</w:t>
      </w:r>
      <w:proofErr w:type="spellEnd"/>
      <w:r w:rsidRPr="00BA0A6E">
        <w:rPr>
          <w:lang w:val="uk-UA"/>
        </w:rPr>
        <w:t xml:space="preserve">, що знаходиться в просторі імен </w:t>
      </w:r>
      <w:proofErr w:type="spellStart"/>
      <w:r w:rsidRPr="00BA0A6E">
        <w:rPr>
          <w:lang w:val="uk-UA"/>
        </w:rPr>
        <w:t>std</w:t>
      </w:r>
      <w:proofErr w:type="spellEnd"/>
      <w:r w:rsidRPr="00BA0A6E">
        <w:rPr>
          <w:lang w:val="uk-UA"/>
        </w:rPr>
        <w:t>.</w:t>
      </w:r>
    </w:p>
    <w:p w:rsidR="008A6CAD" w:rsidRDefault="008A6CAD" w:rsidP="00BA0A6E">
      <w:pPr>
        <w:jc w:val="both"/>
        <w:rPr>
          <w:lang w:val="uk-UA"/>
        </w:rPr>
      </w:pPr>
      <w:r w:rsidRPr="008A6CAD">
        <w:rPr>
          <w:lang w:val="uk-UA"/>
        </w:rPr>
        <w:t>Режими відкриття файлів та їхнє призначення наведені у табл. 2.5.</w:t>
      </w:r>
    </w:p>
    <w:p w:rsidR="008A6CAD" w:rsidRDefault="008A6CAD" w:rsidP="00BA0A6E">
      <w:pPr>
        <w:jc w:val="both"/>
        <w:rPr>
          <w:lang w:val="uk-UA"/>
        </w:rPr>
      </w:pPr>
    </w:p>
    <w:p w:rsidR="008A6CAD" w:rsidRDefault="008A6CAD" w:rsidP="008A6CAD">
      <w:pPr>
        <w:jc w:val="right"/>
        <w:rPr>
          <w:lang w:val="uk-UA"/>
        </w:rPr>
      </w:pPr>
      <w:r w:rsidRPr="008A6CAD">
        <w:rPr>
          <w:lang w:val="uk-UA"/>
        </w:rPr>
        <w:t>Таблиця 2.5. Режими відкриття файлів</w:t>
      </w:r>
    </w:p>
    <w:tbl>
      <w:tblPr>
        <w:tblStyle w:val="TableGrid"/>
        <w:tblW w:w="7480" w:type="dxa"/>
        <w:jc w:val="center"/>
        <w:tblInd w:w="0" w:type="dxa"/>
        <w:tblCellMar>
          <w:top w:w="63" w:type="dxa"/>
          <w:left w:w="108" w:type="dxa"/>
          <w:right w:w="38" w:type="dxa"/>
        </w:tblCellMar>
        <w:tblLook w:val="04A0" w:firstRow="1" w:lastRow="0" w:firstColumn="1" w:lastColumn="0" w:noHBand="0" w:noVBand="1"/>
      </w:tblPr>
      <w:tblGrid>
        <w:gridCol w:w="2413"/>
        <w:gridCol w:w="5067"/>
      </w:tblGrid>
      <w:tr w:rsidR="008A6CAD" w:rsidRPr="008A6CAD" w:rsidTr="008A6CAD">
        <w:trPr>
          <w:trHeight w:val="365"/>
          <w:jc w:val="center"/>
        </w:trPr>
        <w:tc>
          <w:tcPr>
            <w:tcW w:w="2413"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r w:rsidRPr="008A6CAD">
              <w:rPr>
                <w:b/>
              </w:rPr>
              <w:t xml:space="preserve">Режим </w:t>
            </w:r>
            <w:proofErr w:type="spellStart"/>
            <w:r w:rsidRPr="008A6CAD">
              <w:rPr>
                <w:b/>
              </w:rPr>
              <w:t>відкриття</w:t>
            </w:r>
            <w:proofErr w:type="spellEnd"/>
            <w:r w:rsidRPr="008A6CAD">
              <w:rPr>
                <w:b/>
              </w:rPr>
              <w:t xml:space="preserve"> </w:t>
            </w:r>
          </w:p>
        </w:tc>
        <w:tc>
          <w:tcPr>
            <w:tcW w:w="5067"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ind w:right="70"/>
              <w:jc w:val="center"/>
            </w:pPr>
            <w:proofErr w:type="spellStart"/>
            <w:r w:rsidRPr="008A6CAD">
              <w:rPr>
                <w:b/>
              </w:rPr>
              <w:t>Призначення</w:t>
            </w:r>
            <w:proofErr w:type="spellEnd"/>
            <w:r w:rsidRPr="008A6CAD">
              <w:rPr>
                <w:b/>
              </w:rPr>
              <w:t xml:space="preserve"> </w:t>
            </w:r>
          </w:p>
        </w:tc>
      </w:tr>
      <w:tr w:rsidR="008A6CAD" w:rsidRPr="008A6CAD" w:rsidTr="008A6CAD">
        <w:trPr>
          <w:trHeight w:val="365"/>
          <w:jc w:val="center"/>
        </w:trPr>
        <w:tc>
          <w:tcPr>
            <w:tcW w:w="2413"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rPr>
                <w:rFonts w:eastAsia="Courier New"/>
              </w:rPr>
              <w:t>іos</w:t>
            </w:r>
            <w:proofErr w:type="spellEnd"/>
            <w:r w:rsidRPr="008A6CAD">
              <w:rPr>
                <w:rFonts w:eastAsia="Courier New"/>
              </w:rPr>
              <w:t>::</w:t>
            </w:r>
            <w:proofErr w:type="spellStart"/>
            <w:r w:rsidRPr="008A6CAD">
              <w:rPr>
                <w:rFonts w:eastAsia="Courier New"/>
              </w:rPr>
              <w:t>іn</w:t>
            </w:r>
            <w:proofErr w:type="spellEnd"/>
            <w:r w:rsidRPr="008A6CAD">
              <w:rPr>
                <w:rFonts w:eastAsia="Courier New"/>
              </w:rPr>
              <w:t xml:space="preserve"> </w:t>
            </w:r>
          </w:p>
        </w:tc>
        <w:tc>
          <w:tcPr>
            <w:tcW w:w="5067"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t>Відкрити</w:t>
            </w:r>
            <w:proofErr w:type="spellEnd"/>
            <w:r w:rsidRPr="008A6CAD">
              <w:t xml:space="preserve"> файл для </w:t>
            </w:r>
            <w:proofErr w:type="spellStart"/>
            <w:r w:rsidRPr="008A6CAD">
              <w:t>читання</w:t>
            </w:r>
            <w:proofErr w:type="spellEnd"/>
            <w:r w:rsidRPr="008A6CAD">
              <w:t xml:space="preserve"> </w:t>
            </w:r>
          </w:p>
        </w:tc>
      </w:tr>
      <w:tr w:rsidR="008A6CAD" w:rsidRPr="008A6CAD" w:rsidTr="008A6CAD">
        <w:trPr>
          <w:trHeight w:val="362"/>
          <w:jc w:val="center"/>
        </w:trPr>
        <w:tc>
          <w:tcPr>
            <w:tcW w:w="2413"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rPr>
                <w:rFonts w:eastAsia="Courier New"/>
              </w:rPr>
              <w:t>іos</w:t>
            </w:r>
            <w:proofErr w:type="spellEnd"/>
            <w:r w:rsidRPr="008A6CAD">
              <w:rPr>
                <w:rFonts w:eastAsia="Courier New"/>
              </w:rPr>
              <w:t>::</w:t>
            </w:r>
            <w:proofErr w:type="spellStart"/>
            <w:r w:rsidRPr="008A6CAD">
              <w:rPr>
                <w:rFonts w:eastAsia="Courier New"/>
              </w:rPr>
              <w:t>out</w:t>
            </w:r>
            <w:proofErr w:type="spellEnd"/>
            <w:r w:rsidRPr="008A6CAD">
              <w:rPr>
                <w:rFonts w:eastAsia="Courier New"/>
              </w:rPr>
              <w:t xml:space="preserve"> </w:t>
            </w:r>
          </w:p>
        </w:tc>
        <w:tc>
          <w:tcPr>
            <w:tcW w:w="5067"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t>Відкрити</w:t>
            </w:r>
            <w:proofErr w:type="spellEnd"/>
            <w:r w:rsidRPr="008A6CAD">
              <w:t xml:space="preserve"> файл для </w:t>
            </w:r>
            <w:proofErr w:type="spellStart"/>
            <w:r w:rsidRPr="008A6CAD">
              <w:t>запису</w:t>
            </w:r>
            <w:proofErr w:type="spellEnd"/>
            <w:r w:rsidRPr="008A6CAD">
              <w:t xml:space="preserve"> </w:t>
            </w:r>
          </w:p>
        </w:tc>
      </w:tr>
      <w:tr w:rsidR="008A6CAD" w:rsidRPr="008A6CAD" w:rsidTr="008A6CAD">
        <w:trPr>
          <w:trHeight w:val="365"/>
          <w:jc w:val="center"/>
        </w:trPr>
        <w:tc>
          <w:tcPr>
            <w:tcW w:w="2413"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rPr>
                <w:rFonts w:eastAsia="Courier New"/>
              </w:rPr>
              <w:t>іos</w:t>
            </w:r>
            <w:proofErr w:type="spellEnd"/>
            <w:r w:rsidRPr="008A6CAD">
              <w:rPr>
                <w:rFonts w:eastAsia="Courier New"/>
              </w:rPr>
              <w:t>::</w:t>
            </w:r>
            <w:proofErr w:type="spellStart"/>
            <w:r w:rsidRPr="008A6CAD">
              <w:rPr>
                <w:rFonts w:eastAsia="Courier New"/>
              </w:rPr>
              <w:t>ate</w:t>
            </w:r>
            <w:proofErr w:type="spellEnd"/>
            <w:r w:rsidRPr="008A6CAD">
              <w:rPr>
                <w:rFonts w:eastAsia="Courier New"/>
              </w:rPr>
              <w:t xml:space="preserve"> </w:t>
            </w:r>
          </w:p>
        </w:tc>
        <w:tc>
          <w:tcPr>
            <w:tcW w:w="5067"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t>Відкрити</w:t>
            </w:r>
            <w:proofErr w:type="spellEnd"/>
            <w:r w:rsidRPr="008A6CAD">
              <w:t xml:space="preserve"> файл для </w:t>
            </w:r>
            <w:proofErr w:type="spellStart"/>
            <w:r w:rsidRPr="008A6CAD">
              <w:t>додавання</w:t>
            </w:r>
            <w:proofErr w:type="spellEnd"/>
            <w:r w:rsidRPr="008A6CAD">
              <w:t xml:space="preserve"> в </w:t>
            </w:r>
            <w:proofErr w:type="spellStart"/>
            <w:r w:rsidRPr="008A6CAD">
              <w:t>кінець</w:t>
            </w:r>
            <w:proofErr w:type="spellEnd"/>
            <w:r w:rsidRPr="008A6CAD">
              <w:t xml:space="preserve"> </w:t>
            </w:r>
          </w:p>
        </w:tc>
      </w:tr>
      <w:tr w:rsidR="008A6CAD" w:rsidRPr="008A6CAD" w:rsidTr="008A6CAD">
        <w:trPr>
          <w:trHeight w:val="365"/>
          <w:jc w:val="center"/>
        </w:trPr>
        <w:tc>
          <w:tcPr>
            <w:tcW w:w="2413"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rPr>
                <w:rFonts w:eastAsia="Courier New"/>
              </w:rPr>
              <w:t>іos</w:t>
            </w:r>
            <w:proofErr w:type="spellEnd"/>
            <w:r w:rsidRPr="008A6CAD">
              <w:rPr>
                <w:rFonts w:eastAsia="Courier New"/>
              </w:rPr>
              <w:t>::</w:t>
            </w:r>
            <w:proofErr w:type="spellStart"/>
            <w:r w:rsidRPr="008A6CAD">
              <w:rPr>
                <w:rFonts w:eastAsia="Courier New"/>
              </w:rPr>
              <w:t>app</w:t>
            </w:r>
            <w:proofErr w:type="spellEnd"/>
            <w:r w:rsidRPr="008A6CAD">
              <w:rPr>
                <w:rFonts w:eastAsia="Courier New"/>
              </w:rPr>
              <w:t xml:space="preserve"> </w:t>
            </w:r>
          </w:p>
        </w:tc>
        <w:tc>
          <w:tcPr>
            <w:tcW w:w="5067"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t>Відкрити</w:t>
            </w:r>
            <w:proofErr w:type="spellEnd"/>
            <w:r w:rsidRPr="008A6CAD">
              <w:t xml:space="preserve"> файл для </w:t>
            </w:r>
            <w:proofErr w:type="spellStart"/>
            <w:r w:rsidRPr="008A6CAD">
              <w:t>додавання</w:t>
            </w:r>
            <w:proofErr w:type="spellEnd"/>
            <w:r w:rsidRPr="008A6CAD">
              <w:t xml:space="preserve"> в </w:t>
            </w:r>
            <w:proofErr w:type="spellStart"/>
            <w:r w:rsidRPr="008A6CAD">
              <w:t>кінець</w:t>
            </w:r>
            <w:proofErr w:type="spellEnd"/>
            <w:r w:rsidRPr="008A6CAD">
              <w:t xml:space="preserve"> </w:t>
            </w:r>
          </w:p>
        </w:tc>
      </w:tr>
      <w:tr w:rsidR="008A6CAD" w:rsidRPr="008A6CAD" w:rsidTr="008A6CAD">
        <w:trPr>
          <w:trHeight w:val="365"/>
          <w:jc w:val="center"/>
        </w:trPr>
        <w:tc>
          <w:tcPr>
            <w:tcW w:w="2413"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rPr>
                <w:rFonts w:eastAsia="Courier New"/>
              </w:rPr>
              <w:t>іos</w:t>
            </w:r>
            <w:proofErr w:type="spellEnd"/>
            <w:r w:rsidRPr="008A6CAD">
              <w:rPr>
                <w:rFonts w:eastAsia="Courier New"/>
              </w:rPr>
              <w:t>::</w:t>
            </w:r>
            <w:proofErr w:type="spellStart"/>
            <w:r w:rsidRPr="008A6CAD">
              <w:rPr>
                <w:rFonts w:eastAsia="Courier New"/>
              </w:rPr>
              <w:t>trunc</w:t>
            </w:r>
            <w:proofErr w:type="spellEnd"/>
            <w:r w:rsidRPr="008A6CAD">
              <w:rPr>
                <w:rFonts w:eastAsia="Courier New"/>
              </w:rPr>
              <w:t xml:space="preserve"> </w:t>
            </w:r>
          </w:p>
        </w:tc>
        <w:tc>
          <w:tcPr>
            <w:tcW w:w="5067"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t>Усікти</w:t>
            </w:r>
            <w:proofErr w:type="spellEnd"/>
            <w:r w:rsidRPr="008A6CAD">
              <w:t xml:space="preserve"> файл, </w:t>
            </w:r>
            <w:proofErr w:type="spellStart"/>
            <w:r w:rsidRPr="008A6CAD">
              <w:t>тобто</w:t>
            </w:r>
            <w:proofErr w:type="spellEnd"/>
            <w:r w:rsidRPr="008A6CAD">
              <w:t xml:space="preserve">  </w:t>
            </w:r>
            <w:proofErr w:type="spellStart"/>
            <w:r w:rsidRPr="008A6CAD">
              <w:t>видалити</w:t>
            </w:r>
            <w:proofErr w:type="spellEnd"/>
            <w:r w:rsidRPr="008A6CAD">
              <w:t xml:space="preserve"> </w:t>
            </w:r>
            <w:proofErr w:type="spellStart"/>
            <w:r w:rsidRPr="008A6CAD">
              <w:t>його</w:t>
            </w:r>
            <w:proofErr w:type="spellEnd"/>
            <w:r w:rsidRPr="008A6CAD">
              <w:t xml:space="preserve"> </w:t>
            </w:r>
            <w:proofErr w:type="spellStart"/>
            <w:r w:rsidRPr="008A6CAD">
              <w:t>вміст</w:t>
            </w:r>
            <w:proofErr w:type="spellEnd"/>
            <w:r w:rsidRPr="008A6CAD">
              <w:t xml:space="preserve"> </w:t>
            </w:r>
          </w:p>
        </w:tc>
      </w:tr>
      <w:tr w:rsidR="008A6CAD" w:rsidRPr="008A6CAD" w:rsidTr="008A6CAD">
        <w:trPr>
          <w:trHeight w:val="362"/>
          <w:jc w:val="center"/>
        </w:trPr>
        <w:tc>
          <w:tcPr>
            <w:tcW w:w="2413"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rPr>
                <w:rFonts w:eastAsia="Courier New"/>
              </w:rPr>
              <w:t>іos</w:t>
            </w:r>
            <w:proofErr w:type="spellEnd"/>
            <w:r w:rsidRPr="008A6CAD">
              <w:rPr>
                <w:rFonts w:eastAsia="Courier New"/>
              </w:rPr>
              <w:t>::</w:t>
            </w:r>
            <w:proofErr w:type="spellStart"/>
            <w:r w:rsidRPr="008A6CAD">
              <w:rPr>
                <w:rFonts w:eastAsia="Courier New"/>
              </w:rPr>
              <w:t>bіnary</w:t>
            </w:r>
            <w:proofErr w:type="spellEnd"/>
            <w:r w:rsidRPr="008A6CAD">
              <w:rPr>
                <w:rFonts w:eastAsia="Courier New"/>
              </w:rPr>
              <w:t xml:space="preserve"> </w:t>
            </w:r>
          </w:p>
        </w:tc>
        <w:tc>
          <w:tcPr>
            <w:tcW w:w="5067" w:type="dxa"/>
            <w:tcBorders>
              <w:top w:val="single" w:sz="4" w:space="0" w:color="000000"/>
              <w:left w:val="single" w:sz="4" w:space="0" w:color="000000"/>
              <w:bottom w:val="single" w:sz="4" w:space="0" w:color="000000"/>
              <w:right w:val="single" w:sz="4" w:space="0" w:color="000000"/>
            </w:tcBorders>
          </w:tcPr>
          <w:p w:rsidR="008A6CAD" w:rsidRPr="008A6CAD" w:rsidRDefault="008A6CAD" w:rsidP="00EA67D1">
            <w:pPr>
              <w:spacing w:line="259" w:lineRule="auto"/>
            </w:pPr>
            <w:proofErr w:type="spellStart"/>
            <w:r w:rsidRPr="008A6CAD">
              <w:t>Відкрити</w:t>
            </w:r>
            <w:proofErr w:type="spellEnd"/>
            <w:r w:rsidRPr="008A6CAD">
              <w:t xml:space="preserve"> файл у </w:t>
            </w:r>
            <w:proofErr w:type="spellStart"/>
            <w:r w:rsidRPr="008A6CAD">
              <w:t>двійковому</w:t>
            </w:r>
            <w:proofErr w:type="spellEnd"/>
            <w:r w:rsidRPr="008A6CAD">
              <w:t xml:space="preserve"> </w:t>
            </w:r>
            <w:proofErr w:type="spellStart"/>
            <w:r w:rsidRPr="008A6CAD">
              <w:t>режимі</w:t>
            </w:r>
            <w:proofErr w:type="spellEnd"/>
            <w:r w:rsidRPr="008A6CAD">
              <w:t xml:space="preserve">  </w:t>
            </w:r>
          </w:p>
        </w:tc>
      </w:tr>
    </w:tbl>
    <w:p w:rsidR="008A6CAD" w:rsidRDefault="008A6CAD" w:rsidP="008A6CAD">
      <w:pPr>
        <w:jc w:val="both"/>
        <w:rPr>
          <w:lang w:val="uk-UA"/>
        </w:rPr>
      </w:pPr>
    </w:p>
    <w:p w:rsidR="008A6CAD" w:rsidRDefault="008A6CAD" w:rsidP="008A6CAD">
      <w:pPr>
        <w:jc w:val="both"/>
        <w:rPr>
          <w:lang w:val="uk-UA"/>
        </w:rPr>
      </w:pPr>
      <w:r w:rsidRPr="008A6CAD">
        <w:rPr>
          <w:lang w:val="uk-UA"/>
        </w:rPr>
        <w:t xml:space="preserve">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w:t>
      </w:r>
      <w:proofErr w:type="spellStart"/>
      <w:r w:rsidRPr="008A6CAD">
        <w:rPr>
          <w:lang w:val="uk-UA"/>
        </w:rPr>
        <w:t>іos</w:t>
      </w:r>
      <w:proofErr w:type="spellEnd"/>
      <w:r w:rsidRPr="008A6CAD">
        <w:rPr>
          <w:lang w:val="uk-UA"/>
        </w:rPr>
        <w:t>::</w:t>
      </w:r>
      <w:proofErr w:type="spellStart"/>
      <w:r w:rsidRPr="008A6CAD">
        <w:rPr>
          <w:lang w:val="uk-UA"/>
        </w:rPr>
        <w:t>ate</w:t>
      </w:r>
      <w:proofErr w:type="spellEnd"/>
      <w:r w:rsidRPr="008A6CAD">
        <w:rPr>
          <w:lang w:val="uk-UA"/>
        </w:rPr>
        <w:t xml:space="preserve"> та </w:t>
      </w:r>
      <w:proofErr w:type="spellStart"/>
      <w:r w:rsidRPr="008A6CAD">
        <w:rPr>
          <w:lang w:val="uk-UA"/>
        </w:rPr>
        <w:t>іos</w:t>
      </w:r>
      <w:proofErr w:type="spellEnd"/>
      <w:r w:rsidRPr="008A6CAD">
        <w:rPr>
          <w:lang w:val="uk-UA"/>
        </w:rPr>
        <w:t>::</w:t>
      </w:r>
      <w:proofErr w:type="spellStart"/>
      <w:r w:rsidRPr="008A6CAD">
        <w:rPr>
          <w:lang w:val="uk-UA"/>
        </w:rPr>
        <w:t>app</w:t>
      </w:r>
      <w:proofErr w:type="spellEnd"/>
      <w:r w:rsidRPr="008A6CAD">
        <w:rPr>
          <w:lang w:val="uk-UA"/>
        </w:rPr>
        <w:t xml:space="preserve"> існує певна відмінність. Якщо файл відкривається в режимі додавання (</w:t>
      </w:r>
      <w:proofErr w:type="spellStart"/>
      <w:r w:rsidRPr="008A6CAD">
        <w:rPr>
          <w:lang w:val="uk-UA"/>
        </w:rPr>
        <w:t>іos</w:t>
      </w:r>
      <w:proofErr w:type="spellEnd"/>
      <w:r w:rsidRPr="008A6CAD">
        <w:rPr>
          <w:lang w:val="uk-UA"/>
        </w:rPr>
        <w:t>::</w:t>
      </w:r>
      <w:proofErr w:type="spellStart"/>
      <w:r w:rsidRPr="008A6CAD">
        <w:rPr>
          <w:lang w:val="uk-UA"/>
        </w:rPr>
        <w:t>app</w:t>
      </w:r>
      <w:proofErr w:type="spellEnd"/>
      <w:r w:rsidRPr="008A6CAD">
        <w:rPr>
          <w:lang w:val="uk-UA"/>
        </w:rPr>
        <w:t xml:space="preserve">),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w:t>
      </w:r>
      <w:proofErr w:type="spellStart"/>
      <w:r w:rsidRPr="008A6CAD">
        <w:rPr>
          <w:lang w:val="uk-UA"/>
        </w:rPr>
        <w:t>іos</w:t>
      </w:r>
      <w:proofErr w:type="spellEnd"/>
      <w:r w:rsidRPr="008A6CAD">
        <w:rPr>
          <w:lang w:val="uk-UA"/>
        </w:rPr>
        <w:t>::</w:t>
      </w:r>
      <w:proofErr w:type="spellStart"/>
      <w:r w:rsidRPr="008A6CAD">
        <w:rPr>
          <w:lang w:val="uk-UA"/>
        </w:rPr>
        <w:t>ate</w:t>
      </w:r>
      <w:proofErr w:type="spellEnd"/>
      <w:r w:rsidRPr="008A6CAD">
        <w:rPr>
          <w:lang w:val="uk-UA"/>
        </w:rPr>
        <w:t xml:space="preserve"> (від англійського "</w:t>
      </w:r>
      <w:proofErr w:type="spellStart"/>
      <w:r w:rsidRPr="008A6CAD">
        <w:rPr>
          <w:lang w:val="uk-UA"/>
        </w:rPr>
        <w:t>at</w:t>
      </w:r>
      <w:proofErr w:type="spellEnd"/>
      <w:r w:rsidRPr="008A6CAD">
        <w:rPr>
          <w:lang w:val="uk-UA"/>
        </w:rPr>
        <w:t xml:space="preserve"> </w:t>
      </w:r>
      <w:proofErr w:type="spellStart"/>
      <w:r w:rsidRPr="008A6CAD">
        <w:rPr>
          <w:lang w:val="uk-UA"/>
        </w:rPr>
        <w:t>end</w:t>
      </w:r>
      <w:proofErr w:type="spellEnd"/>
      <w:r w:rsidRPr="008A6CAD">
        <w:rPr>
          <w:lang w:val="uk-UA"/>
        </w:rPr>
        <w:t xml:space="preserve">")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w:t>
      </w:r>
      <w:proofErr w:type="spellStart"/>
      <w:r w:rsidRPr="008A6CAD">
        <w:rPr>
          <w:lang w:val="uk-UA"/>
        </w:rPr>
        <w:t>іos</w:t>
      </w:r>
      <w:proofErr w:type="spellEnd"/>
      <w:r w:rsidRPr="008A6CAD">
        <w:rPr>
          <w:lang w:val="uk-UA"/>
        </w:rPr>
        <w:t>::</w:t>
      </w:r>
      <w:proofErr w:type="spellStart"/>
      <w:r w:rsidRPr="008A6CAD">
        <w:rPr>
          <w:lang w:val="uk-UA"/>
        </w:rPr>
        <w:t>bіnary</w:t>
      </w:r>
      <w:proofErr w:type="spellEnd"/>
      <w:r w:rsidRPr="008A6CAD">
        <w:rPr>
          <w:lang w:val="uk-UA"/>
        </w:rPr>
        <w:t xml:space="preserve">,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w:t>
      </w:r>
      <w:proofErr w:type="spellStart"/>
      <w:r w:rsidRPr="008A6CAD">
        <w:rPr>
          <w:lang w:val="uk-UA"/>
        </w:rPr>
        <w:t>іs_open</w:t>
      </w:r>
      <w:proofErr w:type="spellEnd"/>
      <w:r w:rsidRPr="008A6CAD">
        <w:rPr>
          <w:lang w:val="uk-UA"/>
        </w:rPr>
        <w:t xml:space="preserve">(). Дана функція повертає 1, якщо потік вдалося зв'язати з відкритим файлом.  Для перевірки, чи досягнутий кінець файлу, можна використовувати функцію </w:t>
      </w:r>
      <w:proofErr w:type="spellStart"/>
      <w:r w:rsidRPr="008A6CAD">
        <w:rPr>
          <w:lang w:val="uk-UA"/>
        </w:rPr>
        <w:t>eof</w:t>
      </w:r>
      <w:proofErr w:type="spellEnd"/>
      <w:r w:rsidRPr="008A6CAD">
        <w:rPr>
          <w:lang w:val="uk-UA"/>
        </w:rPr>
        <w:t xml:space="preserve">(). Завершивши операції вводу-виводу, необхідно закрити файл, викликавши функцію-член </w:t>
      </w:r>
      <w:proofErr w:type="spellStart"/>
      <w:r w:rsidRPr="008A6CAD">
        <w:rPr>
          <w:lang w:val="uk-UA"/>
        </w:rPr>
        <w:t>close</w:t>
      </w:r>
      <w:proofErr w:type="spellEnd"/>
      <w:r w:rsidRPr="008A6CAD">
        <w:rPr>
          <w:lang w:val="uk-UA"/>
        </w:rPr>
        <w:t>().</w:t>
      </w:r>
    </w:p>
    <w:p w:rsidR="006D2ABC" w:rsidRDefault="006D2ABC" w:rsidP="008A6CAD">
      <w:pPr>
        <w:jc w:val="both"/>
        <w:rPr>
          <w:lang w:val="uk-UA"/>
        </w:rPr>
      </w:pPr>
    </w:p>
    <w:p w:rsidR="008A6CAD" w:rsidRPr="008A6CAD" w:rsidRDefault="008A6CAD" w:rsidP="006D2ABC">
      <w:pPr>
        <w:jc w:val="center"/>
        <w:rPr>
          <w:lang w:val="uk-UA"/>
        </w:rPr>
      </w:pPr>
      <w:r w:rsidRPr="008A6CAD">
        <w:rPr>
          <w:lang w:val="uk-UA"/>
        </w:rPr>
        <w:t>Меню</w:t>
      </w:r>
    </w:p>
    <w:p w:rsidR="008A6CAD" w:rsidRPr="008A6CAD" w:rsidRDefault="008A6CAD" w:rsidP="008A6CAD">
      <w:pPr>
        <w:jc w:val="both"/>
        <w:rPr>
          <w:lang w:val="uk-UA"/>
        </w:rPr>
      </w:pPr>
      <w:r w:rsidRPr="008A6CAD">
        <w:rPr>
          <w:lang w:val="uk-UA"/>
        </w:rPr>
        <w:t xml:space="preserve"> </w:t>
      </w:r>
    </w:p>
    <w:p w:rsidR="008A6CAD" w:rsidRDefault="008A6CAD" w:rsidP="008A6CAD">
      <w:pPr>
        <w:jc w:val="both"/>
        <w:rPr>
          <w:lang w:val="uk-UA"/>
        </w:rPr>
      </w:pPr>
      <w:r w:rsidRPr="008A6CAD">
        <w:rPr>
          <w:lang w:val="uk-UA"/>
        </w:rPr>
        <w:t>Більшість прикладних програм передбачає інтерактивну взаємодію користувача з комп‘ютером. Для її реалізації з метою керування процесом роботи консольної програми часто використовується меню. Воно передбачає вивід на екран варіантів функціонування програми (включно з варіантом, що передбачає вихід з програми) з подальшим вибором одного з них користувачем. Один з алгоритмів реалізації меню має наступний вигляд:</w:t>
      </w:r>
    </w:p>
    <w:p w:rsidR="006D2ABC" w:rsidRDefault="006D2ABC" w:rsidP="006D2ABC">
      <w:pPr>
        <w:jc w:val="both"/>
        <w:rPr>
          <w:lang w:val="uk-UA"/>
        </w:rPr>
      </w:pPr>
    </w:p>
    <w:p w:rsidR="006D2ABC" w:rsidRDefault="006D2ABC" w:rsidP="006D2ABC">
      <w:pPr>
        <w:jc w:val="both"/>
        <w:rPr>
          <w:lang w:val="uk-UA"/>
        </w:rPr>
      </w:pPr>
      <w:proofErr w:type="spellStart"/>
      <w:r w:rsidRPr="006D2ABC">
        <w:rPr>
          <w:lang w:val="uk-UA"/>
        </w:rPr>
        <w:lastRenderedPageBreak/>
        <w:t>while</w:t>
      </w:r>
      <w:proofErr w:type="spellEnd"/>
      <w:r w:rsidRPr="006D2ABC">
        <w:rPr>
          <w:lang w:val="uk-UA"/>
        </w:rPr>
        <w:t xml:space="preserve"> (</w:t>
      </w:r>
      <w:proofErr w:type="spellStart"/>
      <w:r w:rsidRPr="006D2ABC">
        <w:rPr>
          <w:lang w:val="uk-UA"/>
        </w:rPr>
        <w:t>true</w:t>
      </w:r>
      <w:proofErr w:type="spellEnd"/>
      <w:r w:rsidRPr="006D2ABC">
        <w:rPr>
          <w:lang w:val="uk-UA"/>
        </w:rPr>
        <w:t xml:space="preserve">) </w:t>
      </w:r>
    </w:p>
    <w:p w:rsidR="006D2ABC" w:rsidRDefault="006D2ABC" w:rsidP="006D2ABC">
      <w:pPr>
        <w:jc w:val="both"/>
        <w:rPr>
          <w:lang w:val="uk-UA"/>
        </w:rPr>
      </w:pPr>
      <w:r w:rsidRPr="006D2ABC">
        <w:rPr>
          <w:lang w:val="uk-UA"/>
        </w:rPr>
        <w:t xml:space="preserve">{ </w:t>
      </w:r>
    </w:p>
    <w:p w:rsidR="006D2ABC" w:rsidRDefault="006D2ABC" w:rsidP="006D2ABC">
      <w:pPr>
        <w:ind w:firstLine="708"/>
        <w:jc w:val="both"/>
        <w:rPr>
          <w:lang w:val="uk-UA"/>
        </w:rPr>
      </w:pPr>
      <w:r w:rsidRPr="006D2ABC">
        <w:rPr>
          <w:lang w:val="uk-UA"/>
        </w:rPr>
        <w:t xml:space="preserve">вивід &lt;- вивести варіанти роботи  </w:t>
      </w:r>
    </w:p>
    <w:p w:rsidR="006D2ABC" w:rsidRDefault="006D2ABC" w:rsidP="006D2ABC">
      <w:pPr>
        <w:ind w:firstLine="708"/>
        <w:jc w:val="both"/>
        <w:rPr>
          <w:lang w:val="uk-UA"/>
        </w:rPr>
      </w:pPr>
      <w:r w:rsidRPr="006D2ABC">
        <w:rPr>
          <w:lang w:val="uk-UA"/>
        </w:rPr>
        <w:t xml:space="preserve">ввід -&gt; варіант роботи  </w:t>
      </w:r>
    </w:p>
    <w:p w:rsidR="006D2ABC" w:rsidRDefault="006D2ABC" w:rsidP="006D2ABC">
      <w:pPr>
        <w:ind w:firstLine="708"/>
        <w:jc w:val="both"/>
        <w:rPr>
          <w:lang w:val="uk-UA"/>
        </w:rPr>
      </w:pPr>
      <w:proofErr w:type="spellStart"/>
      <w:r w:rsidRPr="006D2ABC">
        <w:rPr>
          <w:lang w:val="uk-UA"/>
        </w:rPr>
        <w:t>if</w:t>
      </w:r>
      <w:proofErr w:type="spellEnd"/>
      <w:r w:rsidRPr="006D2ABC">
        <w:rPr>
          <w:lang w:val="uk-UA"/>
        </w:rPr>
        <w:t xml:space="preserve"> (варіант роботи 1)  </w:t>
      </w:r>
    </w:p>
    <w:p w:rsidR="006D2ABC" w:rsidRDefault="006D2ABC" w:rsidP="006D2ABC">
      <w:pPr>
        <w:ind w:left="708"/>
        <w:jc w:val="both"/>
        <w:rPr>
          <w:lang w:val="uk-UA"/>
        </w:rPr>
      </w:pPr>
      <w:r w:rsidRPr="006D2ABC">
        <w:rPr>
          <w:lang w:val="uk-UA"/>
        </w:rPr>
        <w:t xml:space="preserve">{   </w:t>
      </w:r>
    </w:p>
    <w:p w:rsidR="00C04D3A" w:rsidRDefault="006D2ABC" w:rsidP="006D2ABC">
      <w:pPr>
        <w:ind w:left="708" w:firstLine="708"/>
        <w:jc w:val="both"/>
        <w:rPr>
          <w:lang w:val="uk-UA"/>
        </w:rPr>
      </w:pPr>
      <w:r w:rsidRPr="006D2ABC">
        <w:rPr>
          <w:lang w:val="uk-UA"/>
        </w:rPr>
        <w:t xml:space="preserve">Функціонування програми згідно варіанту роботи 1 } … </w:t>
      </w:r>
    </w:p>
    <w:p w:rsidR="00C04D3A" w:rsidRDefault="006D2ABC" w:rsidP="006D2ABC">
      <w:pPr>
        <w:ind w:left="708" w:firstLine="708"/>
        <w:jc w:val="both"/>
        <w:rPr>
          <w:lang w:val="uk-UA"/>
        </w:rPr>
      </w:pPr>
      <w:proofErr w:type="spellStart"/>
      <w:r w:rsidRPr="006D2ABC">
        <w:rPr>
          <w:lang w:val="uk-UA"/>
        </w:rPr>
        <w:t>if</w:t>
      </w:r>
      <w:proofErr w:type="spellEnd"/>
      <w:r w:rsidRPr="006D2ABC">
        <w:rPr>
          <w:lang w:val="uk-UA"/>
        </w:rPr>
        <w:t xml:space="preserve"> (варіант роботи N)  </w:t>
      </w:r>
    </w:p>
    <w:p w:rsidR="00C04D3A" w:rsidRDefault="006D2ABC" w:rsidP="006D2ABC">
      <w:pPr>
        <w:ind w:left="708" w:firstLine="708"/>
        <w:jc w:val="both"/>
        <w:rPr>
          <w:lang w:val="uk-UA"/>
        </w:rPr>
      </w:pPr>
      <w:r w:rsidRPr="006D2ABC">
        <w:rPr>
          <w:lang w:val="uk-UA"/>
        </w:rPr>
        <w:t xml:space="preserve">{   </w:t>
      </w:r>
    </w:p>
    <w:p w:rsidR="00C04D3A" w:rsidRDefault="006D2ABC" w:rsidP="00C04D3A">
      <w:pPr>
        <w:ind w:left="1416" w:firstLine="708"/>
        <w:jc w:val="both"/>
        <w:rPr>
          <w:lang w:val="uk-UA"/>
        </w:rPr>
      </w:pPr>
      <w:r w:rsidRPr="006D2ABC">
        <w:rPr>
          <w:lang w:val="uk-UA"/>
        </w:rPr>
        <w:t xml:space="preserve">Функціонування програми згідно варіанту роботи N </w:t>
      </w:r>
    </w:p>
    <w:p w:rsidR="006D2ABC" w:rsidRPr="006D2ABC" w:rsidRDefault="006D2ABC" w:rsidP="00C04D3A">
      <w:pPr>
        <w:ind w:left="708" w:firstLine="708"/>
        <w:jc w:val="both"/>
        <w:rPr>
          <w:lang w:val="uk-UA"/>
        </w:rPr>
      </w:pPr>
      <w:r w:rsidRPr="006D2ABC">
        <w:rPr>
          <w:lang w:val="uk-UA"/>
        </w:rPr>
        <w:t xml:space="preserve">} </w:t>
      </w:r>
    </w:p>
    <w:p w:rsidR="006D2ABC" w:rsidRPr="006D2ABC" w:rsidRDefault="006D2ABC" w:rsidP="006D2ABC">
      <w:pPr>
        <w:jc w:val="both"/>
        <w:rPr>
          <w:lang w:val="uk-UA"/>
        </w:rPr>
      </w:pPr>
      <w:r w:rsidRPr="006D2ABC">
        <w:rPr>
          <w:lang w:val="uk-UA"/>
        </w:rPr>
        <w:t xml:space="preserve"> </w:t>
      </w:r>
    </w:p>
    <w:p w:rsidR="00C04D3A" w:rsidRDefault="006D2ABC" w:rsidP="006D2ABC">
      <w:pPr>
        <w:jc w:val="both"/>
        <w:rPr>
          <w:lang w:val="uk-UA"/>
        </w:rPr>
      </w:pPr>
      <w:proofErr w:type="spellStart"/>
      <w:r w:rsidRPr="006D2ABC">
        <w:rPr>
          <w:lang w:val="uk-UA"/>
        </w:rPr>
        <w:t>if</w:t>
      </w:r>
      <w:proofErr w:type="spellEnd"/>
      <w:r w:rsidRPr="006D2ABC">
        <w:rPr>
          <w:lang w:val="uk-UA"/>
        </w:rPr>
        <w:t xml:space="preserve"> (вихід)  </w:t>
      </w:r>
    </w:p>
    <w:p w:rsidR="00C04D3A" w:rsidRDefault="006D2ABC" w:rsidP="00C04D3A">
      <w:pPr>
        <w:jc w:val="both"/>
        <w:rPr>
          <w:lang w:val="uk-UA"/>
        </w:rPr>
      </w:pPr>
      <w:r w:rsidRPr="006D2ABC">
        <w:rPr>
          <w:lang w:val="uk-UA"/>
        </w:rPr>
        <w:t xml:space="preserve">{   </w:t>
      </w:r>
    </w:p>
    <w:p w:rsidR="00C04D3A" w:rsidRDefault="006D2ABC" w:rsidP="00C04D3A">
      <w:pPr>
        <w:ind w:firstLine="708"/>
        <w:jc w:val="both"/>
        <w:rPr>
          <w:lang w:val="uk-UA"/>
        </w:rPr>
      </w:pPr>
      <w:proofErr w:type="spellStart"/>
      <w:r w:rsidRPr="006D2ABC">
        <w:rPr>
          <w:lang w:val="uk-UA"/>
        </w:rPr>
        <w:t>break</w:t>
      </w:r>
      <w:proofErr w:type="spellEnd"/>
      <w:r w:rsidRPr="006D2ABC">
        <w:rPr>
          <w:lang w:val="uk-UA"/>
        </w:rPr>
        <w:t xml:space="preserve">;   //Переривання вічного циклу </w:t>
      </w:r>
    </w:p>
    <w:p w:rsidR="00C04D3A" w:rsidRDefault="006D2ABC" w:rsidP="00C04D3A">
      <w:pPr>
        <w:jc w:val="both"/>
        <w:rPr>
          <w:lang w:val="uk-UA"/>
        </w:rPr>
      </w:pPr>
      <w:r w:rsidRPr="006D2ABC">
        <w:rPr>
          <w:lang w:val="uk-UA"/>
        </w:rPr>
        <w:t xml:space="preserve">} </w:t>
      </w:r>
    </w:p>
    <w:p w:rsidR="006D2ABC" w:rsidRDefault="006D2ABC" w:rsidP="00C04D3A">
      <w:pPr>
        <w:jc w:val="both"/>
        <w:rPr>
          <w:lang w:val="uk-UA"/>
        </w:rPr>
      </w:pPr>
      <w:r w:rsidRPr="006D2ABC">
        <w:rPr>
          <w:lang w:val="uk-UA"/>
        </w:rPr>
        <w:t>}</w:t>
      </w:r>
    </w:p>
    <w:p w:rsidR="00C04D3A" w:rsidRDefault="00C04D3A" w:rsidP="00C04D3A">
      <w:pPr>
        <w:jc w:val="both"/>
        <w:rPr>
          <w:lang w:val="uk-UA"/>
        </w:rPr>
      </w:pPr>
    </w:p>
    <w:p w:rsidR="00C04D3A" w:rsidRDefault="00C04D3A" w:rsidP="00C04D3A">
      <w:pPr>
        <w:jc w:val="center"/>
        <w:rPr>
          <w:b/>
          <w:lang w:val="uk-UA"/>
        </w:rPr>
      </w:pPr>
      <w:r>
        <w:rPr>
          <w:b/>
          <w:lang w:val="uk-UA"/>
        </w:rPr>
        <w:t xml:space="preserve">ІНДИВІДУАЛЬНЕ </w:t>
      </w:r>
      <w:r w:rsidRPr="00C04D3A">
        <w:rPr>
          <w:b/>
          <w:lang w:val="uk-UA"/>
        </w:rPr>
        <w:t>ЗАВДАННЯ</w:t>
      </w:r>
    </w:p>
    <w:p w:rsidR="00C04D3A" w:rsidRDefault="009B4588" w:rsidP="00DF067E">
      <w:pPr>
        <w:jc w:val="center"/>
        <w:rPr>
          <w:lang w:val="uk-UA"/>
        </w:rPr>
      </w:pPr>
      <w:r>
        <w:rPr>
          <w:lang w:val="uk-UA"/>
        </w:rPr>
        <w:t>(Варіант 15</w:t>
      </w:r>
      <w:r w:rsidR="00DF067E">
        <w:rPr>
          <w:lang w:val="uk-UA"/>
        </w:rPr>
        <w:t>)</w:t>
      </w:r>
    </w:p>
    <w:p w:rsidR="00757F07" w:rsidRDefault="009B4588" w:rsidP="009B4588">
      <w:pPr>
        <w:jc w:val="both"/>
        <w:rPr>
          <w:lang w:val="uk-UA"/>
        </w:rPr>
      </w:pPr>
      <w:r w:rsidRPr="009B4588">
        <w:rPr>
          <w:lang w:val="uk-UA"/>
        </w:rPr>
        <w:t>З клавіатури в</w:t>
      </w:r>
      <w:r>
        <w:rPr>
          <w:lang w:val="uk-UA"/>
        </w:rPr>
        <w:t xml:space="preserve">водиться найменування жорсткого </w:t>
      </w:r>
      <w:r w:rsidRPr="009B4588">
        <w:rPr>
          <w:lang w:val="uk-UA"/>
        </w:rPr>
        <w:t>диску, його об‘єм і в</w:t>
      </w:r>
      <w:r>
        <w:rPr>
          <w:lang w:val="uk-UA"/>
        </w:rPr>
        <w:t>ідсоток зайнятого простору, а у</w:t>
      </w:r>
      <w:r w:rsidR="003D4FE7">
        <w:rPr>
          <w:lang w:val="uk-UA"/>
        </w:rPr>
        <w:t xml:space="preserve"> </w:t>
      </w:r>
      <w:r w:rsidRPr="009B4588">
        <w:rPr>
          <w:lang w:val="uk-UA"/>
        </w:rPr>
        <w:t>файл записуєтьс</w:t>
      </w:r>
      <w:r>
        <w:rPr>
          <w:lang w:val="uk-UA"/>
        </w:rPr>
        <w:t xml:space="preserve">я найменування жорсткого диску </w:t>
      </w:r>
      <w:r w:rsidRPr="009B4588">
        <w:rPr>
          <w:lang w:val="uk-UA"/>
        </w:rPr>
        <w:t>його об‘єм і кількість байт вільного простору</w:t>
      </w:r>
    </w:p>
    <w:p w:rsidR="009B4588" w:rsidRDefault="009B4588" w:rsidP="009B4588">
      <w:pPr>
        <w:jc w:val="both"/>
        <w:rPr>
          <w:lang w:val="uk-UA"/>
        </w:rPr>
      </w:pPr>
    </w:p>
    <w:p w:rsidR="003E0D4D" w:rsidRDefault="003E0D4D" w:rsidP="009B4588">
      <w:pPr>
        <w:ind w:firstLine="567"/>
        <w:jc w:val="center"/>
        <w:rPr>
          <w:b/>
          <w:lang w:val="uk-UA"/>
        </w:rPr>
      </w:pPr>
      <w:r>
        <w:rPr>
          <w:b/>
          <w:lang w:val="uk-UA"/>
        </w:rPr>
        <w:t>Код виконання програми:</w:t>
      </w:r>
    </w:p>
    <w:p w:rsidR="009B4588" w:rsidRDefault="009B4588" w:rsidP="003E0D4D">
      <w:pPr>
        <w:ind w:firstLine="567"/>
        <w:jc w:val="both"/>
        <w:rPr>
          <w:b/>
          <w:lang w:val="uk-UA"/>
        </w:rPr>
      </w:pPr>
    </w:p>
    <w:p w:rsidR="009B4588" w:rsidRPr="00C47E51" w:rsidRDefault="009B4588" w:rsidP="009B4588">
      <w:pPr>
        <w:autoSpaceDE w:val="0"/>
        <w:autoSpaceDN w:val="0"/>
        <w:adjustRightInd w:val="0"/>
        <w:rPr>
          <w:rFonts w:ascii="Consolas" w:eastAsiaTheme="minorHAnsi" w:hAnsi="Consolas" w:cs="Consolas"/>
          <w:color w:val="000000"/>
          <w:sz w:val="19"/>
          <w:szCs w:val="19"/>
          <w:lang w:eastAsia="en-US"/>
        </w:rPr>
      </w:pPr>
      <w:r w:rsidRPr="00C47E51">
        <w:rPr>
          <w:rFonts w:ascii="Consolas" w:eastAsiaTheme="minorHAnsi" w:hAnsi="Consolas" w:cs="Consolas"/>
          <w:color w:val="808080"/>
          <w:sz w:val="19"/>
          <w:szCs w:val="19"/>
          <w:lang w:eastAsia="en-US"/>
        </w:rPr>
        <w:t>#</w:t>
      </w:r>
      <w:r>
        <w:rPr>
          <w:rFonts w:ascii="Consolas" w:eastAsiaTheme="minorHAnsi" w:hAnsi="Consolas" w:cs="Consolas"/>
          <w:color w:val="808080"/>
          <w:sz w:val="19"/>
          <w:szCs w:val="19"/>
          <w:lang w:val="en-US" w:eastAsia="en-US"/>
        </w:rPr>
        <w:t>include</w:t>
      </w:r>
      <w:r w:rsidRPr="00C47E51">
        <w:rPr>
          <w:rFonts w:ascii="Consolas" w:eastAsiaTheme="minorHAnsi" w:hAnsi="Consolas" w:cs="Consolas"/>
          <w:color w:val="000000"/>
          <w:sz w:val="19"/>
          <w:szCs w:val="19"/>
          <w:lang w:eastAsia="en-US"/>
        </w:rPr>
        <w:t xml:space="preserve"> </w:t>
      </w:r>
      <w:r w:rsidRPr="00C47E51">
        <w:rPr>
          <w:rFonts w:ascii="Consolas" w:eastAsiaTheme="minorHAnsi" w:hAnsi="Consolas" w:cs="Consolas"/>
          <w:color w:val="A31515"/>
          <w:sz w:val="19"/>
          <w:szCs w:val="19"/>
          <w:lang w:eastAsia="en-US"/>
        </w:rPr>
        <w:t>&lt;</w:t>
      </w:r>
      <w:r>
        <w:rPr>
          <w:rFonts w:ascii="Consolas" w:eastAsiaTheme="minorHAnsi" w:hAnsi="Consolas" w:cs="Consolas"/>
          <w:color w:val="A31515"/>
          <w:sz w:val="19"/>
          <w:szCs w:val="19"/>
          <w:lang w:val="en-US" w:eastAsia="en-US"/>
        </w:rPr>
        <w:t>iostream</w:t>
      </w:r>
      <w:r w:rsidRPr="00C47E51">
        <w:rPr>
          <w:rFonts w:ascii="Consolas" w:eastAsiaTheme="minorHAnsi" w:hAnsi="Consolas" w:cs="Consolas"/>
          <w:color w:val="A31515"/>
          <w:sz w:val="19"/>
          <w:szCs w:val="19"/>
          <w:lang w:eastAsia="en-US"/>
        </w:rPr>
        <w:t>&gt;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fstream</w:t>
      </w:r>
      <w:proofErr w:type="spellEnd"/>
      <w:r>
        <w:rPr>
          <w:rFonts w:ascii="Consolas" w:eastAsiaTheme="minorHAnsi" w:hAnsi="Consolas" w:cs="Consolas"/>
          <w:color w:val="A31515"/>
          <w:sz w:val="19"/>
          <w:szCs w:val="19"/>
          <w:lang w:val="en-US" w:eastAsia="en-US"/>
        </w:rPr>
        <w:t>&gt;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iomanip</w:t>
      </w:r>
      <w:proofErr w:type="spellEnd"/>
      <w:r>
        <w:rPr>
          <w:rFonts w:ascii="Consolas" w:eastAsiaTheme="minorHAnsi" w:hAnsi="Consolas" w:cs="Consolas"/>
          <w:color w:val="A31515"/>
          <w:sz w:val="19"/>
          <w:szCs w:val="19"/>
          <w:lang w:val="en-US" w:eastAsia="en-US"/>
        </w:rPr>
        <w:t>&gt;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std;</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write(</w:t>
      </w:r>
      <w:proofErr w:type="gramEnd"/>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808080"/>
          <w:sz w:val="19"/>
          <w:szCs w:val="19"/>
          <w:lang w:val="en-US" w:eastAsia="en-US"/>
        </w:rPr>
        <w:t>Disk__Name</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808080"/>
          <w:sz w:val="19"/>
          <w:szCs w:val="19"/>
          <w:lang w:val="en-US" w:eastAsia="en-US"/>
        </w:rPr>
        <w:t>Disk__Size</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808080"/>
          <w:sz w:val="19"/>
          <w:szCs w:val="19"/>
          <w:lang w:val="en-US" w:eastAsia="en-US"/>
        </w:rPr>
        <w:t>Disk__Percent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size</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val="en-US" w:eastAsia="en-US"/>
        </w:rPr>
        <w:t>ofstream</w:t>
      </w:r>
      <w:proofErr w:type="spellEnd"/>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file(</w:t>
      </w:r>
      <w:proofErr w:type="gramEnd"/>
      <w:r>
        <w:rPr>
          <w:rFonts w:ascii="Consolas" w:eastAsiaTheme="minorHAnsi" w:hAnsi="Consolas" w:cs="Consolas"/>
          <w:color w:val="A31515"/>
          <w:sz w:val="19"/>
          <w:szCs w:val="19"/>
          <w:lang w:val="en-US" w:eastAsia="en-US"/>
        </w:rPr>
        <w:t>"laba.txt"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ios_base</w:t>
      </w:r>
      <w:proofErr w:type="spellEnd"/>
      <w:r>
        <w:rPr>
          <w:rFonts w:ascii="Consolas" w:eastAsiaTheme="minorHAnsi" w:hAnsi="Consolas" w:cs="Consolas"/>
          <w:color w:val="000000"/>
          <w:sz w:val="19"/>
          <w:szCs w:val="19"/>
          <w:lang w:val="en-US" w:eastAsia="en-US"/>
        </w:rPr>
        <w:t>::app);</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file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808080"/>
          <w:sz w:val="19"/>
          <w:szCs w:val="19"/>
          <w:lang w:val="en-US" w:eastAsia="en-US"/>
        </w:rPr>
        <w:t>Disk__Name</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808080"/>
          <w:sz w:val="19"/>
          <w:szCs w:val="19"/>
          <w:lang w:val="en-US" w:eastAsia="en-US"/>
        </w:rPr>
        <w:t>Disk__Size</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808080"/>
          <w:sz w:val="19"/>
          <w:szCs w:val="19"/>
          <w:lang w:val="en-US" w:eastAsia="en-US"/>
        </w:rPr>
        <w:t>Disk__Percent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size</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file.close</w:t>
      </w:r>
      <w:proofErr w:type="spellEnd"/>
      <w:proofErr w:type="gram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read(</w:t>
      </w:r>
      <w:proofErr w:type="gram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Buf</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val="en-US" w:eastAsia="en-US"/>
        </w:rPr>
        <w:t>ifstream</w:t>
      </w:r>
      <w:proofErr w:type="spellEnd"/>
      <w:r>
        <w:rPr>
          <w:rFonts w:ascii="Consolas" w:eastAsiaTheme="minorHAnsi" w:hAnsi="Consolas" w:cs="Consolas"/>
          <w:color w:val="000000"/>
          <w:sz w:val="19"/>
          <w:szCs w:val="19"/>
          <w:lang w:val="en-US" w:eastAsia="en-US"/>
        </w:rPr>
        <w:t xml:space="preserve"> file(</w:t>
      </w:r>
      <w:r>
        <w:rPr>
          <w:rFonts w:ascii="Consolas" w:eastAsiaTheme="minorHAnsi" w:hAnsi="Consolas" w:cs="Consolas"/>
          <w:color w:val="A31515"/>
          <w:sz w:val="19"/>
          <w:szCs w:val="19"/>
          <w:lang w:val="en-US" w:eastAsia="en-US"/>
        </w:rPr>
        <w:t>"laba.txt"</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setw</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10)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"Disk name:"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setw</w:t>
      </w:r>
      <w:proofErr w:type="spellEnd"/>
      <w:r>
        <w:rPr>
          <w:rFonts w:ascii="Consolas" w:eastAsiaTheme="minorHAnsi" w:hAnsi="Consolas" w:cs="Consolas"/>
          <w:color w:val="000000"/>
          <w:sz w:val="19"/>
          <w:szCs w:val="19"/>
          <w:lang w:val="en-US" w:eastAsia="en-US"/>
        </w:rPr>
        <w:t xml:space="preserve">(15)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"Disk size"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setw</w:t>
      </w:r>
      <w:proofErr w:type="spellEnd"/>
      <w:r>
        <w:rPr>
          <w:rFonts w:ascii="Consolas" w:eastAsiaTheme="minorHAnsi" w:hAnsi="Consolas" w:cs="Consolas"/>
          <w:color w:val="000000"/>
          <w:sz w:val="19"/>
          <w:szCs w:val="19"/>
          <w:lang w:val="en-US" w:eastAsia="en-US"/>
        </w:rPr>
        <w:t xml:space="preserve">(20)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"Disk percent"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setw</w:t>
      </w:r>
      <w:proofErr w:type="spellEnd"/>
      <w:r>
        <w:rPr>
          <w:rFonts w:ascii="Consolas" w:eastAsiaTheme="minorHAnsi" w:hAnsi="Consolas" w:cs="Consolas"/>
          <w:color w:val="000000"/>
          <w:sz w:val="19"/>
          <w:szCs w:val="19"/>
          <w:lang w:val="en-US" w:eastAsia="en-US"/>
        </w:rPr>
        <w:t xml:space="preserve">(20)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"Disk occupation"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file.eof</w:t>
      </w:r>
      <w:proofErr w:type="spellEnd"/>
      <w:proofErr w:type="gram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file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Buf</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setw</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10)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Buf</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file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Buf</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setw</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15)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Buf</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file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Buf</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setw</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20)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Buf</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file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Buf</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setw</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20)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Buf</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file.close</w:t>
      </w:r>
      <w:proofErr w:type="spellEnd"/>
      <w:proofErr w:type="gram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main(</w:t>
      </w:r>
      <w:proofErr w:type="gram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Disk__Name</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Disk__Size</w:t>
      </w:r>
      <w:proofErr w:type="spellEnd"/>
      <w:r>
        <w:rPr>
          <w:rFonts w:ascii="Consolas" w:eastAsiaTheme="minorHAnsi" w:hAnsi="Consolas" w:cs="Consolas"/>
          <w:color w:val="000000"/>
          <w:sz w:val="19"/>
          <w:szCs w:val="19"/>
          <w:lang w:val="en-US" w:eastAsia="en-US"/>
        </w:rPr>
        <w:t>, choose, size;</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Disk</w:t>
      </w:r>
      <w:proofErr w:type="gramEnd"/>
      <w:r>
        <w:rPr>
          <w:rFonts w:ascii="Consolas" w:eastAsiaTheme="minorHAnsi" w:hAnsi="Consolas" w:cs="Consolas"/>
          <w:color w:val="000000"/>
          <w:sz w:val="19"/>
          <w:szCs w:val="19"/>
          <w:lang w:val="en-US" w:eastAsia="en-US"/>
        </w:rPr>
        <w:t>__Percent</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do</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xml:space="preserve">"Add </w:t>
      </w:r>
      <w:proofErr w:type="gramStart"/>
      <w:r>
        <w:rPr>
          <w:rFonts w:ascii="Consolas" w:eastAsiaTheme="minorHAnsi" w:hAnsi="Consolas" w:cs="Consolas"/>
          <w:color w:val="A31515"/>
          <w:sz w:val="19"/>
          <w:szCs w:val="19"/>
          <w:lang w:val="en-US" w:eastAsia="en-US"/>
        </w:rPr>
        <w:t>information(</w:t>
      </w:r>
      <w:proofErr w:type="gramEnd"/>
      <w:r>
        <w:rPr>
          <w:rFonts w:ascii="Consolas" w:eastAsiaTheme="minorHAnsi" w:hAnsi="Consolas" w:cs="Consolas"/>
          <w:color w:val="A31515"/>
          <w:sz w:val="19"/>
          <w:szCs w:val="19"/>
          <w:lang w:val="en-US" w:eastAsia="en-US"/>
        </w:rPr>
        <w:t>0)\</w:t>
      </w:r>
      <w:proofErr w:type="spellStart"/>
      <w:r>
        <w:rPr>
          <w:rFonts w:ascii="Consolas" w:eastAsiaTheme="minorHAnsi" w:hAnsi="Consolas" w:cs="Consolas"/>
          <w:color w:val="A31515"/>
          <w:sz w:val="19"/>
          <w:szCs w:val="19"/>
          <w:lang w:val="en-US" w:eastAsia="en-US"/>
        </w:rPr>
        <w:t>nRead</w:t>
      </w:r>
      <w:proofErr w:type="spellEnd"/>
      <w:r>
        <w:rPr>
          <w:rFonts w:ascii="Consolas" w:eastAsiaTheme="minorHAnsi" w:hAnsi="Consolas" w:cs="Consolas"/>
          <w:color w:val="A31515"/>
          <w:sz w:val="19"/>
          <w:szCs w:val="19"/>
          <w:lang w:val="en-US" w:eastAsia="en-US"/>
        </w:rPr>
        <w:t xml:space="preserve"> information(1)\</w:t>
      </w:r>
      <w:proofErr w:type="spellStart"/>
      <w:r>
        <w:rPr>
          <w:rFonts w:ascii="Consolas" w:eastAsiaTheme="minorHAnsi" w:hAnsi="Consolas" w:cs="Consolas"/>
          <w:color w:val="A31515"/>
          <w:sz w:val="19"/>
          <w:szCs w:val="19"/>
          <w:lang w:val="en-US" w:eastAsia="en-US"/>
        </w:rPr>
        <w:t>nExit</w:t>
      </w:r>
      <w:proofErr w:type="spellEnd"/>
      <w:r>
        <w:rPr>
          <w:rFonts w:ascii="Consolas" w:eastAsiaTheme="minorHAnsi" w:hAnsi="Consolas" w:cs="Consolas"/>
          <w:color w:val="A31515"/>
          <w:sz w:val="19"/>
          <w:szCs w:val="19"/>
          <w:lang w:val="en-US" w:eastAsia="en-US"/>
        </w:rPr>
        <w:t>(3)\n"</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choose;</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switch</w:t>
      </w:r>
      <w:r>
        <w:rPr>
          <w:rFonts w:ascii="Consolas" w:eastAsiaTheme="minorHAnsi" w:hAnsi="Consolas" w:cs="Consolas"/>
          <w:color w:val="000000"/>
          <w:sz w:val="19"/>
          <w:szCs w:val="19"/>
          <w:lang w:val="en-US" w:eastAsia="en-US"/>
        </w:rPr>
        <w:t xml:space="preserve"> (choose)</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0:</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system(</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cls</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"Enter disk name: "</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Disk__Name</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"Enter disk size MB: "</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Disk__Size</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"Enter disk percent occupation: "</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Disk__Percent</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size = </w:t>
      </w:r>
      <w:proofErr w:type="spellStart"/>
      <w:r>
        <w:rPr>
          <w:rFonts w:ascii="Consolas" w:eastAsiaTheme="minorHAnsi" w:hAnsi="Consolas" w:cs="Consolas"/>
          <w:color w:val="000000"/>
          <w:sz w:val="19"/>
          <w:szCs w:val="19"/>
          <w:lang w:val="en-US" w:eastAsia="en-US"/>
        </w:rPr>
        <w:t>Disk__Size</w:t>
      </w:r>
      <w:proofErr w:type="spellEnd"/>
      <w:r>
        <w:rPr>
          <w:rFonts w:ascii="Consolas" w:eastAsiaTheme="minorHAnsi" w:hAnsi="Consolas" w:cs="Consolas"/>
          <w:color w:val="000000"/>
          <w:sz w:val="19"/>
          <w:szCs w:val="19"/>
          <w:lang w:val="en-US" w:eastAsia="en-US"/>
        </w:rPr>
        <w:t xml:space="preserve"> * 8192 * ((100 - </w:t>
      </w:r>
      <w:proofErr w:type="spellStart"/>
      <w:r>
        <w:rPr>
          <w:rFonts w:ascii="Consolas" w:eastAsiaTheme="minorHAnsi" w:hAnsi="Consolas" w:cs="Consolas"/>
          <w:color w:val="000000"/>
          <w:sz w:val="19"/>
          <w:szCs w:val="19"/>
          <w:lang w:val="en-US" w:eastAsia="en-US"/>
        </w:rPr>
        <w:t>Disk__Percent</w:t>
      </w:r>
      <w:proofErr w:type="spellEnd"/>
      <w:r>
        <w:rPr>
          <w:rFonts w:ascii="Consolas" w:eastAsiaTheme="minorHAnsi" w:hAnsi="Consolas" w:cs="Consolas"/>
          <w:color w:val="000000"/>
          <w:sz w:val="19"/>
          <w:szCs w:val="19"/>
          <w:lang w:val="en-US" w:eastAsia="en-US"/>
        </w:rPr>
        <w:t>) / 100);</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write(</w:t>
      </w:r>
      <w:proofErr w:type="spellStart"/>
      <w:proofErr w:type="gramEnd"/>
      <w:r>
        <w:rPr>
          <w:rFonts w:ascii="Consolas" w:eastAsiaTheme="minorHAnsi" w:hAnsi="Consolas" w:cs="Consolas"/>
          <w:color w:val="000000"/>
          <w:sz w:val="19"/>
          <w:szCs w:val="19"/>
          <w:lang w:val="en-US" w:eastAsia="en-US"/>
        </w:rPr>
        <w:t>Disk__Name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Disk__Size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Disk__Percent</w:t>
      </w:r>
      <w:proofErr w:type="spellEnd"/>
      <w:r>
        <w:rPr>
          <w:rFonts w:ascii="Consolas" w:eastAsiaTheme="minorHAnsi" w:hAnsi="Consolas" w:cs="Consolas"/>
          <w:color w:val="000000"/>
          <w:sz w:val="19"/>
          <w:szCs w:val="19"/>
          <w:lang w:val="en-US" w:eastAsia="en-US"/>
        </w:rPr>
        <w:t>, size);</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1:</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system(</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cls</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read(</w:t>
      </w:r>
      <w:proofErr w:type="gram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3:</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system(</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cls</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0;</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system(</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cls</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xml:space="preserve">"Enter </w:t>
      </w:r>
      <w:proofErr w:type="spellStart"/>
      <w:r>
        <w:rPr>
          <w:rFonts w:ascii="Consolas" w:eastAsiaTheme="minorHAnsi" w:hAnsi="Consolas" w:cs="Consolas"/>
          <w:color w:val="A31515"/>
          <w:sz w:val="19"/>
          <w:szCs w:val="19"/>
          <w:lang w:val="en-US" w:eastAsia="en-US"/>
        </w:rPr>
        <w:t>corect</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continue</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 </w:t>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true</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system(</w:t>
      </w:r>
      <w:r>
        <w:rPr>
          <w:rFonts w:ascii="Consolas" w:eastAsiaTheme="minorHAnsi" w:hAnsi="Consolas" w:cs="Consolas"/>
          <w:color w:val="A31515"/>
          <w:sz w:val="19"/>
          <w:szCs w:val="19"/>
          <w:lang w:val="en-US" w:eastAsia="en-US"/>
        </w:rPr>
        <w:t>"pause"</w:t>
      </w:r>
      <w:r>
        <w:rPr>
          <w:rFonts w:ascii="Consolas" w:eastAsiaTheme="minorHAnsi" w:hAnsi="Consolas" w:cs="Consolas"/>
          <w:color w:val="000000"/>
          <w:sz w:val="19"/>
          <w:szCs w:val="19"/>
          <w:lang w:val="en-US" w:eastAsia="en-US"/>
        </w:rPr>
        <w:t>);</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0;</w:t>
      </w:r>
    </w:p>
    <w:p w:rsidR="009B4588" w:rsidRDefault="009B4588" w:rsidP="009B458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bookmarkStart w:id="0" w:name="_GoBack"/>
      <w:bookmarkEnd w:id="0"/>
    </w:p>
    <w:p w:rsidR="003E0D4D" w:rsidRDefault="003E0D4D" w:rsidP="003E0D4D">
      <w:pPr>
        <w:ind w:firstLine="567"/>
        <w:jc w:val="both"/>
        <w:rPr>
          <w:rFonts w:eastAsiaTheme="minorHAnsi"/>
          <w:color w:val="000000" w:themeColor="text1"/>
          <w:sz w:val="24"/>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74566" w:rsidRDefault="00874566" w:rsidP="009B4588">
      <w:pPr>
        <w:jc w:val="center"/>
        <w:rPr>
          <w:rFonts w:eastAsiaTheme="minorHAnsi"/>
          <w:b/>
          <w:color w:val="000000" w:themeColor="text1"/>
          <w:szCs w:val="19"/>
          <w:lang w:val="uk-UA" w:eastAsia="en-US"/>
        </w:rPr>
      </w:pPr>
    </w:p>
    <w:p w:rsidR="008072EC" w:rsidRDefault="0016466C" w:rsidP="009B4588">
      <w:pPr>
        <w:jc w:val="center"/>
        <w:rPr>
          <w:rFonts w:eastAsiaTheme="minorHAnsi"/>
          <w:b/>
          <w:color w:val="000000" w:themeColor="text1"/>
          <w:szCs w:val="19"/>
          <w:lang w:val="uk-UA" w:eastAsia="en-US"/>
        </w:rPr>
      </w:pPr>
      <w:r>
        <w:rPr>
          <w:rFonts w:eastAsiaTheme="minorHAnsi"/>
          <w:b/>
          <w:color w:val="000000" w:themeColor="text1"/>
          <w:szCs w:val="19"/>
          <w:lang w:val="uk-UA" w:eastAsia="en-US"/>
        </w:rPr>
        <w:lastRenderedPageBreak/>
        <w:t>Виконання програми:</w:t>
      </w:r>
    </w:p>
    <w:p w:rsidR="009B4588" w:rsidRDefault="00874566" w:rsidP="009B4588">
      <w:pPr>
        <w:ind w:firstLine="567"/>
        <w:jc w:val="center"/>
        <w:rPr>
          <w:rFonts w:eastAsiaTheme="minorHAnsi"/>
          <w:b/>
          <w:color w:val="000000" w:themeColor="text1"/>
          <w:szCs w:val="19"/>
          <w:lang w:val="uk-UA" w:eastAsia="en-US"/>
        </w:rPr>
      </w:pPr>
      <w:r w:rsidRPr="00874566">
        <w:rPr>
          <w:rFonts w:eastAsiaTheme="minorHAnsi"/>
          <w:b/>
          <w:color w:val="000000" w:themeColor="text1"/>
          <w:szCs w:val="19"/>
          <w:lang w:val="uk-UA" w:eastAsia="en-US"/>
        </w:rPr>
        <w:drawing>
          <wp:anchor distT="0" distB="0" distL="114300" distR="114300" simplePos="0" relativeHeight="251658240" behindDoc="0" locked="0" layoutInCell="1" allowOverlap="1" wp14:anchorId="133ED5E3">
            <wp:simplePos x="0" y="0"/>
            <wp:positionH relativeFrom="margin">
              <wp:align>right</wp:align>
            </wp:positionH>
            <wp:positionV relativeFrom="paragraph">
              <wp:posOffset>330200</wp:posOffset>
            </wp:positionV>
            <wp:extent cx="6028055" cy="348996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28055" cy="3489960"/>
                    </a:xfrm>
                    <a:prstGeom prst="rect">
                      <a:avLst/>
                    </a:prstGeom>
                  </pic:spPr>
                </pic:pic>
              </a:graphicData>
            </a:graphic>
            <wp14:sizeRelH relativeFrom="margin">
              <wp14:pctWidth>0</wp14:pctWidth>
            </wp14:sizeRelH>
            <wp14:sizeRelV relativeFrom="margin">
              <wp14:pctHeight>0</wp14:pctHeight>
            </wp14:sizeRelV>
          </wp:anchor>
        </w:drawing>
      </w:r>
    </w:p>
    <w:p w:rsidR="009B4588" w:rsidRDefault="009B4588" w:rsidP="009B4588">
      <w:pPr>
        <w:ind w:firstLine="567"/>
        <w:jc w:val="center"/>
        <w:rPr>
          <w:rFonts w:eastAsiaTheme="minorHAnsi"/>
          <w:b/>
          <w:color w:val="000000" w:themeColor="text1"/>
          <w:szCs w:val="19"/>
          <w:lang w:val="uk-UA" w:eastAsia="en-US"/>
        </w:rPr>
      </w:pPr>
    </w:p>
    <w:p w:rsidR="009B4588" w:rsidRDefault="009B4588" w:rsidP="009B4588">
      <w:pPr>
        <w:ind w:firstLine="567"/>
        <w:jc w:val="center"/>
        <w:rPr>
          <w:rFonts w:eastAsiaTheme="minorHAnsi"/>
          <w:b/>
          <w:color w:val="000000" w:themeColor="text1"/>
          <w:szCs w:val="19"/>
          <w:lang w:val="uk-UA" w:eastAsia="en-US"/>
        </w:rPr>
      </w:pPr>
    </w:p>
    <w:p w:rsidR="00063EF3" w:rsidRDefault="00063EF3" w:rsidP="004D01AE">
      <w:pPr>
        <w:tabs>
          <w:tab w:val="left" w:pos="1137"/>
        </w:tabs>
        <w:rPr>
          <w:b/>
          <w:lang w:val="uk-UA"/>
        </w:rPr>
      </w:pPr>
    </w:p>
    <w:p w:rsidR="003E0D4D" w:rsidRDefault="004D01AE" w:rsidP="004D01AE">
      <w:pPr>
        <w:tabs>
          <w:tab w:val="left" w:pos="1137"/>
        </w:tabs>
        <w:rPr>
          <w:lang w:val="uk-UA"/>
        </w:rPr>
      </w:pPr>
      <w:r w:rsidRPr="009B4588">
        <w:rPr>
          <w:b/>
          <w:lang w:val="uk-UA"/>
        </w:rPr>
        <w:t>Висновок</w:t>
      </w:r>
      <w:r>
        <w:rPr>
          <w:lang w:val="uk-UA"/>
        </w:rPr>
        <w:t>: На цій лабораторній роботі я ознайомився з потоковим вводом-виводом.</w:t>
      </w:r>
    </w:p>
    <w:p w:rsidR="00063EF3" w:rsidRDefault="00063EF3" w:rsidP="004D01AE">
      <w:pPr>
        <w:tabs>
          <w:tab w:val="left" w:pos="1137"/>
        </w:tabs>
        <w:rPr>
          <w:lang w:val="uk-UA"/>
        </w:rPr>
      </w:pPr>
    </w:p>
    <w:p w:rsidR="00063EF3" w:rsidRDefault="00063EF3" w:rsidP="004D01AE">
      <w:pPr>
        <w:tabs>
          <w:tab w:val="left" w:pos="1137"/>
        </w:tabs>
        <w:rPr>
          <w:lang w:val="uk-UA"/>
        </w:rPr>
      </w:pPr>
    </w:p>
    <w:p w:rsidR="00063EF3" w:rsidRDefault="00063EF3" w:rsidP="004D01AE">
      <w:pPr>
        <w:tabs>
          <w:tab w:val="left" w:pos="1137"/>
        </w:tabs>
        <w:rPr>
          <w:lang w:val="uk-UA"/>
        </w:rPr>
      </w:pPr>
      <w:r>
        <w:rPr>
          <w:lang w:val="uk-UA"/>
        </w:rPr>
        <w:t>Контрольні питання:</w:t>
      </w:r>
    </w:p>
    <w:p w:rsidR="00063EF3" w:rsidRPr="00063EF3" w:rsidRDefault="00063EF3" w:rsidP="00063EF3">
      <w:pPr>
        <w:pStyle w:val="a5"/>
        <w:numPr>
          <w:ilvl w:val="0"/>
          <w:numId w:val="2"/>
        </w:numPr>
        <w:tabs>
          <w:tab w:val="left" w:pos="1137"/>
        </w:tabs>
        <w:rPr>
          <w:lang w:val="uk-UA"/>
        </w:rPr>
      </w:pPr>
      <w:r w:rsidRPr="00063EF3">
        <w:rPr>
          <w:lang w:val="uk-UA"/>
        </w:rPr>
        <w:t>Що таке простір імен?</w:t>
      </w:r>
    </w:p>
    <w:p w:rsidR="00063EF3" w:rsidRPr="00063EF3" w:rsidRDefault="00063EF3" w:rsidP="00063EF3">
      <w:pPr>
        <w:pStyle w:val="a5"/>
        <w:tabs>
          <w:tab w:val="left" w:pos="1137"/>
        </w:tabs>
        <w:rPr>
          <w:lang w:val="uk-UA"/>
        </w:rPr>
      </w:pPr>
      <w:r w:rsidRPr="00063EF3">
        <w:rPr>
          <w:lang w:val="uk-UA"/>
        </w:rPr>
        <w:t>Простори імен служать для об‘єднання класів, що написані різними</w:t>
      </w:r>
    </w:p>
    <w:p w:rsidR="00063EF3" w:rsidRPr="00063EF3" w:rsidRDefault="00063EF3" w:rsidP="00063EF3">
      <w:pPr>
        <w:pStyle w:val="a5"/>
        <w:tabs>
          <w:tab w:val="left" w:pos="1137"/>
        </w:tabs>
        <w:rPr>
          <w:lang w:val="uk-UA"/>
        </w:rPr>
      </w:pPr>
      <w:r w:rsidRPr="00063EF3">
        <w:rPr>
          <w:lang w:val="uk-UA"/>
        </w:rPr>
        <w:t>програмістами або мають схоже призначення в групи.</w:t>
      </w:r>
      <w:r w:rsidRPr="00063EF3">
        <w:t xml:space="preserve"> </w:t>
      </w:r>
      <w:r w:rsidRPr="00063EF3">
        <w:rPr>
          <w:lang w:val="uk-UA"/>
        </w:rPr>
        <w:t xml:space="preserve">Для оголошення простору імен слід вжити ключове слово </w:t>
      </w:r>
      <w:proofErr w:type="spellStart"/>
      <w:r w:rsidRPr="00063EF3">
        <w:rPr>
          <w:lang w:val="uk-UA"/>
        </w:rPr>
        <w:t>namespace</w:t>
      </w:r>
      <w:proofErr w:type="spellEnd"/>
    </w:p>
    <w:p w:rsidR="00063EF3" w:rsidRDefault="00063EF3" w:rsidP="00063EF3">
      <w:pPr>
        <w:pStyle w:val="a5"/>
        <w:tabs>
          <w:tab w:val="left" w:pos="1137"/>
        </w:tabs>
        <w:rPr>
          <w:lang w:val="uk-UA"/>
        </w:rPr>
      </w:pPr>
      <w:r w:rsidRPr="00063EF3">
        <w:rPr>
          <w:lang w:val="uk-UA"/>
        </w:rPr>
        <w:t>після якого слід вказати назву простору імен.</w:t>
      </w:r>
    </w:p>
    <w:p w:rsidR="00063EF3" w:rsidRPr="00063EF3" w:rsidRDefault="00063EF3" w:rsidP="00063EF3">
      <w:pPr>
        <w:pStyle w:val="a5"/>
        <w:numPr>
          <w:ilvl w:val="0"/>
          <w:numId w:val="2"/>
        </w:numPr>
        <w:tabs>
          <w:tab w:val="left" w:pos="1137"/>
        </w:tabs>
        <w:rPr>
          <w:lang w:val="uk-UA"/>
        </w:rPr>
      </w:pPr>
      <w:r w:rsidRPr="00063EF3">
        <w:rPr>
          <w:lang w:val="uk-UA"/>
        </w:rPr>
        <w:t>Потоки вводу-виводу в С++?</w:t>
      </w:r>
    </w:p>
    <w:p w:rsidR="00063EF3" w:rsidRDefault="00063EF3" w:rsidP="00063EF3">
      <w:pPr>
        <w:pStyle w:val="a5"/>
        <w:tabs>
          <w:tab w:val="left" w:pos="1137"/>
        </w:tabs>
        <w:rPr>
          <w:lang w:val="uk-UA"/>
        </w:rPr>
      </w:pPr>
      <w:r w:rsidRPr="00063EF3">
        <w:rPr>
          <w:lang w:val="uk-UA"/>
        </w:rPr>
        <w:t xml:space="preserve">Об‘єкт стандартного потоку вводу </w:t>
      </w:r>
      <w:proofErr w:type="spellStart"/>
      <w:r>
        <w:rPr>
          <w:lang w:val="uk-UA"/>
        </w:rPr>
        <w:t>cin</w:t>
      </w:r>
      <w:proofErr w:type="spellEnd"/>
      <w:r>
        <w:rPr>
          <w:lang w:val="uk-UA"/>
        </w:rPr>
        <w:t xml:space="preserve"> класу </w:t>
      </w:r>
      <w:proofErr w:type="spellStart"/>
      <w:r>
        <w:rPr>
          <w:lang w:val="uk-UA"/>
        </w:rPr>
        <w:t>istream</w:t>
      </w:r>
      <w:proofErr w:type="spellEnd"/>
      <w:r>
        <w:rPr>
          <w:lang w:val="uk-UA"/>
        </w:rPr>
        <w:t xml:space="preserve">, зв‘язаний із </w:t>
      </w:r>
      <w:r w:rsidRPr="00063EF3">
        <w:rPr>
          <w:lang w:val="uk-UA"/>
        </w:rPr>
        <w:t>стандартним пристроєм вводу, за звичай к</w:t>
      </w:r>
      <w:r>
        <w:rPr>
          <w:lang w:val="uk-UA"/>
        </w:rPr>
        <w:t xml:space="preserve">лавіатурою. Об‘єкт </w:t>
      </w:r>
      <w:r w:rsidRPr="00063EF3">
        <w:rPr>
          <w:lang w:val="uk-UA"/>
        </w:rPr>
        <w:t xml:space="preserve">стандартного потоку виводу </w:t>
      </w:r>
      <w:proofErr w:type="spellStart"/>
      <w:r w:rsidRPr="00063EF3">
        <w:rPr>
          <w:lang w:val="uk-UA"/>
        </w:rPr>
        <w:t>cout</w:t>
      </w:r>
      <w:proofErr w:type="spellEnd"/>
      <w:r w:rsidRPr="00063EF3">
        <w:rPr>
          <w:lang w:val="uk-UA"/>
        </w:rPr>
        <w:t xml:space="preserve"> класу </w:t>
      </w:r>
      <w:proofErr w:type="spellStart"/>
      <w:r w:rsidRPr="00063EF3">
        <w:rPr>
          <w:lang w:val="uk-UA"/>
        </w:rPr>
        <w:t>ostream</w:t>
      </w:r>
      <w:proofErr w:type="spellEnd"/>
      <w:r w:rsidRPr="00063EF3">
        <w:rPr>
          <w:lang w:val="uk-UA"/>
        </w:rPr>
        <w:t>, зв‘язаний із стандартним пристроєм виводу, за звичай монітором.</w:t>
      </w:r>
    </w:p>
    <w:p w:rsidR="00063EF3" w:rsidRPr="00063EF3" w:rsidRDefault="00063EF3" w:rsidP="00063EF3">
      <w:pPr>
        <w:pStyle w:val="a5"/>
        <w:numPr>
          <w:ilvl w:val="0"/>
          <w:numId w:val="2"/>
        </w:numPr>
        <w:tabs>
          <w:tab w:val="left" w:pos="1137"/>
        </w:tabs>
        <w:rPr>
          <w:lang w:val="uk-UA"/>
        </w:rPr>
      </w:pPr>
      <w:r w:rsidRPr="00063EF3">
        <w:rPr>
          <w:lang w:val="uk-UA"/>
        </w:rPr>
        <w:t>Що таке маніпулятор?</w:t>
      </w:r>
    </w:p>
    <w:p w:rsidR="00063EF3" w:rsidRDefault="00063EF3" w:rsidP="00063EF3">
      <w:pPr>
        <w:pStyle w:val="a5"/>
        <w:tabs>
          <w:tab w:val="left" w:pos="1137"/>
        </w:tabs>
        <w:rPr>
          <w:lang w:val="uk-UA"/>
        </w:rPr>
      </w:pPr>
      <w:r w:rsidRPr="00063EF3">
        <w:rPr>
          <w:lang w:val="uk-UA"/>
        </w:rPr>
        <w:t>Маніпулятори вводу-виводу являють собою ви</w:t>
      </w:r>
      <w:r>
        <w:rPr>
          <w:lang w:val="uk-UA"/>
        </w:rPr>
        <w:t xml:space="preserve">д функцій-членів класу </w:t>
      </w:r>
      <w:proofErr w:type="spellStart"/>
      <w:r>
        <w:rPr>
          <w:lang w:val="uk-UA"/>
        </w:rPr>
        <w:t>іos</w:t>
      </w:r>
      <w:proofErr w:type="spellEnd"/>
      <w:r>
        <w:rPr>
          <w:lang w:val="uk-UA"/>
        </w:rPr>
        <w:t xml:space="preserve">, що, </w:t>
      </w:r>
      <w:r w:rsidRPr="00063EF3">
        <w:rPr>
          <w:lang w:val="uk-UA"/>
        </w:rPr>
        <w:t>на відміну від звичайних функцій-членів, можуть розташовуватися усередині</w:t>
      </w:r>
      <w:r>
        <w:rPr>
          <w:lang w:val="uk-UA"/>
        </w:rPr>
        <w:t xml:space="preserve"> </w:t>
      </w:r>
      <w:r w:rsidRPr="00063EF3">
        <w:rPr>
          <w:lang w:val="uk-UA"/>
        </w:rPr>
        <w:t>операцій вводу-виводу.</w:t>
      </w:r>
    </w:p>
    <w:p w:rsidR="00063EF3" w:rsidRPr="00063EF3" w:rsidRDefault="00063EF3" w:rsidP="00063EF3">
      <w:pPr>
        <w:tabs>
          <w:tab w:val="left" w:pos="1137"/>
        </w:tabs>
        <w:rPr>
          <w:lang w:val="uk-UA"/>
        </w:rPr>
      </w:pPr>
      <w:r>
        <w:rPr>
          <w:lang w:val="uk-UA"/>
        </w:rPr>
        <w:t xml:space="preserve">     </w:t>
      </w:r>
    </w:p>
    <w:p w:rsidR="00063EF3" w:rsidRDefault="00063EF3" w:rsidP="00063EF3">
      <w:pPr>
        <w:pStyle w:val="a5"/>
        <w:tabs>
          <w:tab w:val="left" w:pos="1137"/>
        </w:tabs>
        <w:rPr>
          <w:lang w:val="uk-UA"/>
        </w:rPr>
      </w:pPr>
    </w:p>
    <w:p w:rsidR="00063EF3" w:rsidRPr="00063EF3" w:rsidRDefault="00063EF3" w:rsidP="00063EF3">
      <w:pPr>
        <w:rPr>
          <w:lang w:val="uk-UA"/>
        </w:rPr>
      </w:pPr>
    </w:p>
    <w:sectPr w:rsidR="00063EF3" w:rsidRPr="00063EF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E4567"/>
    <w:multiLevelType w:val="hybridMultilevel"/>
    <w:tmpl w:val="473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D4381"/>
    <w:multiLevelType w:val="hybridMultilevel"/>
    <w:tmpl w:val="E2068C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6E9"/>
    <w:rsid w:val="00063EF3"/>
    <w:rsid w:val="000A7084"/>
    <w:rsid w:val="0016466C"/>
    <w:rsid w:val="00240DEE"/>
    <w:rsid w:val="0024140A"/>
    <w:rsid w:val="00320768"/>
    <w:rsid w:val="0035595A"/>
    <w:rsid w:val="003D4FE7"/>
    <w:rsid w:val="003E0D4D"/>
    <w:rsid w:val="004D01AE"/>
    <w:rsid w:val="004E3068"/>
    <w:rsid w:val="00502561"/>
    <w:rsid w:val="00507215"/>
    <w:rsid w:val="005B66E9"/>
    <w:rsid w:val="006A51DE"/>
    <w:rsid w:val="006D2ABC"/>
    <w:rsid w:val="00736FC3"/>
    <w:rsid w:val="00757F07"/>
    <w:rsid w:val="008072EC"/>
    <w:rsid w:val="00833906"/>
    <w:rsid w:val="00874566"/>
    <w:rsid w:val="008A6CAD"/>
    <w:rsid w:val="00913299"/>
    <w:rsid w:val="00985F3C"/>
    <w:rsid w:val="009B4588"/>
    <w:rsid w:val="00A5154F"/>
    <w:rsid w:val="00A7341B"/>
    <w:rsid w:val="00B63B2B"/>
    <w:rsid w:val="00BA0A6E"/>
    <w:rsid w:val="00BE302D"/>
    <w:rsid w:val="00C04D3A"/>
    <w:rsid w:val="00C47E51"/>
    <w:rsid w:val="00C7050D"/>
    <w:rsid w:val="00C74D18"/>
    <w:rsid w:val="00CC1363"/>
    <w:rsid w:val="00CD097B"/>
    <w:rsid w:val="00DD33FD"/>
    <w:rsid w:val="00DF067E"/>
    <w:rsid w:val="00E11789"/>
    <w:rsid w:val="00EC2CC3"/>
    <w:rsid w:val="00FC20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4E89"/>
  <w15:docId w15:val="{19C642F0-F49D-4B60-B615-3F8BA21E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B66E9"/>
    <w:pPr>
      <w:spacing w:after="0" w:line="240" w:lineRule="auto"/>
    </w:pPr>
    <w:rPr>
      <w:rFonts w:ascii="Times New Roman" w:eastAsia="Times New Roman" w:hAnsi="Times New Roman" w:cs="Times New Roman"/>
      <w:sz w:val="28"/>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B66E9"/>
    <w:rPr>
      <w:rFonts w:ascii="Tahoma" w:hAnsi="Tahoma" w:cs="Tahoma"/>
      <w:sz w:val="16"/>
      <w:szCs w:val="16"/>
    </w:rPr>
  </w:style>
  <w:style w:type="character" w:customStyle="1" w:styleId="a4">
    <w:name w:val="Текст у виносці Знак"/>
    <w:basedOn w:val="a0"/>
    <w:link w:val="a3"/>
    <w:uiPriority w:val="99"/>
    <w:semiHidden/>
    <w:rsid w:val="005B66E9"/>
    <w:rPr>
      <w:rFonts w:ascii="Tahoma" w:eastAsia="Times New Roman" w:hAnsi="Tahoma" w:cs="Tahoma"/>
      <w:sz w:val="16"/>
      <w:szCs w:val="16"/>
      <w:lang w:val="ru-RU" w:eastAsia="ru-RU"/>
    </w:rPr>
  </w:style>
  <w:style w:type="paragraph" w:styleId="a5">
    <w:name w:val="List Paragraph"/>
    <w:basedOn w:val="a"/>
    <w:uiPriority w:val="34"/>
    <w:qFormat/>
    <w:rsid w:val="00833906"/>
    <w:pPr>
      <w:ind w:left="720"/>
      <w:contextualSpacing/>
    </w:pPr>
  </w:style>
  <w:style w:type="table" w:customStyle="1" w:styleId="TableGrid">
    <w:name w:val="TableGrid"/>
    <w:rsid w:val="00913299"/>
    <w:pPr>
      <w:spacing w:after="0" w:line="240" w:lineRule="auto"/>
    </w:pPr>
    <w:rPr>
      <w:rFonts w:eastAsiaTheme="minorEastAsia"/>
      <w:lang w:eastAsia="uk-U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63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2C16F-0DD1-4A04-AD1C-AAE70E080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2646</Words>
  <Characters>15083</Characters>
  <Application>Microsoft Office Word</Application>
  <DocSecurity>0</DocSecurity>
  <Lines>125</Lines>
  <Paragraphs>35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Любомир Марков</cp:lastModifiedBy>
  <cp:revision>5</cp:revision>
  <dcterms:created xsi:type="dcterms:W3CDTF">2020-03-21T13:02:00Z</dcterms:created>
  <dcterms:modified xsi:type="dcterms:W3CDTF">2020-04-26T18:58:00Z</dcterms:modified>
</cp:coreProperties>
</file>